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E6" w:rsidRDefault="005E15E6" w:rsidP="005E15E6">
      <w:pPr>
        <w:jc w:val="center"/>
        <w:rPr>
          <w:rFonts w:ascii="微软雅黑" w:eastAsia="微软雅黑" w:hAnsi="微软雅黑"/>
          <w:b/>
          <w:sz w:val="52"/>
          <w:szCs w:val="52"/>
        </w:rPr>
      </w:pPr>
    </w:p>
    <w:p w:rsidR="00C2707E" w:rsidRDefault="00C2707E" w:rsidP="00C2707E">
      <w:pPr>
        <w:spacing w:after="48" w:line="360" w:lineRule="auto"/>
        <w:jc w:val="center"/>
        <w:rPr>
          <w:rFonts w:ascii="微软雅黑" w:eastAsia="微软雅黑" w:hAnsi="微软雅黑" w:cs="微软雅黑"/>
          <w:b/>
          <w:bCs/>
          <w:szCs w:val="21"/>
        </w:rPr>
      </w:pPr>
      <w:r>
        <w:rPr>
          <w:rFonts w:ascii="微软雅黑" w:eastAsia="微软雅黑" w:hAnsi="微软雅黑" w:cs="微软雅黑"/>
          <w:b/>
          <w:bCs/>
          <w:noProof/>
          <w:szCs w:val="21"/>
        </w:rPr>
        <w:drawing>
          <wp:anchor distT="0" distB="0" distL="114300" distR="114300" simplePos="0" relativeHeight="251665408" behindDoc="0" locked="0" layoutInCell="1" allowOverlap="1" wp14:anchorId="7D0EC473" wp14:editId="3A937C91">
            <wp:simplePos x="0" y="0"/>
            <wp:positionH relativeFrom="column">
              <wp:posOffset>914400</wp:posOffset>
            </wp:positionH>
            <wp:positionV relativeFrom="paragraph">
              <wp:posOffset>295275</wp:posOffset>
            </wp:positionV>
            <wp:extent cx="1057275" cy="1057275"/>
            <wp:effectExtent l="0" t="0" r="9525" b="9525"/>
            <wp:wrapNone/>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p>
    <w:p w:rsidR="00C2707E" w:rsidRDefault="00C2707E" w:rsidP="00C2707E">
      <w:pPr>
        <w:spacing w:after="48" w:line="360" w:lineRule="auto"/>
        <w:jc w:val="center"/>
        <w:rPr>
          <w:rFonts w:ascii="微软雅黑" w:eastAsia="微软雅黑" w:hAnsi="微软雅黑" w:cs="微软雅黑"/>
          <w:b/>
          <w:bCs/>
          <w:szCs w:val="21"/>
        </w:rPr>
      </w:pPr>
      <w:r>
        <w:rPr>
          <w:rFonts w:ascii="微软雅黑" w:eastAsia="微软雅黑" w:hAnsi="微软雅黑" w:cs="微软雅黑" w:hint="eastAsia"/>
          <w:b/>
          <w:bCs/>
          <w:szCs w:val="21"/>
        </w:rPr>
        <w:t xml:space="preserve">             </w:t>
      </w:r>
      <w:r>
        <w:rPr>
          <w:rFonts w:ascii="微软雅黑" w:eastAsia="微软雅黑" w:hAnsi="微软雅黑" w:cs="微软雅黑"/>
          <w:b/>
          <w:bCs/>
          <w:noProof/>
          <w:szCs w:val="21"/>
        </w:rPr>
        <w:drawing>
          <wp:inline distT="0" distB="0" distL="0" distR="0" wp14:anchorId="471EAC34" wp14:editId="7EC12572">
            <wp:extent cx="1723390" cy="36068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3390" cy="360680"/>
                    </a:xfrm>
                    <a:prstGeom prst="rect">
                      <a:avLst/>
                    </a:prstGeom>
                    <a:noFill/>
                    <a:ln>
                      <a:noFill/>
                    </a:ln>
                  </pic:spPr>
                </pic:pic>
              </a:graphicData>
            </a:graphic>
          </wp:inline>
        </w:drawing>
      </w:r>
    </w:p>
    <w:p w:rsidR="00C2707E" w:rsidRDefault="00C2707E" w:rsidP="00C2707E">
      <w:pPr>
        <w:spacing w:after="48" w:line="360" w:lineRule="auto"/>
        <w:jc w:val="center"/>
        <w:rPr>
          <w:rFonts w:ascii="微软雅黑" w:eastAsia="微软雅黑" w:hAnsi="微软雅黑" w:cs="微软雅黑"/>
          <w:b/>
          <w:bCs/>
          <w:sz w:val="56"/>
          <w:szCs w:val="56"/>
        </w:rPr>
      </w:pPr>
      <w:r>
        <w:rPr>
          <w:rFonts w:ascii="微软雅黑" w:eastAsia="微软雅黑" w:hAnsi="微软雅黑" w:cs="微软雅黑" w:hint="eastAsia"/>
          <w:b/>
          <w:bCs/>
          <w:sz w:val="56"/>
          <w:szCs w:val="56"/>
        </w:rPr>
        <w:t xml:space="preserve">     </w:t>
      </w:r>
      <w:r>
        <w:rPr>
          <w:rFonts w:ascii="微软雅黑" w:eastAsia="微软雅黑" w:hAnsi="微软雅黑" w:cs="微软雅黑"/>
          <w:b/>
          <w:bCs/>
          <w:noProof/>
          <w:szCs w:val="21"/>
        </w:rPr>
        <mc:AlternateContent>
          <mc:Choice Requires="wps">
            <w:drawing>
              <wp:inline distT="0" distB="0" distL="0" distR="0" wp14:anchorId="52C68F75" wp14:editId="267A5DE3">
                <wp:extent cx="2057400" cy="314325"/>
                <wp:effectExtent l="0" t="0" r="0" b="0"/>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A7F" w:rsidRPr="00C2707E" w:rsidRDefault="00F33A7F" w:rsidP="00C2707E">
                            <w:pPr>
                              <w:pStyle w:val="ab"/>
                              <w:spacing w:before="0" w:beforeAutospacing="0" w:after="0" w:afterAutospacing="0"/>
                              <w:rPr>
                                <w:rFonts w:ascii="Meiryo黑体" w:eastAsia="Meiryo黑体" w:hAnsi="Meiryo" w:cs="Meiryo"/>
                              </w:rPr>
                            </w:pPr>
                            <w:r w:rsidRPr="00C2707E">
                              <w:rPr>
                                <w:rFonts w:ascii="Meiryo黑体" w:eastAsia="Meiryo黑体" w:hAnsi="Meiryo" w:cs="Meiryo" w:hint="eastAsia"/>
                                <w:color w:val="0000FF"/>
                                <w:kern w:val="24"/>
                              </w:rPr>
                              <w:t>Southwest Jiaotong University</w:t>
                            </w:r>
                          </w:p>
                        </w:txbxContent>
                      </wps:txbx>
                      <wps:bodyPr rot="0" vert="horz" wrap="none" lIns="91440" tIns="45720" rIns="91440" bIns="45720" anchor="t" anchorCtr="0" upright="1">
                        <a:spAutoFit/>
                      </wps:bodyPr>
                    </wps:wsp>
                  </a:graphicData>
                </a:graphic>
              </wp:inline>
            </w:drawing>
          </mc:Choice>
          <mc:Fallback>
            <w:pict>
              <v:rect id="矩形 17" o:spid="_x0000_s1026" style="width:162pt;height:24.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" filled="f" stroked="f">
                <v:textbox style="mso-fit-shape-to-text:t">
                  <w:txbxContent>
                    <w:p w:rsidR="00F33A7F" w:rsidRPr="00C2707E" w:rsidRDefault="00F33A7F" w:rsidP="00C2707E">
                      <w:pPr>
                        <w:pStyle w:val="ab"/>
                        <w:spacing w:before="0" w:beforeAutospacing="0" w:after="0" w:afterAutospacing="0"/>
                        <w:rPr>
                          <w:rFonts w:ascii="Meiryo黑体" w:eastAsia="Meiryo黑体" w:hAnsi="Meiryo" w:cs="Meiryo"/>
                        </w:rPr>
                      </w:pPr>
                      <w:r w:rsidRPr="00C2707E">
                        <w:rPr>
                          <w:rFonts w:ascii="Meiryo黑体" w:eastAsia="Meiryo黑体" w:hAnsi="Meiryo" w:cs="Meiryo" w:hint="eastAsia"/>
                          <w:color w:val="0000FF"/>
                          <w:kern w:val="24"/>
                        </w:rPr>
                        <w:t>Southwest Jiaotong University</w:t>
                      </w:r>
                    </w:p>
                  </w:txbxContent>
                </v:textbox>
                <w10:anchorlock/>
              </v:rect>
            </w:pict>
          </mc:Fallback>
        </mc:AlternateContent>
      </w:r>
    </w:p>
    <w:p w:rsidR="005E15E6" w:rsidRDefault="005E15E6" w:rsidP="005E15E6">
      <w:pPr>
        <w:jc w:val="center"/>
        <w:rPr>
          <w:rFonts w:ascii="微软雅黑" w:eastAsia="微软雅黑" w:hAnsi="微软雅黑"/>
          <w:b/>
          <w:sz w:val="52"/>
          <w:szCs w:val="52"/>
        </w:rPr>
      </w:pPr>
    </w:p>
    <w:p w:rsidR="005E15E6" w:rsidRDefault="005E15E6" w:rsidP="005E15E6">
      <w:pPr>
        <w:jc w:val="center"/>
        <w:rPr>
          <w:rFonts w:ascii="微软雅黑" w:eastAsia="微软雅黑" w:hAnsi="微软雅黑"/>
          <w:b/>
          <w:sz w:val="52"/>
          <w:szCs w:val="52"/>
        </w:rPr>
      </w:pPr>
    </w:p>
    <w:p w:rsidR="00126C7B" w:rsidRPr="005E15E6" w:rsidRDefault="00E32409" w:rsidP="005E15E6">
      <w:pPr>
        <w:jc w:val="center"/>
        <w:rPr>
          <w:rFonts w:ascii="微软雅黑" w:eastAsia="微软雅黑" w:hAnsi="微软雅黑"/>
          <w:b/>
          <w:sz w:val="56"/>
          <w:szCs w:val="52"/>
        </w:rPr>
      </w:pPr>
      <w:r w:rsidRPr="005E15E6">
        <w:rPr>
          <w:rFonts w:ascii="微软雅黑" w:eastAsia="微软雅黑" w:hAnsi="微软雅黑" w:hint="eastAsia"/>
          <w:b/>
          <w:sz w:val="56"/>
          <w:szCs w:val="52"/>
        </w:rPr>
        <w:t>西南交通大学本科教学质量保障工作</w:t>
      </w:r>
      <w:r w:rsidR="00C2707E">
        <w:rPr>
          <w:rFonts w:ascii="微软雅黑" w:eastAsia="微软雅黑" w:hAnsi="微软雅黑" w:hint="eastAsia"/>
          <w:b/>
          <w:sz w:val="56"/>
          <w:szCs w:val="52"/>
        </w:rPr>
        <w:t>手册</w:t>
      </w:r>
    </w:p>
    <w:p w:rsidR="005E15E6" w:rsidRDefault="005E15E6" w:rsidP="005E15E6">
      <w:pPr>
        <w:pStyle w:val="11"/>
        <w:autoSpaceDE w:val="0"/>
        <w:autoSpaceDN w:val="0"/>
        <w:adjustRightInd w:val="0"/>
        <w:spacing w:line="400" w:lineRule="exact"/>
        <w:ind w:left="0" w:firstLine="480"/>
        <w:jc w:val="center"/>
        <w:rPr>
          <w:rFonts w:ascii="微软雅黑" w:eastAsia="微软雅黑" w:hAnsi="微软雅黑" w:cs="黑体"/>
          <w:sz w:val="24"/>
          <w:szCs w:val="24"/>
        </w:rPr>
      </w:pPr>
    </w:p>
    <w:p w:rsidR="005E15E6" w:rsidRDefault="005E15E6" w:rsidP="005E15E6">
      <w:pPr>
        <w:pStyle w:val="11"/>
        <w:autoSpaceDE w:val="0"/>
        <w:autoSpaceDN w:val="0"/>
        <w:adjustRightInd w:val="0"/>
        <w:spacing w:line="400" w:lineRule="exact"/>
        <w:ind w:left="0" w:firstLine="480"/>
        <w:jc w:val="center"/>
        <w:rPr>
          <w:rFonts w:ascii="微软雅黑" w:eastAsia="微软雅黑" w:hAnsi="微软雅黑" w:cs="黑体"/>
          <w:sz w:val="24"/>
          <w:szCs w:val="24"/>
        </w:rPr>
      </w:pPr>
    </w:p>
    <w:p w:rsidR="005E15E6" w:rsidRDefault="005E15E6" w:rsidP="005E15E6">
      <w:pPr>
        <w:pStyle w:val="11"/>
        <w:autoSpaceDE w:val="0"/>
        <w:autoSpaceDN w:val="0"/>
        <w:adjustRightInd w:val="0"/>
        <w:spacing w:line="400" w:lineRule="exact"/>
        <w:ind w:left="0" w:firstLine="480"/>
        <w:jc w:val="center"/>
        <w:rPr>
          <w:rFonts w:ascii="微软雅黑" w:eastAsia="微软雅黑" w:hAnsi="微软雅黑" w:cs="黑体"/>
          <w:sz w:val="24"/>
          <w:szCs w:val="24"/>
        </w:rPr>
      </w:pPr>
    </w:p>
    <w:p w:rsidR="005E15E6" w:rsidRDefault="005E15E6" w:rsidP="005E15E6">
      <w:pPr>
        <w:pStyle w:val="11"/>
        <w:autoSpaceDE w:val="0"/>
        <w:autoSpaceDN w:val="0"/>
        <w:adjustRightInd w:val="0"/>
        <w:spacing w:line="400" w:lineRule="exact"/>
        <w:ind w:left="0" w:firstLine="480"/>
        <w:jc w:val="center"/>
        <w:rPr>
          <w:rFonts w:ascii="微软雅黑" w:eastAsia="微软雅黑" w:hAnsi="微软雅黑" w:cs="黑体"/>
          <w:sz w:val="24"/>
          <w:szCs w:val="24"/>
        </w:rPr>
      </w:pPr>
    </w:p>
    <w:p w:rsidR="005E15E6" w:rsidRDefault="005E15E6" w:rsidP="005E15E6">
      <w:pPr>
        <w:pStyle w:val="11"/>
        <w:autoSpaceDE w:val="0"/>
        <w:autoSpaceDN w:val="0"/>
        <w:adjustRightInd w:val="0"/>
        <w:spacing w:line="400" w:lineRule="exact"/>
        <w:ind w:left="0" w:firstLine="480"/>
        <w:jc w:val="center"/>
        <w:rPr>
          <w:rFonts w:ascii="微软雅黑" w:eastAsia="微软雅黑" w:hAnsi="微软雅黑" w:cs="黑体"/>
          <w:sz w:val="24"/>
          <w:szCs w:val="24"/>
        </w:rPr>
      </w:pPr>
    </w:p>
    <w:p w:rsidR="005E15E6" w:rsidRDefault="005E15E6" w:rsidP="005E15E6">
      <w:pPr>
        <w:pStyle w:val="11"/>
        <w:autoSpaceDE w:val="0"/>
        <w:autoSpaceDN w:val="0"/>
        <w:adjustRightInd w:val="0"/>
        <w:spacing w:line="400" w:lineRule="exact"/>
        <w:ind w:left="0" w:firstLine="480"/>
        <w:jc w:val="center"/>
        <w:rPr>
          <w:rFonts w:ascii="微软雅黑" w:eastAsia="微软雅黑" w:hAnsi="微软雅黑" w:cs="黑体"/>
          <w:sz w:val="24"/>
          <w:szCs w:val="24"/>
        </w:rPr>
      </w:pPr>
    </w:p>
    <w:p w:rsidR="005E15E6" w:rsidRDefault="005E15E6" w:rsidP="005E15E6">
      <w:pPr>
        <w:pStyle w:val="11"/>
        <w:autoSpaceDE w:val="0"/>
        <w:autoSpaceDN w:val="0"/>
        <w:adjustRightInd w:val="0"/>
        <w:spacing w:line="400" w:lineRule="exact"/>
        <w:ind w:left="0" w:firstLine="480"/>
        <w:jc w:val="center"/>
        <w:rPr>
          <w:rFonts w:ascii="微软雅黑" w:eastAsia="微软雅黑" w:hAnsi="微软雅黑" w:cs="黑体"/>
          <w:sz w:val="24"/>
          <w:szCs w:val="24"/>
        </w:rPr>
      </w:pPr>
    </w:p>
    <w:p w:rsidR="005E15E6" w:rsidRDefault="005E15E6" w:rsidP="005E15E6">
      <w:pPr>
        <w:pStyle w:val="11"/>
        <w:autoSpaceDE w:val="0"/>
        <w:autoSpaceDN w:val="0"/>
        <w:adjustRightInd w:val="0"/>
        <w:spacing w:line="400" w:lineRule="exact"/>
        <w:ind w:left="0" w:firstLine="480"/>
        <w:jc w:val="center"/>
        <w:rPr>
          <w:rFonts w:ascii="微软雅黑" w:eastAsia="微软雅黑" w:hAnsi="微软雅黑" w:cs="黑体"/>
          <w:sz w:val="24"/>
          <w:szCs w:val="24"/>
        </w:rPr>
      </w:pPr>
    </w:p>
    <w:p w:rsidR="005E15E6" w:rsidRDefault="005E15E6" w:rsidP="005E15E6">
      <w:pPr>
        <w:pStyle w:val="11"/>
        <w:autoSpaceDE w:val="0"/>
        <w:autoSpaceDN w:val="0"/>
        <w:adjustRightInd w:val="0"/>
        <w:spacing w:line="400" w:lineRule="exact"/>
        <w:ind w:left="0" w:firstLine="480"/>
        <w:jc w:val="center"/>
        <w:rPr>
          <w:rFonts w:ascii="微软雅黑" w:eastAsia="微软雅黑" w:hAnsi="微软雅黑" w:cs="黑体"/>
          <w:sz w:val="24"/>
          <w:szCs w:val="24"/>
        </w:rPr>
      </w:pPr>
    </w:p>
    <w:p w:rsidR="005E15E6" w:rsidRDefault="005E15E6" w:rsidP="005E15E6">
      <w:pPr>
        <w:pStyle w:val="11"/>
        <w:autoSpaceDE w:val="0"/>
        <w:autoSpaceDN w:val="0"/>
        <w:adjustRightInd w:val="0"/>
        <w:spacing w:line="400" w:lineRule="exact"/>
        <w:ind w:left="0" w:firstLine="480"/>
        <w:jc w:val="center"/>
        <w:rPr>
          <w:rFonts w:ascii="微软雅黑" w:eastAsia="微软雅黑" w:hAnsi="微软雅黑" w:cs="黑体"/>
          <w:sz w:val="24"/>
          <w:szCs w:val="24"/>
        </w:rPr>
      </w:pPr>
    </w:p>
    <w:p w:rsidR="005E15E6" w:rsidRDefault="005E15E6" w:rsidP="005E15E6">
      <w:pPr>
        <w:pStyle w:val="11"/>
        <w:autoSpaceDE w:val="0"/>
        <w:autoSpaceDN w:val="0"/>
        <w:adjustRightInd w:val="0"/>
        <w:spacing w:line="400" w:lineRule="exact"/>
        <w:ind w:left="0" w:firstLine="480"/>
        <w:jc w:val="center"/>
        <w:rPr>
          <w:rFonts w:ascii="微软雅黑" w:eastAsia="微软雅黑" w:hAnsi="微软雅黑" w:cs="黑体"/>
          <w:sz w:val="24"/>
          <w:szCs w:val="24"/>
        </w:rPr>
      </w:pPr>
    </w:p>
    <w:p w:rsidR="005E15E6" w:rsidRDefault="005E15E6" w:rsidP="005E15E6">
      <w:pPr>
        <w:pStyle w:val="11"/>
        <w:autoSpaceDE w:val="0"/>
        <w:autoSpaceDN w:val="0"/>
        <w:adjustRightInd w:val="0"/>
        <w:spacing w:line="400" w:lineRule="exact"/>
        <w:ind w:left="0" w:firstLine="480"/>
        <w:jc w:val="center"/>
        <w:rPr>
          <w:rFonts w:ascii="微软雅黑" w:eastAsia="微软雅黑" w:hAnsi="微软雅黑" w:cs="黑体"/>
          <w:sz w:val="24"/>
          <w:szCs w:val="24"/>
        </w:rPr>
      </w:pPr>
    </w:p>
    <w:p w:rsidR="005E15E6" w:rsidRPr="005E15E6" w:rsidRDefault="005E15E6" w:rsidP="005E15E6">
      <w:pPr>
        <w:pStyle w:val="11"/>
        <w:autoSpaceDE w:val="0"/>
        <w:autoSpaceDN w:val="0"/>
        <w:adjustRightInd w:val="0"/>
        <w:spacing w:line="360" w:lineRule="auto"/>
        <w:ind w:left="0" w:firstLine="480"/>
        <w:jc w:val="center"/>
        <w:rPr>
          <w:rFonts w:ascii="微软雅黑" w:eastAsia="微软雅黑" w:hAnsi="微软雅黑" w:cs="黑体"/>
          <w:sz w:val="28"/>
          <w:szCs w:val="24"/>
        </w:rPr>
      </w:pPr>
      <w:r w:rsidRPr="005E15E6">
        <w:rPr>
          <w:rFonts w:ascii="微软雅黑" w:eastAsia="微软雅黑" w:hAnsi="微软雅黑" w:cs="黑体" w:hint="eastAsia"/>
          <w:sz w:val="28"/>
          <w:szCs w:val="24"/>
        </w:rPr>
        <w:t>西南交通大学</w:t>
      </w:r>
      <w:r>
        <w:rPr>
          <w:rFonts w:ascii="微软雅黑" w:eastAsia="微软雅黑" w:hAnsi="微软雅黑" w:cs="黑体" w:hint="eastAsia"/>
          <w:sz w:val="28"/>
          <w:szCs w:val="24"/>
        </w:rPr>
        <w:t>教务处</w:t>
      </w:r>
    </w:p>
    <w:p w:rsidR="005E15E6" w:rsidRPr="005E15E6" w:rsidRDefault="005E15E6" w:rsidP="005E15E6">
      <w:pPr>
        <w:pStyle w:val="11"/>
        <w:autoSpaceDE w:val="0"/>
        <w:autoSpaceDN w:val="0"/>
        <w:adjustRightInd w:val="0"/>
        <w:spacing w:line="360" w:lineRule="auto"/>
        <w:ind w:left="0" w:firstLine="480"/>
        <w:jc w:val="center"/>
        <w:rPr>
          <w:rFonts w:ascii="微软雅黑" w:eastAsia="微软雅黑" w:hAnsi="微软雅黑" w:cs="黑体"/>
          <w:sz w:val="28"/>
          <w:szCs w:val="24"/>
        </w:rPr>
      </w:pPr>
      <w:r w:rsidRPr="005E15E6">
        <w:rPr>
          <w:rFonts w:ascii="微软雅黑" w:eastAsia="微软雅黑" w:hAnsi="微软雅黑" w:cs="黑体" w:hint="eastAsia"/>
          <w:sz w:val="28"/>
          <w:szCs w:val="24"/>
        </w:rPr>
        <w:t>2016年6月</w:t>
      </w:r>
    </w:p>
    <w:p w:rsidR="006B590F" w:rsidRPr="005E15E6" w:rsidRDefault="006B590F" w:rsidP="005E15E6">
      <w:pPr>
        <w:pStyle w:val="11"/>
        <w:autoSpaceDE w:val="0"/>
        <w:autoSpaceDN w:val="0"/>
        <w:adjustRightInd w:val="0"/>
        <w:spacing w:line="360" w:lineRule="auto"/>
        <w:ind w:left="0" w:firstLine="480"/>
        <w:jc w:val="center"/>
        <w:rPr>
          <w:rFonts w:ascii="微软雅黑" w:eastAsia="微软雅黑" w:hAnsi="微软雅黑" w:cs="黑体"/>
          <w:sz w:val="28"/>
          <w:szCs w:val="24"/>
        </w:rPr>
        <w:sectPr w:rsidR="006B590F" w:rsidRPr="005E15E6">
          <w:footerReference w:type="default" r:id="rId11"/>
          <w:pgSz w:w="11906" w:h="16838"/>
          <w:pgMar w:top="1440" w:right="1800" w:bottom="1440" w:left="1800" w:header="851" w:footer="992" w:gutter="0"/>
          <w:cols w:space="425"/>
          <w:docGrid w:type="lines" w:linePitch="312"/>
        </w:sectPr>
      </w:pPr>
    </w:p>
    <w:p w:rsidR="00E32409" w:rsidRDefault="009078A5" w:rsidP="009078A5">
      <w:pPr>
        <w:jc w:val="center"/>
        <w:rPr>
          <w:rFonts w:ascii="黑体" w:eastAsia="黑体" w:hAnsi="黑体"/>
          <w:sz w:val="32"/>
          <w:szCs w:val="32"/>
        </w:rPr>
      </w:pPr>
      <w:r w:rsidRPr="009078A5">
        <w:rPr>
          <w:rFonts w:ascii="黑体" w:eastAsia="黑体" w:hAnsi="黑体" w:hint="eastAsia"/>
          <w:sz w:val="32"/>
          <w:szCs w:val="32"/>
        </w:rPr>
        <w:lastRenderedPageBreak/>
        <w:t>目</w:t>
      </w:r>
      <w:r>
        <w:rPr>
          <w:rFonts w:ascii="黑体" w:eastAsia="黑体" w:hAnsi="黑体" w:hint="eastAsia"/>
          <w:sz w:val="32"/>
          <w:szCs w:val="32"/>
        </w:rPr>
        <w:t xml:space="preserve"> </w:t>
      </w:r>
      <w:r w:rsidRPr="009078A5">
        <w:rPr>
          <w:rFonts w:ascii="黑体" w:eastAsia="黑体" w:hAnsi="黑体" w:hint="eastAsia"/>
          <w:sz w:val="32"/>
          <w:szCs w:val="32"/>
        </w:rPr>
        <w:t>录</w:t>
      </w:r>
    </w:p>
    <w:p w:rsidR="009F32AF" w:rsidRPr="00A129D2" w:rsidRDefault="00587D84" w:rsidP="00310CAA">
      <w:pPr>
        <w:pStyle w:val="10"/>
        <w:tabs>
          <w:tab w:val="right" w:leader="dot" w:pos="8296"/>
        </w:tabs>
        <w:spacing w:before="0" w:line="400" w:lineRule="exact"/>
        <w:rPr>
          <w:rFonts w:ascii="微软雅黑" w:eastAsia="微软雅黑" w:hAnsi="微软雅黑"/>
          <w:bCs w:val="0"/>
          <w:caps w:val="0"/>
          <w:noProof/>
        </w:rPr>
      </w:pPr>
      <w:r w:rsidRPr="00A129D2">
        <w:rPr>
          <w:rFonts w:ascii="微软雅黑" w:eastAsia="微软雅黑" w:hAnsi="微软雅黑" w:cs="Times New Roman"/>
          <w:b w:val="0"/>
        </w:rPr>
        <w:fldChar w:fldCharType="begin"/>
      </w:r>
      <w:r w:rsidRPr="00A129D2">
        <w:rPr>
          <w:rFonts w:ascii="微软雅黑" w:eastAsia="微软雅黑" w:hAnsi="微软雅黑" w:cs="Times New Roman"/>
          <w:b w:val="0"/>
        </w:rPr>
        <w:instrText xml:space="preserve"> TOC \o "1-3" \h \z \u </w:instrText>
      </w:r>
      <w:r w:rsidRPr="00A129D2">
        <w:rPr>
          <w:rFonts w:ascii="微软雅黑" w:eastAsia="微软雅黑" w:hAnsi="微软雅黑" w:cs="Times New Roman"/>
          <w:b w:val="0"/>
        </w:rPr>
        <w:fldChar w:fldCharType="separate"/>
      </w:r>
      <w:hyperlink w:anchor="_Toc455051052" w:history="1">
        <w:r w:rsidR="009F32AF" w:rsidRPr="00A129D2">
          <w:rPr>
            <w:rStyle w:val="a9"/>
            <w:rFonts w:ascii="微软雅黑" w:eastAsia="微软雅黑" w:hAnsi="微软雅黑" w:hint="eastAsia"/>
            <w:noProof/>
          </w:rPr>
          <w:t>第一部分</w:t>
        </w:r>
        <w:r w:rsidR="009F32AF" w:rsidRPr="00A129D2">
          <w:rPr>
            <w:rStyle w:val="a9"/>
            <w:rFonts w:ascii="微软雅黑" w:eastAsia="微软雅黑" w:hAnsi="微软雅黑"/>
            <w:noProof/>
          </w:rPr>
          <w:t xml:space="preserve"> </w:t>
        </w:r>
        <w:r w:rsidR="009F32AF" w:rsidRPr="00A129D2">
          <w:rPr>
            <w:rStyle w:val="a9"/>
            <w:rFonts w:ascii="微软雅黑" w:eastAsia="微软雅黑" w:hAnsi="微软雅黑" w:hint="eastAsia"/>
            <w:noProof/>
          </w:rPr>
          <w:t>西南交通大学本科教学质量保障体系概况</w:t>
        </w:r>
        <w:r w:rsidR="009F32AF" w:rsidRPr="00A129D2">
          <w:rPr>
            <w:rFonts w:ascii="微软雅黑" w:eastAsia="微软雅黑" w:hAnsi="微软雅黑"/>
            <w:noProof/>
            <w:webHidden/>
          </w:rPr>
          <w:tab/>
        </w:r>
        <w:r w:rsidR="009F32AF" w:rsidRPr="00A129D2">
          <w:rPr>
            <w:rFonts w:ascii="微软雅黑" w:eastAsia="微软雅黑" w:hAnsi="微软雅黑"/>
            <w:noProof/>
            <w:webHidden/>
          </w:rPr>
          <w:fldChar w:fldCharType="begin"/>
        </w:r>
        <w:r w:rsidR="009F32AF" w:rsidRPr="00A129D2">
          <w:rPr>
            <w:rFonts w:ascii="微软雅黑" w:eastAsia="微软雅黑" w:hAnsi="微软雅黑"/>
            <w:noProof/>
            <w:webHidden/>
          </w:rPr>
          <w:instrText xml:space="preserve"> PAGEREF _Toc455051052 \h </w:instrText>
        </w:r>
        <w:r w:rsidR="009F32AF" w:rsidRPr="00A129D2">
          <w:rPr>
            <w:rFonts w:ascii="微软雅黑" w:eastAsia="微软雅黑" w:hAnsi="微软雅黑"/>
            <w:noProof/>
            <w:webHidden/>
          </w:rPr>
        </w:r>
        <w:r w:rsidR="009F32AF" w:rsidRPr="00A129D2">
          <w:rPr>
            <w:rFonts w:ascii="微软雅黑" w:eastAsia="微软雅黑" w:hAnsi="微软雅黑"/>
            <w:noProof/>
            <w:webHidden/>
          </w:rPr>
          <w:fldChar w:fldCharType="separate"/>
        </w:r>
        <w:r w:rsidR="008E3B0D">
          <w:rPr>
            <w:rFonts w:ascii="微软雅黑" w:eastAsia="微软雅黑" w:hAnsi="微软雅黑"/>
            <w:noProof/>
            <w:webHidden/>
          </w:rPr>
          <w:t>1</w:t>
        </w:r>
        <w:r w:rsidR="009F32AF" w:rsidRPr="00A129D2">
          <w:rPr>
            <w:rFonts w:ascii="微软雅黑" w:eastAsia="微软雅黑" w:hAnsi="微软雅黑"/>
            <w:noProof/>
            <w:webHidden/>
          </w:rPr>
          <w:fldChar w:fldCharType="end"/>
        </w:r>
      </w:hyperlink>
    </w:p>
    <w:p w:rsidR="009F32AF" w:rsidRPr="00A129D2" w:rsidRDefault="00D653BD" w:rsidP="00310CAA">
      <w:pPr>
        <w:pStyle w:val="21"/>
        <w:tabs>
          <w:tab w:val="right" w:leader="dot" w:pos="8296"/>
        </w:tabs>
        <w:spacing w:before="0" w:line="400" w:lineRule="exact"/>
        <w:rPr>
          <w:rFonts w:ascii="微软雅黑" w:eastAsia="微软雅黑" w:hAnsi="微软雅黑"/>
          <w:b w:val="0"/>
          <w:bCs w:val="0"/>
          <w:noProof/>
          <w:sz w:val="24"/>
          <w:szCs w:val="24"/>
        </w:rPr>
      </w:pPr>
      <w:hyperlink w:anchor="_Toc455051053" w:history="1">
        <w:r w:rsidR="009F32AF" w:rsidRPr="00A129D2">
          <w:rPr>
            <w:rStyle w:val="a9"/>
            <w:rFonts w:ascii="微软雅黑" w:eastAsia="微软雅黑" w:hAnsi="微软雅黑" w:hint="eastAsia"/>
            <w:b w:val="0"/>
            <w:noProof/>
            <w:sz w:val="24"/>
            <w:szCs w:val="24"/>
          </w:rPr>
          <w:t>一、高校内部质量保障体系建设的重要性</w:t>
        </w:r>
        <w:r w:rsidR="009F32AF" w:rsidRPr="00A129D2">
          <w:rPr>
            <w:rFonts w:ascii="微软雅黑" w:eastAsia="微软雅黑" w:hAnsi="微软雅黑"/>
            <w:b w:val="0"/>
            <w:noProof/>
            <w:webHidden/>
            <w:sz w:val="24"/>
            <w:szCs w:val="24"/>
          </w:rPr>
          <w:tab/>
        </w:r>
        <w:r w:rsidR="009F32AF" w:rsidRPr="00A129D2">
          <w:rPr>
            <w:rFonts w:ascii="微软雅黑" w:eastAsia="微软雅黑" w:hAnsi="微软雅黑"/>
            <w:b w:val="0"/>
            <w:noProof/>
            <w:webHidden/>
            <w:sz w:val="24"/>
            <w:szCs w:val="24"/>
          </w:rPr>
          <w:fldChar w:fldCharType="begin"/>
        </w:r>
        <w:r w:rsidR="009F32AF" w:rsidRPr="00A129D2">
          <w:rPr>
            <w:rFonts w:ascii="微软雅黑" w:eastAsia="微软雅黑" w:hAnsi="微软雅黑"/>
            <w:b w:val="0"/>
            <w:noProof/>
            <w:webHidden/>
            <w:sz w:val="24"/>
            <w:szCs w:val="24"/>
          </w:rPr>
          <w:instrText xml:space="preserve"> PAGEREF _Toc455051053 \h </w:instrText>
        </w:r>
        <w:r w:rsidR="009F32AF" w:rsidRPr="00A129D2">
          <w:rPr>
            <w:rFonts w:ascii="微软雅黑" w:eastAsia="微软雅黑" w:hAnsi="微软雅黑"/>
            <w:b w:val="0"/>
            <w:noProof/>
            <w:webHidden/>
            <w:sz w:val="24"/>
            <w:szCs w:val="24"/>
          </w:rPr>
        </w:r>
        <w:r w:rsidR="009F32AF" w:rsidRPr="00A129D2">
          <w:rPr>
            <w:rFonts w:ascii="微软雅黑" w:eastAsia="微软雅黑" w:hAnsi="微软雅黑"/>
            <w:b w:val="0"/>
            <w:noProof/>
            <w:webHidden/>
            <w:sz w:val="24"/>
            <w:szCs w:val="24"/>
          </w:rPr>
          <w:fldChar w:fldCharType="separate"/>
        </w:r>
        <w:r w:rsidR="008E3B0D">
          <w:rPr>
            <w:rFonts w:ascii="微软雅黑" w:eastAsia="微软雅黑" w:hAnsi="微软雅黑"/>
            <w:b w:val="0"/>
            <w:noProof/>
            <w:webHidden/>
            <w:sz w:val="24"/>
            <w:szCs w:val="24"/>
          </w:rPr>
          <w:t>1</w:t>
        </w:r>
        <w:r w:rsidR="009F32AF" w:rsidRPr="00A129D2">
          <w:rPr>
            <w:rFonts w:ascii="微软雅黑" w:eastAsia="微软雅黑" w:hAnsi="微软雅黑"/>
            <w:b w:val="0"/>
            <w:noProof/>
            <w:webHidden/>
            <w:sz w:val="24"/>
            <w:szCs w:val="24"/>
          </w:rPr>
          <w:fldChar w:fldCharType="end"/>
        </w:r>
      </w:hyperlink>
    </w:p>
    <w:p w:rsidR="009F32AF" w:rsidRPr="00A129D2" w:rsidRDefault="00D653BD" w:rsidP="00310CAA">
      <w:pPr>
        <w:pStyle w:val="21"/>
        <w:tabs>
          <w:tab w:val="right" w:leader="dot" w:pos="8296"/>
        </w:tabs>
        <w:spacing w:before="0" w:line="400" w:lineRule="exact"/>
        <w:rPr>
          <w:rFonts w:ascii="微软雅黑" w:eastAsia="微软雅黑" w:hAnsi="微软雅黑"/>
          <w:b w:val="0"/>
          <w:bCs w:val="0"/>
          <w:noProof/>
          <w:sz w:val="24"/>
          <w:szCs w:val="24"/>
        </w:rPr>
      </w:pPr>
      <w:hyperlink w:anchor="_Toc455051054" w:history="1">
        <w:r w:rsidR="009F32AF" w:rsidRPr="00A129D2">
          <w:rPr>
            <w:rStyle w:val="a9"/>
            <w:rFonts w:ascii="微软雅黑" w:eastAsia="微软雅黑" w:hAnsi="微软雅黑" w:hint="eastAsia"/>
            <w:b w:val="0"/>
            <w:noProof/>
            <w:sz w:val="24"/>
            <w:szCs w:val="24"/>
          </w:rPr>
          <w:t>二、西南交通大学重构本科教学质量保障体系的原因与思路</w:t>
        </w:r>
        <w:r w:rsidR="009F32AF" w:rsidRPr="00A129D2">
          <w:rPr>
            <w:rFonts w:ascii="微软雅黑" w:eastAsia="微软雅黑" w:hAnsi="微软雅黑"/>
            <w:b w:val="0"/>
            <w:noProof/>
            <w:webHidden/>
            <w:sz w:val="24"/>
            <w:szCs w:val="24"/>
          </w:rPr>
          <w:tab/>
        </w:r>
        <w:r w:rsidR="009F32AF" w:rsidRPr="00A129D2">
          <w:rPr>
            <w:rFonts w:ascii="微软雅黑" w:eastAsia="微软雅黑" w:hAnsi="微软雅黑"/>
            <w:b w:val="0"/>
            <w:noProof/>
            <w:webHidden/>
            <w:sz w:val="24"/>
            <w:szCs w:val="24"/>
          </w:rPr>
          <w:fldChar w:fldCharType="begin"/>
        </w:r>
        <w:r w:rsidR="009F32AF" w:rsidRPr="00A129D2">
          <w:rPr>
            <w:rFonts w:ascii="微软雅黑" w:eastAsia="微软雅黑" w:hAnsi="微软雅黑"/>
            <w:b w:val="0"/>
            <w:noProof/>
            <w:webHidden/>
            <w:sz w:val="24"/>
            <w:szCs w:val="24"/>
          </w:rPr>
          <w:instrText xml:space="preserve"> PAGEREF _Toc455051054 \h </w:instrText>
        </w:r>
        <w:r w:rsidR="009F32AF" w:rsidRPr="00A129D2">
          <w:rPr>
            <w:rFonts w:ascii="微软雅黑" w:eastAsia="微软雅黑" w:hAnsi="微软雅黑"/>
            <w:b w:val="0"/>
            <w:noProof/>
            <w:webHidden/>
            <w:sz w:val="24"/>
            <w:szCs w:val="24"/>
          </w:rPr>
        </w:r>
        <w:r w:rsidR="009F32AF" w:rsidRPr="00A129D2">
          <w:rPr>
            <w:rFonts w:ascii="微软雅黑" w:eastAsia="微软雅黑" w:hAnsi="微软雅黑"/>
            <w:b w:val="0"/>
            <w:noProof/>
            <w:webHidden/>
            <w:sz w:val="24"/>
            <w:szCs w:val="24"/>
          </w:rPr>
          <w:fldChar w:fldCharType="separate"/>
        </w:r>
        <w:r w:rsidR="008E3B0D">
          <w:rPr>
            <w:rFonts w:ascii="微软雅黑" w:eastAsia="微软雅黑" w:hAnsi="微软雅黑"/>
            <w:b w:val="0"/>
            <w:noProof/>
            <w:webHidden/>
            <w:sz w:val="24"/>
            <w:szCs w:val="24"/>
          </w:rPr>
          <w:t>1</w:t>
        </w:r>
        <w:r w:rsidR="009F32AF" w:rsidRPr="00A129D2">
          <w:rPr>
            <w:rFonts w:ascii="微软雅黑" w:eastAsia="微软雅黑" w:hAnsi="微软雅黑"/>
            <w:b w:val="0"/>
            <w:noProof/>
            <w:webHidden/>
            <w:sz w:val="24"/>
            <w:szCs w:val="24"/>
          </w:rPr>
          <w:fldChar w:fldCharType="end"/>
        </w:r>
      </w:hyperlink>
    </w:p>
    <w:p w:rsidR="009F32AF" w:rsidRPr="00A129D2" w:rsidRDefault="00D653BD" w:rsidP="00310CAA">
      <w:pPr>
        <w:pStyle w:val="21"/>
        <w:tabs>
          <w:tab w:val="right" w:leader="dot" w:pos="8296"/>
        </w:tabs>
        <w:spacing w:before="0" w:line="400" w:lineRule="exact"/>
        <w:rPr>
          <w:rFonts w:ascii="微软雅黑" w:eastAsia="微软雅黑" w:hAnsi="微软雅黑"/>
          <w:b w:val="0"/>
          <w:bCs w:val="0"/>
          <w:noProof/>
          <w:sz w:val="24"/>
          <w:szCs w:val="24"/>
        </w:rPr>
      </w:pPr>
      <w:hyperlink w:anchor="_Toc455051055" w:history="1">
        <w:r w:rsidR="009F32AF" w:rsidRPr="00A129D2">
          <w:rPr>
            <w:rStyle w:val="a9"/>
            <w:rFonts w:ascii="微软雅黑" w:eastAsia="微软雅黑" w:hAnsi="微软雅黑" w:hint="eastAsia"/>
            <w:b w:val="0"/>
            <w:noProof/>
            <w:sz w:val="24"/>
            <w:szCs w:val="24"/>
          </w:rPr>
          <w:t>三、西南交通大学重构本科教学质量保障体系的实践</w:t>
        </w:r>
        <w:r w:rsidR="009F32AF" w:rsidRPr="00A129D2">
          <w:rPr>
            <w:rFonts w:ascii="微软雅黑" w:eastAsia="微软雅黑" w:hAnsi="微软雅黑"/>
            <w:b w:val="0"/>
            <w:noProof/>
            <w:webHidden/>
            <w:sz w:val="24"/>
            <w:szCs w:val="24"/>
          </w:rPr>
          <w:tab/>
        </w:r>
        <w:r w:rsidR="009F32AF" w:rsidRPr="00A129D2">
          <w:rPr>
            <w:rFonts w:ascii="微软雅黑" w:eastAsia="微软雅黑" w:hAnsi="微软雅黑"/>
            <w:b w:val="0"/>
            <w:noProof/>
            <w:webHidden/>
            <w:sz w:val="24"/>
            <w:szCs w:val="24"/>
          </w:rPr>
          <w:fldChar w:fldCharType="begin"/>
        </w:r>
        <w:r w:rsidR="009F32AF" w:rsidRPr="00A129D2">
          <w:rPr>
            <w:rFonts w:ascii="微软雅黑" w:eastAsia="微软雅黑" w:hAnsi="微软雅黑"/>
            <w:b w:val="0"/>
            <w:noProof/>
            <w:webHidden/>
            <w:sz w:val="24"/>
            <w:szCs w:val="24"/>
          </w:rPr>
          <w:instrText xml:space="preserve"> PAGEREF _Toc455051055 \h </w:instrText>
        </w:r>
        <w:r w:rsidR="009F32AF" w:rsidRPr="00A129D2">
          <w:rPr>
            <w:rFonts w:ascii="微软雅黑" w:eastAsia="微软雅黑" w:hAnsi="微软雅黑"/>
            <w:b w:val="0"/>
            <w:noProof/>
            <w:webHidden/>
            <w:sz w:val="24"/>
            <w:szCs w:val="24"/>
          </w:rPr>
        </w:r>
        <w:r w:rsidR="009F32AF" w:rsidRPr="00A129D2">
          <w:rPr>
            <w:rFonts w:ascii="微软雅黑" w:eastAsia="微软雅黑" w:hAnsi="微软雅黑"/>
            <w:b w:val="0"/>
            <w:noProof/>
            <w:webHidden/>
            <w:sz w:val="24"/>
            <w:szCs w:val="24"/>
          </w:rPr>
          <w:fldChar w:fldCharType="separate"/>
        </w:r>
        <w:r w:rsidR="008E3B0D">
          <w:rPr>
            <w:rFonts w:ascii="微软雅黑" w:eastAsia="微软雅黑" w:hAnsi="微软雅黑"/>
            <w:b w:val="0"/>
            <w:noProof/>
            <w:webHidden/>
            <w:sz w:val="24"/>
            <w:szCs w:val="24"/>
          </w:rPr>
          <w:t>2</w:t>
        </w:r>
        <w:r w:rsidR="009F32AF" w:rsidRPr="00A129D2">
          <w:rPr>
            <w:rFonts w:ascii="微软雅黑" w:eastAsia="微软雅黑" w:hAnsi="微软雅黑"/>
            <w:b w:val="0"/>
            <w:noProof/>
            <w:webHidden/>
            <w:sz w:val="24"/>
            <w:szCs w:val="24"/>
          </w:rPr>
          <w:fldChar w:fldCharType="end"/>
        </w:r>
      </w:hyperlink>
    </w:p>
    <w:p w:rsidR="009F32AF" w:rsidRPr="00A129D2" w:rsidRDefault="00D653BD" w:rsidP="00310CAA">
      <w:pPr>
        <w:pStyle w:val="21"/>
        <w:tabs>
          <w:tab w:val="right" w:leader="dot" w:pos="8296"/>
        </w:tabs>
        <w:spacing w:before="0" w:line="400" w:lineRule="exact"/>
        <w:rPr>
          <w:rFonts w:ascii="微软雅黑" w:eastAsia="微软雅黑" w:hAnsi="微软雅黑"/>
          <w:b w:val="0"/>
          <w:bCs w:val="0"/>
          <w:noProof/>
          <w:sz w:val="24"/>
          <w:szCs w:val="24"/>
        </w:rPr>
      </w:pPr>
      <w:hyperlink w:anchor="_Toc455051061" w:history="1">
        <w:r w:rsidR="009F32AF" w:rsidRPr="00A129D2">
          <w:rPr>
            <w:rStyle w:val="a9"/>
            <w:rFonts w:ascii="微软雅黑" w:eastAsia="微软雅黑" w:hAnsi="微软雅黑" w:hint="eastAsia"/>
            <w:b w:val="0"/>
            <w:noProof/>
            <w:sz w:val="24"/>
            <w:szCs w:val="24"/>
          </w:rPr>
          <w:t>附录</w:t>
        </w:r>
        <w:r w:rsidR="009F32AF" w:rsidRPr="00A129D2">
          <w:rPr>
            <w:rStyle w:val="a9"/>
            <w:rFonts w:ascii="微软雅黑" w:eastAsia="微软雅黑" w:hAnsi="微软雅黑"/>
            <w:b w:val="0"/>
            <w:noProof/>
            <w:sz w:val="24"/>
            <w:szCs w:val="24"/>
          </w:rPr>
          <w:t xml:space="preserve">1 </w:t>
        </w:r>
        <w:r w:rsidR="009F32AF" w:rsidRPr="00A129D2">
          <w:rPr>
            <w:rStyle w:val="a9"/>
            <w:rFonts w:ascii="微软雅黑" w:eastAsia="微软雅黑" w:hAnsi="微软雅黑" w:hint="eastAsia"/>
            <w:b w:val="0"/>
            <w:noProof/>
            <w:sz w:val="24"/>
            <w:szCs w:val="24"/>
          </w:rPr>
          <w:t>西南交通大学质工委章程</w:t>
        </w:r>
        <w:r w:rsidR="009F32AF" w:rsidRPr="00A129D2">
          <w:rPr>
            <w:rStyle w:val="a9"/>
            <w:rFonts w:ascii="微软雅黑" w:eastAsia="微软雅黑" w:hAnsi="微软雅黑"/>
            <w:b w:val="0"/>
            <w:noProof/>
            <w:sz w:val="24"/>
            <w:szCs w:val="24"/>
          </w:rPr>
          <w:t>/</w:t>
        </w:r>
        <w:r w:rsidR="009F32AF" w:rsidRPr="00A129D2">
          <w:rPr>
            <w:rStyle w:val="a9"/>
            <w:rFonts w:ascii="微软雅黑" w:eastAsia="微软雅黑" w:hAnsi="微软雅黑" w:hint="eastAsia"/>
            <w:b w:val="0"/>
            <w:noProof/>
            <w:sz w:val="24"/>
            <w:szCs w:val="24"/>
          </w:rPr>
          <w:t>本科教学质量保障指导意见</w:t>
        </w:r>
        <w:r w:rsidR="009F32AF" w:rsidRPr="00A129D2">
          <w:rPr>
            <w:rFonts w:ascii="微软雅黑" w:eastAsia="微软雅黑" w:hAnsi="微软雅黑"/>
            <w:b w:val="0"/>
            <w:noProof/>
            <w:webHidden/>
            <w:sz w:val="24"/>
            <w:szCs w:val="24"/>
          </w:rPr>
          <w:tab/>
        </w:r>
        <w:r w:rsidR="009F32AF" w:rsidRPr="00A129D2">
          <w:rPr>
            <w:rFonts w:ascii="微软雅黑" w:eastAsia="微软雅黑" w:hAnsi="微软雅黑"/>
            <w:b w:val="0"/>
            <w:noProof/>
            <w:webHidden/>
            <w:sz w:val="24"/>
            <w:szCs w:val="24"/>
          </w:rPr>
          <w:fldChar w:fldCharType="begin"/>
        </w:r>
        <w:r w:rsidR="009F32AF" w:rsidRPr="00A129D2">
          <w:rPr>
            <w:rFonts w:ascii="微软雅黑" w:eastAsia="微软雅黑" w:hAnsi="微软雅黑"/>
            <w:b w:val="0"/>
            <w:noProof/>
            <w:webHidden/>
            <w:sz w:val="24"/>
            <w:szCs w:val="24"/>
          </w:rPr>
          <w:instrText xml:space="preserve"> PAGEREF _Toc455051061 \h </w:instrText>
        </w:r>
        <w:r w:rsidR="009F32AF" w:rsidRPr="00A129D2">
          <w:rPr>
            <w:rFonts w:ascii="微软雅黑" w:eastAsia="微软雅黑" w:hAnsi="微软雅黑"/>
            <w:b w:val="0"/>
            <w:noProof/>
            <w:webHidden/>
            <w:sz w:val="24"/>
            <w:szCs w:val="24"/>
          </w:rPr>
        </w:r>
        <w:r w:rsidR="009F32AF" w:rsidRPr="00A129D2">
          <w:rPr>
            <w:rFonts w:ascii="微软雅黑" w:eastAsia="微软雅黑" w:hAnsi="微软雅黑"/>
            <w:b w:val="0"/>
            <w:noProof/>
            <w:webHidden/>
            <w:sz w:val="24"/>
            <w:szCs w:val="24"/>
          </w:rPr>
          <w:fldChar w:fldCharType="separate"/>
        </w:r>
        <w:r w:rsidR="008E3B0D">
          <w:rPr>
            <w:rFonts w:ascii="微软雅黑" w:eastAsia="微软雅黑" w:hAnsi="微软雅黑"/>
            <w:b w:val="0"/>
            <w:noProof/>
            <w:webHidden/>
            <w:sz w:val="24"/>
            <w:szCs w:val="24"/>
          </w:rPr>
          <w:t>5</w:t>
        </w:r>
        <w:r w:rsidR="009F32AF" w:rsidRPr="00A129D2">
          <w:rPr>
            <w:rFonts w:ascii="微软雅黑" w:eastAsia="微软雅黑" w:hAnsi="微软雅黑"/>
            <w:b w:val="0"/>
            <w:noProof/>
            <w:webHidden/>
            <w:sz w:val="24"/>
            <w:szCs w:val="24"/>
          </w:rPr>
          <w:fldChar w:fldCharType="end"/>
        </w:r>
      </w:hyperlink>
    </w:p>
    <w:p w:rsidR="009F32AF" w:rsidRPr="00A129D2" w:rsidRDefault="00D653BD" w:rsidP="00310CAA">
      <w:pPr>
        <w:pStyle w:val="30"/>
        <w:tabs>
          <w:tab w:val="right" w:leader="dot" w:pos="8296"/>
        </w:tabs>
        <w:spacing w:line="400" w:lineRule="exact"/>
        <w:ind w:left="0" w:firstLineChars="200" w:firstLine="400"/>
        <w:rPr>
          <w:rFonts w:ascii="微软雅黑" w:eastAsia="微软雅黑" w:hAnsi="微软雅黑"/>
          <w:noProof/>
          <w:sz w:val="24"/>
          <w:szCs w:val="24"/>
        </w:rPr>
      </w:pPr>
      <w:hyperlink w:anchor="_Toc455051062" w:history="1">
        <w:r w:rsidR="009F32AF" w:rsidRPr="00A129D2">
          <w:rPr>
            <w:rStyle w:val="a9"/>
            <w:rFonts w:ascii="微软雅黑" w:eastAsia="微软雅黑" w:hAnsi="微软雅黑" w:hint="eastAsia"/>
            <w:noProof/>
            <w:sz w:val="24"/>
            <w:szCs w:val="24"/>
          </w:rPr>
          <w:t>西南交通大学教学质量保障工作委员会章程</w:t>
        </w:r>
        <w:r w:rsidR="009F32AF" w:rsidRPr="00A129D2">
          <w:rPr>
            <w:rFonts w:ascii="微软雅黑" w:eastAsia="微软雅黑" w:hAnsi="微软雅黑"/>
            <w:noProof/>
            <w:webHidden/>
            <w:sz w:val="24"/>
            <w:szCs w:val="24"/>
          </w:rPr>
          <w:tab/>
        </w:r>
        <w:r w:rsidR="009F32AF" w:rsidRPr="00A129D2">
          <w:rPr>
            <w:rFonts w:ascii="微软雅黑" w:eastAsia="微软雅黑" w:hAnsi="微软雅黑"/>
            <w:noProof/>
            <w:webHidden/>
            <w:sz w:val="24"/>
            <w:szCs w:val="24"/>
          </w:rPr>
          <w:fldChar w:fldCharType="begin"/>
        </w:r>
        <w:r w:rsidR="009F32AF" w:rsidRPr="00A129D2">
          <w:rPr>
            <w:rFonts w:ascii="微软雅黑" w:eastAsia="微软雅黑" w:hAnsi="微软雅黑"/>
            <w:noProof/>
            <w:webHidden/>
            <w:sz w:val="24"/>
            <w:szCs w:val="24"/>
          </w:rPr>
          <w:instrText xml:space="preserve"> PAGEREF _Toc455051062 \h </w:instrText>
        </w:r>
        <w:r w:rsidR="009F32AF" w:rsidRPr="00A129D2">
          <w:rPr>
            <w:rFonts w:ascii="微软雅黑" w:eastAsia="微软雅黑" w:hAnsi="微软雅黑"/>
            <w:noProof/>
            <w:webHidden/>
            <w:sz w:val="24"/>
            <w:szCs w:val="24"/>
          </w:rPr>
        </w:r>
        <w:r w:rsidR="009F32AF" w:rsidRPr="00A129D2">
          <w:rPr>
            <w:rFonts w:ascii="微软雅黑" w:eastAsia="微软雅黑" w:hAnsi="微软雅黑"/>
            <w:noProof/>
            <w:webHidden/>
            <w:sz w:val="24"/>
            <w:szCs w:val="24"/>
          </w:rPr>
          <w:fldChar w:fldCharType="separate"/>
        </w:r>
        <w:r w:rsidR="008E3B0D">
          <w:rPr>
            <w:rFonts w:ascii="微软雅黑" w:eastAsia="微软雅黑" w:hAnsi="微软雅黑"/>
            <w:noProof/>
            <w:webHidden/>
            <w:sz w:val="24"/>
            <w:szCs w:val="24"/>
          </w:rPr>
          <w:t>6</w:t>
        </w:r>
        <w:r w:rsidR="009F32AF" w:rsidRPr="00A129D2">
          <w:rPr>
            <w:rFonts w:ascii="微软雅黑" w:eastAsia="微软雅黑" w:hAnsi="微软雅黑"/>
            <w:noProof/>
            <w:webHidden/>
            <w:sz w:val="24"/>
            <w:szCs w:val="24"/>
          </w:rPr>
          <w:fldChar w:fldCharType="end"/>
        </w:r>
      </w:hyperlink>
    </w:p>
    <w:p w:rsidR="009F32AF" w:rsidRPr="00A129D2" w:rsidRDefault="00D653BD" w:rsidP="00310CAA">
      <w:pPr>
        <w:pStyle w:val="30"/>
        <w:tabs>
          <w:tab w:val="right" w:leader="dot" w:pos="8296"/>
        </w:tabs>
        <w:spacing w:line="400" w:lineRule="exact"/>
        <w:ind w:left="0" w:firstLineChars="200" w:firstLine="400"/>
        <w:rPr>
          <w:rFonts w:ascii="微软雅黑" w:eastAsia="微软雅黑" w:hAnsi="微软雅黑"/>
          <w:noProof/>
          <w:sz w:val="24"/>
          <w:szCs w:val="24"/>
        </w:rPr>
      </w:pPr>
      <w:hyperlink w:anchor="_Toc455051064" w:history="1">
        <w:r w:rsidR="009F32AF" w:rsidRPr="00A129D2">
          <w:rPr>
            <w:rStyle w:val="a9"/>
            <w:rFonts w:ascii="微软雅黑" w:eastAsia="微软雅黑" w:hAnsi="微软雅黑" w:cs="黑体" w:hint="eastAsia"/>
            <w:noProof/>
            <w:sz w:val="24"/>
            <w:szCs w:val="24"/>
          </w:rPr>
          <w:t>西南交通大学本科教学质量保障指导意见</w:t>
        </w:r>
        <w:r w:rsidR="009F32AF" w:rsidRPr="00A129D2">
          <w:rPr>
            <w:rFonts w:ascii="微软雅黑" w:eastAsia="微软雅黑" w:hAnsi="微软雅黑"/>
            <w:noProof/>
            <w:webHidden/>
            <w:sz w:val="24"/>
            <w:szCs w:val="24"/>
          </w:rPr>
          <w:tab/>
        </w:r>
        <w:r w:rsidR="009F32AF" w:rsidRPr="00A129D2">
          <w:rPr>
            <w:rFonts w:ascii="微软雅黑" w:eastAsia="微软雅黑" w:hAnsi="微软雅黑"/>
            <w:noProof/>
            <w:webHidden/>
            <w:sz w:val="24"/>
            <w:szCs w:val="24"/>
          </w:rPr>
          <w:fldChar w:fldCharType="begin"/>
        </w:r>
        <w:r w:rsidR="009F32AF" w:rsidRPr="00A129D2">
          <w:rPr>
            <w:rFonts w:ascii="微软雅黑" w:eastAsia="微软雅黑" w:hAnsi="微软雅黑"/>
            <w:noProof/>
            <w:webHidden/>
            <w:sz w:val="24"/>
            <w:szCs w:val="24"/>
          </w:rPr>
          <w:instrText xml:space="preserve"> PAGEREF _Toc455051064 \h </w:instrText>
        </w:r>
        <w:r w:rsidR="009F32AF" w:rsidRPr="00A129D2">
          <w:rPr>
            <w:rFonts w:ascii="微软雅黑" w:eastAsia="微软雅黑" w:hAnsi="微软雅黑"/>
            <w:noProof/>
            <w:webHidden/>
            <w:sz w:val="24"/>
            <w:szCs w:val="24"/>
          </w:rPr>
        </w:r>
        <w:r w:rsidR="009F32AF" w:rsidRPr="00A129D2">
          <w:rPr>
            <w:rFonts w:ascii="微软雅黑" w:eastAsia="微软雅黑" w:hAnsi="微软雅黑"/>
            <w:noProof/>
            <w:webHidden/>
            <w:sz w:val="24"/>
            <w:szCs w:val="24"/>
          </w:rPr>
          <w:fldChar w:fldCharType="separate"/>
        </w:r>
        <w:r w:rsidR="008E3B0D">
          <w:rPr>
            <w:rFonts w:ascii="微软雅黑" w:eastAsia="微软雅黑" w:hAnsi="微软雅黑"/>
            <w:noProof/>
            <w:webHidden/>
            <w:sz w:val="24"/>
            <w:szCs w:val="24"/>
          </w:rPr>
          <w:t>8</w:t>
        </w:r>
        <w:r w:rsidR="009F32AF" w:rsidRPr="00A129D2">
          <w:rPr>
            <w:rFonts w:ascii="微软雅黑" w:eastAsia="微软雅黑" w:hAnsi="微软雅黑"/>
            <w:noProof/>
            <w:webHidden/>
            <w:sz w:val="24"/>
            <w:szCs w:val="24"/>
          </w:rPr>
          <w:fldChar w:fldCharType="end"/>
        </w:r>
      </w:hyperlink>
    </w:p>
    <w:p w:rsidR="009F32AF" w:rsidRPr="00A129D2" w:rsidRDefault="00D653BD" w:rsidP="00310CAA">
      <w:pPr>
        <w:pStyle w:val="10"/>
        <w:tabs>
          <w:tab w:val="right" w:leader="dot" w:pos="8296"/>
        </w:tabs>
        <w:spacing w:before="0" w:line="400" w:lineRule="exact"/>
        <w:rPr>
          <w:rFonts w:ascii="微软雅黑" w:eastAsia="微软雅黑" w:hAnsi="微软雅黑"/>
          <w:bCs w:val="0"/>
          <w:caps w:val="0"/>
          <w:noProof/>
        </w:rPr>
      </w:pPr>
      <w:hyperlink w:anchor="_Toc455051099" w:history="1">
        <w:r w:rsidR="009F32AF" w:rsidRPr="00A129D2">
          <w:rPr>
            <w:rStyle w:val="a9"/>
            <w:rFonts w:ascii="微软雅黑" w:eastAsia="微软雅黑" w:hAnsi="微软雅黑" w:hint="eastAsia"/>
            <w:noProof/>
          </w:rPr>
          <w:t>第二部分</w:t>
        </w:r>
        <w:r w:rsidR="009F32AF" w:rsidRPr="00A129D2">
          <w:rPr>
            <w:rStyle w:val="a9"/>
            <w:rFonts w:ascii="微软雅黑" w:eastAsia="微软雅黑" w:hAnsi="微软雅黑"/>
            <w:noProof/>
          </w:rPr>
          <w:t xml:space="preserve">  </w:t>
        </w:r>
        <w:r w:rsidR="009F32AF" w:rsidRPr="00A129D2">
          <w:rPr>
            <w:rStyle w:val="a9"/>
            <w:rFonts w:ascii="微软雅黑" w:eastAsia="微软雅黑" w:hAnsi="微软雅黑" w:hint="eastAsia"/>
            <w:noProof/>
          </w:rPr>
          <w:t>西南交通大学本科课程评估</w:t>
        </w:r>
        <w:r w:rsidR="009F32AF" w:rsidRPr="00A129D2">
          <w:rPr>
            <w:rFonts w:ascii="微软雅黑" w:eastAsia="微软雅黑" w:hAnsi="微软雅黑"/>
            <w:noProof/>
            <w:webHidden/>
          </w:rPr>
          <w:tab/>
        </w:r>
        <w:r w:rsidR="009F32AF" w:rsidRPr="00A129D2">
          <w:rPr>
            <w:rFonts w:ascii="微软雅黑" w:eastAsia="微软雅黑" w:hAnsi="微软雅黑"/>
            <w:noProof/>
            <w:webHidden/>
          </w:rPr>
          <w:fldChar w:fldCharType="begin"/>
        </w:r>
        <w:r w:rsidR="009F32AF" w:rsidRPr="00A129D2">
          <w:rPr>
            <w:rFonts w:ascii="微软雅黑" w:eastAsia="微软雅黑" w:hAnsi="微软雅黑"/>
            <w:noProof/>
            <w:webHidden/>
          </w:rPr>
          <w:instrText xml:space="preserve"> PAGEREF _Toc455051099 \h </w:instrText>
        </w:r>
        <w:r w:rsidR="009F32AF" w:rsidRPr="00A129D2">
          <w:rPr>
            <w:rFonts w:ascii="微软雅黑" w:eastAsia="微软雅黑" w:hAnsi="微软雅黑"/>
            <w:noProof/>
            <w:webHidden/>
          </w:rPr>
        </w:r>
        <w:r w:rsidR="009F32AF" w:rsidRPr="00A129D2">
          <w:rPr>
            <w:rFonts w:ascii="微软雅黑" w:eastAsia="微软雅黑" w:hAnsi="微软雅黑"/>
            <w:noProof/>
            <w:webHidden/>
          </w:rPr>
          <w:fldChar w:fldCharType="separate"/>
        </w:r>
        <w:r w:rsidR="008E3B0D">
          <w:rPr>
            <w:rFonts w:ascii="微软雅黑" w:eastAsia="微软雅黑" w:hAnsi="微软雅黑"/>
            <w:noProof/>
            <w:webHidden/>
          </w:rPr>
          <w:t>17</w:t>
        </w:r>
        <w:r w:rsidR="009F32AF" w:rsidRPr="00A129D2">
          <w:rPr>
            <w:rFonts w:ascii="微软雅黑" w:eastAsia="微软雅黑" w:hAnsi="微软雅黑"/>
            <w:noProof/>
            <w:webHidden/>
          </w:rPr>
          <w:fldChar w:fldCharType="end"/>
        </w:r>
      </w:hyperlink>
    </w:p>
    <w:p w:rsidR="009F32AF" w:rsidRPr="00A129D2" w:rsidRDefault="00D653BD" w:rsidP="00310CAA">
      <w:pPr>
        <w:pStyle w:val="21"/>
        <w:tabs>
          <w:tab w:val="right" w:leader="dot" w:pos="8296"/>
        </w:tabs>
        <w:spacing w:before="0" w:line="400" w:lineRule="exact"/>
        <w:rPr>
          <w:rFonts w:ascii="微软雅黑" w:eastAsia="微软雅黑" w:hAnsi="微软雅黑"/>
          <w:b w:val="0"/>
          <w:bCs w:val="0"/>
          <w:noProof/>
          <w:sz w:val="24"/>
          <w:szCs w:val="24"/>
        </w:rPr>
      </w:pPr>
      <w:hyperlink w:anchor="_Toc455051100" w:history="1">
        <w:r w:rsidR="009F32AF" w:rsidRPr="00A129D2">
          <w:rPr>
            <w:rStyle w:val="a9"/>
            <w:rFonts w:ascii="微软雅黑" w:eastAsia="微软雅黑" w:hAnsi="微软雅黑" w:hint="eastAsia"/>
            <w:b w:val="0"/>
            <w:noProof/>
            <w:sz w:val="24"/>
            <w:szCs w:val="24"/>
          </w:rPr>
          <w:t>一、西南交通大学本科课程评估机构</w:t>
        </w:r>
        <w:r w:rsidR="009F32AF" w:rsidRPr="00A129D2">
          <w:rPr>
            <w:rFonts w:ascii="微软雅黑" w:eastAsia="微软雅黑" w:hAnsi="微软雅黑"/>
            <w:b w:val="0"/>
            <w:noProof/>
            <w:webHidden/>
            <w:sz w:val="24"/>
            <w:szCs w:val="24"/>
          </w:rPr>
          <w:tab/>
        </w:r>
        <w:r w:rsidR="009F32AF" w:rsidRPr="00A129D2">
          <w:rPr>
            <w:rFonts w:ascii="微软雅黑" w:eastAsia="微软雅黑" w:hAnsi="微软雅黑"/>
            <w:b w:val="0"/>
            <w:noProof/>
            <w:webHidden/>
            <w:sz w:val="24"/>
            <w:szCs w:val="24"/>
          </w:rPr>
          <w:fldChar w:fldCharType="begin"/>
        </w:r>
        <w:r w:rsidR="009F32AF" w:rsidRPr="00A129D2">
          <w:rPr>
            <w:rFonts w:ascii="微软雅黑" w:eastAsia="微软雅黑" w:hAnsi="微软雅黑"/>
            <w:b w:val="0"/>
            <w:noProof/>
            <w:webHidden/>
            <w:sz w:val="24"/>
            <w:szCs w:val="24"/>
          </w:rPr>
          <w:instrText xml:space="preserve"> PAGEREF _Toc455051100 \h </w:instrText>
        </w:r>
        <w:r w:rsidR="009F32AF" w:rsidRPr="00A129D2">
          <w:rPr>
            <w:rFonts w:ascii="微软雅黑" w:eastAsia="微软雅黑" w:hAnsi="微软雅黑"/>
            <w:b w:val="0"/>
            <w:noProof/>
            <w:webHidden/>
            <w:sz w:val="24"/>
            <w:szCs w:val="24"/>
          </w:rPr>
        </w:r>
        <w:r w:rsidR="009F32AF" w:rsidRPr="00A129D2">
          <w:rPr>
            <w:rFonts w:ascii="微软雅黑" w:eastAsia="微软雅黑" w:hAnsi="微软雅黑"/>
            <w:b w:val="0"/>
            <w:noProof/>
            <w:webHidden/>
            <w:sz w:val="24"/>
            <w:szCs w:val="24"/>
          </w:rPr>
          <w:fldChar w:fldCharType="separate"/>
        </w:r>
        <w:r w:rsidR="008E3B0D">
          <w:rPr>
            <w:rFonts w:ascii="微软雅黑" w:eastAsia="微软雅黑" w:hAnsi="微软雅黑"/>
            <w:b w:val="0"/>
            <w:noProof/>
            <w:webHidden/>
            <w:sz w:val="24"/>
            <w:szCs w:val="24"/>
          </w:rPr>
          <w:t>17</w:t>
        </w:r>
        <w:r w:rsidR="009F32AF" w:rsidRPr="00A129D2">
          <w:rPr>
            <w:rFonts w:ascii="微软雅黑" w:eastAsia="微软雅黑" w:hAnsi="微软雅黑"/>
            <w:b w:val="0"/>
            <w:noProof/>
            <w:webHidden/>
            <w:sz w:val="24"/>
            <w:szCs w:val="24"/>
          </w:rPr>
          <w:fldChar w:fldCharType="end"/>
        </w:r>
      </w:hyperlink>
    </w:p>
    <w:p w:rsidR="009F32AF" w:rsidRPr="00A129D2" w:rsidRDefault="00D653BD" w:rsidP="00310CAA">
      <w:pPr>
        <w:pStyle w:val="21"/>
        <w:tabs>
          <w:tab w:val="right" w:leader="dot" w:pos="8296"/>
        </w:tabs>
        <w:spacing w:before="0" w:line="400" w:lineRule="exact"/>
        <w:rPr>
          <w:rFonts w:ascii="微软雅黑" w:eastAsia="微软雅黑" w:hAnsi="微软雅黑"/>
          <w:b w:val="0"/>
          <w:bCs w:val="0"/>
          <w:noProof/>
          <w:sz w:val="24"/>
          <w:szCs w:val="24"/>
        </w:rPr>
      </w:pPr>
      <w:hyperlink w:anchor="_Toc455051101" w:history="1">
        <w:r w:rsidR="009F32AF" w:rsidRPr="00A129D2">
          <w:rPr>
            <w:rStyle w:val="a9"/>
            <w:rFonts w:ascii="微软雅黑" w:eastAsia="微软雅黑" w:hAnsi="微软雅黑" w:hint="eastAsia"/>
            <w:b w:val="0"/>
            <w:noProof/>
            <w:sz w:val="24"/>
            <w:szCs w:val="24"/>
          </w:rPr>
          <w:t>二、西南交通大学本科课程评估方式</w:t>
        </w:r>
        <w:r w:rsidR="009F32AF" w:rsidRPr="00A129D2">
          <w:rPr>
            <w:rFonts w:ascii="微软雅黑" w:eastAsia="微软雅黑" w:hAnsi="微软雅黑"/>
            <w:b w:val="0"/>
            <w:noProof/>
            <w:webHidden/>
            <w:sz w:val="24"/>
            <w:szCs w:val="24"/>
          </w:rPr>
          <w:tab/>
        </w:r>
        <w:r w:rsidR="009F32AF" w:rsidRPr="00A129D2">
          <w:rPr>
            <w:rFonts w:ascii="微软雅黑" w:eastAsia="微软雅黑" w:hAnsi="微软雅黑"/>
            <w:b w:val="0"/>
            <w:noProof/>
            <w:webHidden/>
            <w:sz w:val="24"/>
            <w:szCs w:val="24"/>
          </w:rPr>
          <w:fldChar w:fldCharType="begin"/>
        </w:r>
        <w:r w:rsidR="009F32AF" w:rsidRPr="00A129D2">
          <w:rPr>
            <w:rFonts w:ascii="微软雅黑" w:eastAsia="微软雅黑" w:hAnsi="微软雅黑"/>
            <w:b w:val="0"/>
            <w:noProof/>
            <w:webHidden/>
            <w:sz w:val="24"/>
            <w:szCs w:val="24"/>
          </w:rPr>
          <w:instrText xml:space="preserve"> PAGEREF _Toc455051101 \h </w:instrText>
        </w:r>
        <w:r w:rsidR="009F32AF" w:rsidRPr="00A129D2">
          <w:rPr>
            <w:rFonts w:ascii="微软雅黑" w:eastAsia="微软雅黑" w:hAnsi="微软雅黑"/>
            <w:b w:val="0"/>
            <w:noProof/>
            <w:webHidden/>
            <w:sz w:val="24"/>
            <w:szCs w:val="24"/>
          </w:rPr>
        </w:r>
        <w:r w:rsidR="009F32AF" w:rsidRPr="00A129D2">
          <w:rPr>
            <w:rFonts w:ascii="微软雅黑" w:eastAsia="微软雅黑" w:hAnsi="微软雅黑"/>
            <w:b w:val="0"/>
            <w:noProof/>
            <w:webHidden/>
            <w:sz w:val="24"/>
            <w:szCs w:val="24"/>
          </w:rPr>
          <w:fldChar w:fldCharType="separate"/>
        </w:r>
        <w:r w:rsidR="008E3B0D">
          <w:rPr>
            <w:rFonts w:ascii="微软雅黑" w:eastAsia="微软雅黑" w:hAnsi="微软雅黑"/>
            <w:b w:val="0"/>
            <w:noProof/>
            <w:webHidden/>
            <w:sz w:val="24"/>
            <w:szCs w:val="24"/>
          </w:rPr>
          <w:t>17</w:t>
        </w:r>
        <w:r w:rsidR="009F32AF" w:rsidRPr="00A129D2">
          <w:rPr>
            <w:rFonts w:ascii="微软雅黑" w:eastAsia="微软雅黑" w:hAnsi="微软雅黑"/>
            <w:b w:val="0"/>
            <w:noProof/>
            <w:webHidden/>
            <w:sz w:val="24"/>
            <w:szCs w:val="24"/>
          </w:rPr>
          <w:fldChar w:fldCharType="end"/>
        </w:r>
      </w:hyperlink>
    </w:p>
    <w:p w:rsidR="009F32AF" w:rsidRPr="00A129D2" w:rsidRDefault="00D653BD" w:rsidP="00310CAA">
      <w:pPr>
        <w:pStyle w:val="21"/>
        <w:tabs>
          <w:tab w:val="right" w:leader="dot" w:pos="8296"/>
        </w:tabs>
        <w:spacing w:before="0" w:line="400" w:lineRule="exact"/>
        <w:rPr>
          <w:rFonts w:ascii="微软雅黑" w:eastAsia="微软雅黑" w:hAnsi="微软雅黑"/>
          <w:b w:val="0"/>
          <w:bCs w:val="0"/>
          <w:noProof/>
          <w:sz w:val="24"/>
          <w:szCs w:val="24"/>
        </w:rPr>
      </w:pPr>
      <w:hyperlink w:anchor="_Toc455051102" w:history="1">
        <w:r w:rsidR="009F32AF" w:rsidRPr="00A129D2">
          <w:rPr>
            <w:rStyle w:val="a9"/>
            <w:rFonts w:ascii="微软雅黑" w:eastAsia="微软雅黑" w:hAnsi="微软雅黑" w:hint="eastAsia"/>
            <w:b w:val="0"/>
            <w:noProof/>
            <w:sz w:val="24"/>
            <w:szCs w:val="24"/>
          </w:rPr>
          <w:t>三、西南交通大学本科课程评估类型</w:t>
        </w:r>
        <w:r w:rsidR="009F32AF" w:rsidRPr="00A129D2">
          <w:rPr>
            <w:rFonts w:ascii="微软雅黑" w:eastAsia="微软雅黑" w:hAnsi="微软雅黑"/>
            <w:b w:val="0"/>
            <w:noProof/>
            <w:webHidden/>
            <w:sz w:val="24"/>
            <w:szCs w:val="24"/>
          </w:rPr>
          <w:tab/>
        </w:r>
        <w:r w:rsidR="009F32AF" w:rsidRPr="00A129D2">
          <w:rPr>
            <w:rFonts w:ascii="微软雅黑" w:eastAsia="微软雅黑" w:hAnsi="微软雅黑"/>
            <w:b w:val="0"/>
            <w:noProof/>
            <w:webHidden/>
            <w:sz w:val="24"/>
            <w:szCs w:val="24"/>
          </w:rPr>
          <w:fldChar w:fldCharType="begin"/>
        </w:r>
        <w:r w:rsidR="009F32AF" w:rsidRPr="00A129D2">
          <w:rPr>
            <w:rFonts w:ascii="微软雅黑" w:eastAsia="微软雅黑" w:hAnsi="微软雅黑"/>
            <w:b w:val="0"/>
            <w:noProof/>
            <w:webHidden/>
            <w:sz w:val="24"/>
            <w:szCs w:val="24"/>
          </w:rPr>
          <w:instrText xml:space="preserve"> PAGEREF _Toc455051102 \h </w:instrText>
        </w:r>
        <w:r w:rsidR="009F32AF" w:rsidRPr="00A129D2">
          <w:rPr>
            <w:rFonts w:ascii="微软雅黑" w:eastAsia="微软雅黑" w:hAnsi="微软雅黑"/>
            <w:b w:val="0"/>
            <w:noProof/>
            <w:webHidden/>
            <w:sz w:val="24"/>
            <w:szCs w:val="24"/>
          </w:rPr>
        </w:r>
        <w:r w:rsidR="009F32AF" w:rsidRPr="00A129D2">
          <w:rPr>
            <w:rFonts w:ascii="微软雅黑" w:eastAsia="微软雅黑" w:hAnsi="微软雅黑"/>
            <w:b w:val="0"/>
            <w:noProof/>
            <w:webHidden/>
            <w:sz w:val="24"/>
            <w:szCs w:val="24"/>
          </w:rPr>
          <w:fldChar w:fldCharType="separate"/>
        </w:r>
        <w:r w:rsidR="008E3B0D">
          <w:rPr>
            <w:rFonts w:ascii="微软雅黑" w:eastAsia="微软雅黑" w:hAnsi="微软雅黑"/>
            <w:b w:val="0"/>
            <w:noProof/>
            <w:webHidden/>
            <w:sz w:val="24"/>
            <w:szCs w:val="24"/>
          </w:rPr>
          <w:t>17</w:t>
        </w:r>
        <w:r w:rsidR="009F32AF" w:rsidRPr="00A129D2">
          <w:rPr>
            <w:rFonts w:ascii="微软雅黑" w:eastAsia="微软雅黑" w:hAnsi="微软雅黑"/>
            <w:b w:val="0"/>
            <w:noProof/>
            <w:webHidden/>
            <w:sz w:val="24"/>
            <w:szCs w:val="24"/>
          </w:rPr>
          <w:fldChar w:fldCharType="end"/>
        </w:r>
      </w:hyperlink>
    </w:p>
    <w:p w:rsidR="009F32AF" w:rsidRPr="00A129D2" w:rsidRDefault="00D653BD" w:rsidP="00310CAA">
      <w:pPr>
        <w:pStyle w:val="21"/>
        <w:tabs>
          <w:tab w:val="right" w:leader="dot" w:pos="8296"/>
        </w:tabs>
        <w:spacing w:before="0" w:line="400" w:lineRule="exact"/>
        <w:rPr>
          <w:rFonts w:ascii="微软雅黑" w:eastAsia="微软雅黑" w:hAnsi="微软雅黑"/>
          <w:b w:val="0"/>
          <w:bCs w:val="0"/>
          <w:noProof/>
          <w:sz w:val="24"/>
          <w:szCs w:val="24"/>
        </w:rPr>
      </w:pPr>
      <w:hyperlink w:anchor="_Toc455051103" w:history="1">
        <w:r w:rsidR="009F32AF" w:rsidRPr="00A129D2">
          <w:rPr>
            <w:rStyle w:val="a9"/>
            <w:rFonts w:ascii="微软雅黑" w:eastAsia="微软雅黑" w:hAnsi="微软雅黑" w:hint="eastAsia"/>
            <w:b w:val="0"/>
            <w:noProof/>
            <w:sz w:val="24"/>
            <w:szCs w:val="24"/>
          </w:rPr>
          <w:t>四、西南交通大学本科课程评估文件体系</w:t>
        </w:r>
        <w:r w:rsidR="009F32AF" w:rsidRPr="00A129D2">
          <w:rPr>
            <w:rFonts w:ascii="微软雅黑" w:eastAsia="微软雅黑" w:hAnsi="微软雅黑"/>
            <w:b w:val="0"/>
            <w:noProof/>
            <w:webHidden/>
            <w:sz w:val="24"/>
            <w:szCs w:val="24"/>
          </w:rPr>
          <w:tab/>
        </w:r>
        <w:r w:rsidR="009F32AF" w:rsidRPr="00A129D2">
          <w:rPr>
            <w:rFonts w:ascii="微软雅黑" w:eastAsia="微软雅黑" w:hAnsi="微软雅黑"/>
            <w:b w:val="0"/>
            <w:noProof/>
            <w:webHidden/>
            <w:sz w:val="24"/>
            <w:szCs w:val="24"/>
          </w:rPr>
          <w:fldChar w:fldCharType="begin"/>
        </w:r>
        <w:r w:rsidR="009F32AF" w:rsidRPr="00A129D2">
          <w:rPr>
            <w:rFonts w:ascii="微软雅黑" w:eastAsia="微软雅黑" w:hAnsi="微软雅黑"/>
            <w:b w:val="0"/>
            <w:noProof/>
            <w:webHidden/>
            <w:sz w:val="24"/>
            <w:szCs w:val="24"/>
          </w:rPr>
          <w:instrText xml:space="preserve"> PAGEREF _Toc455051103 \h </w:instrText>
        </w:r>
        <w:r w:rsidR="009F32AF" w:rsidRPr="00A129D2">
          <w:rPr>
            <w:rFonts w:ascii="微软雅黑" w:eastAsia="微软雅黑" w:hAnsi="微软雅黑"/>
            <w:b w:val="0"/>
            <w:noProof/>
            <w:webHidden/>
            <w:sz w:val="24"/>
            <w:szCs w:val="24"/>
          </w:rPr>
        </w:r>
        <w:r w:rsidR="009F32AF" w:rsidRPr="00A129D2">
          <w:rPr>
            <w:rFonts w:ascii="微软雅黑" w:eastAsia="微软雅黑" w:hAnsi="微软雅黑"/>
            <w:b w:val="0"/>
            <w:noProof/>
            <w:webHidden/>
            <w:sz w:val="24"/>
            <w:szCs w:val="24"/>
          </w:rPr>
          <w:fldChar w:fldCharType="separate"/>
        </w:r>
        <w:r w:rsidR="008E3B0D">
          <w:rPr>
            <w:rFonts w:ascii="微软雅黑" w:eastAsia="微软雅黑" w:hAnsi="微软雅黑"/>
            <w:b w:val="0"/>
            <w:noProof/>
            <w:webHidden/>
            <w:sz w:val="24"/>
            <w:szCs w:val="24"/>
          </w:rPr>
          <w:t>17</w:t>
        </w:r>
        <w:r w:rsidR="009F32AF" w:rsidRPr="00A129D2">
          <w:rPr>
            <w:rFonts w:ascii="微软雅黑" w:eastAsia="微软雅黑" w:hAnsi="微软雅黑"/>
            <w:b w:val="0"/>
            <w:noProof/>
            <w:webHidden/>
            <w:sz w:val="24"/>
            <w:szCs w:val="24"/>
          </w:rPr>
          <w:fldChar w:fldCharType="end"/>
        </w:r>
      </w:hyperlink>
    </w:p>
    <w:p w:rsidR="009F32AF" w:rsidRPr="00A129D2" w:rsidRDefault="00D653BD" w:rsidP="00310CAA">
      <w:pPr>
        <w:pStyle w:val="21"/>
        <w:tabs>
          <w:tab w:val="right" w:leader="dot" w:pos="8296"/>
        </w:tabs>
        <w:spacing w:before="0" w:line="400" w:lineRule="exact"/>
        <w:rPr>
          <w:rFonts w:ascii="微软雅黑" w:eastAsia="微软雅黑" w:hAnsi="微软雅黑"/>
          <w:b w:val="0"/>
          <w:bCs w:val="0"/>
          <w:noProof/>
          <w:sz w:val="24"/>
          <w:szCs w:val="24"/>
        </w:rPr>
      </w:pPr>
      <w:hyperlink w:anchor="_Toc455051104" w:history="1">
        <w:r w:rsidR="009F32AF" w:rsidRPr="00A129D2">
          <w:rPr>
            <w:rStyle w:val="a9"/>
            <w:rFonts w:ascii="微软雅黑" w:eastAsia="微软雅黑" w:hAnsi="微软雅黑" w:hint="eastAsia"/>
            <w:b w:val="0"/>
            <w:noProof/>
            <w:sz w:val="24"/>
            <w:szCs w:val="24"/>
          </w:rPr>
          <w:t>五、西南交通大学本科课程评估工作指南</w:t>
        </w:r>
        <w:r w:rsidR="009F32AF" w:rsidRPr="00A129D2">
          <w:rPr>
            <w:rFonts w:ascii="微软雅黑" w:eastAsia="微软雅黑" w:hAnsi="微软雅黑"/>
            <w:b w:val="0"/>
            <w:noProof/>
            <w:webHidden/>
            <w:sz w:val="24"/>
            <w:szCs w:val="24"/>
          </w:rPr>
          <w:tab/>
        </w:r>
        <w:r w:rsidR="009F32AF" w:rsidRPr="00A129D2">
          <w:rPr>
            <w:rFonts w:ascii="微软雅黑" w:eastAsia="微软雅黑" w:hAnsi="微软雅黑"/>
            <w:b w:val="0"/>
            <w:noProof/>
            <w:webHidden/>
            <w:sz w:val="24"/>
            <w:szCs w:val="24"/>
          </w:rPr>
          <w:fldChar w:fldCharType="begin"/>
        </w:r>
        <w:r w:rsidR="009F32AF" w:rsidRPr="00A129D2">
          <w:rPr>
            <w:rFonts w:ascii="微软雅黑" w:eastAsia="微软雅黑" w:hAnsi="微软雅黑"/>
            <w:b w:val="0"/>
            <w:noProof/>
            <w:webHidden/>
            <w:sz w:val="24"/>
            <w:szCs w:val="24"/>
          </w:rPr>
          <w:instrText xml:space="preserve"> PAGEREF _Toc455051104 \h </w:instrText>
        </w:r>
        <w:r w:rsidR="009F32AF" w:rsidRPr="00A129D2">
          <w:rPr>
            <w:rFonts w:ascii="微软雅黑" w:eastAsia="微软雅黑" w:hAnsi="微软雅黑"/>
            <w:b w:val="0"/>
            <w:noProof/>
            <w:webHidden/>
            <w:sz w:val="24"/>
            <w:szCs w:val="24"/>
          </w:rPr>
        </w:r>
        <w:r w:rsidR="009F32AF" w:rsidRPr="00A129D2">
          <w:rPr>
            <w:rFonts w:ascii="微软雅黑" w:eastAsia="微软雅黑" w:hAnsi="微软雅黑"/>
            <w:b w:val="0"/>
            <w:noProof/>
            <w:webHidden/>
            <w:sz w:val="24"/>
            <w:szCs w:val="24"/>
          </w:rPr>
          <w:fldChar w:fldCharType="separate"/>
        </w:r>
        <w:r w:rsidR="008E3B0D">
          <w:rPr>
            <w:rFonts w:ascii="微软雅黑" w:eastAsia="微软雅黑" w:hAnsi="微软雅黑"/>
            <w:b w:val="0"/>
            <w:noProof/>
            <w:webHidden/>
            <w:sz w:val="24"/>
            <w:szCs w:val="24"/>
          </w:rPr>
          <w:t>18</w:t>
        </w:r>
        <w:r w:rsidR="009F32AF" w:rsidRPr="00A129D2">
          <w:rPr>
            <w:rFonts w:ascii="微软雅黑" w:eastAsia="微软雅黑" w:hAnsi="微软雅黑"/>
            <w:b w:val="0"/>
            <w:noProof/>
            <w:webHidden/>
            <w:sz w:val="24"/>
            <w:szCs w:val="24"/>
          </w:rPr>
          <w:fldChar w:fldCharType="end"/>
        </w:r>
      </w:hyperlink>
    </w:p>
    <w:p w:rsidR="009F32AF" w:rsidRPr="00A129D2" w:rsidRDefault="00D653BD" w:rsidP="00310CAA">
      <w:pPr>
        <w:pStyle w:val="21"/>
        <w:tabs>
          <w:tab w:val="right" w:leader="dot" w:pos="8296"/>
        </w:tabs>
        <w:spacing w:before="0" w:line="400" w:lineRule="exact"/>
        <w:rPr>
          <w:rFonts w:ascii="微软雅黑" w:eastAsia="微软雅黑" w:hAnsi="微软雅黑"/>
          <w:b w:val="0"/>
          <w:bCs w:val="0"/>
          <w:noProof/>
          <w:sz w:val="24"/>
          <w:szCs w:val="24"/>
        </w:rPr>
      </w:pPr>
      <w:hyperlink w:anchor="_Toc455051107" w:history="1">
        <w:r w:rsidR="009F32AF" w:rsidRPr="00A129D2">
          <w:rPr>
            <w:rStyle w:val="a9"/>
            <w:rFonts w:ascii="微软雅黑" w:eastAsia="微软雅黑" w:hAnsi="微软雅黑" w:hint="eastAsia"/>
            <w:b w:val="0"/>
            <w:noProof/>
            <w:sz w:val="24"/>
            <w:szCs w:val="24"/>
          </w:rPr>
          <w:t>六、西南交通大学本科课程评估实践</w:t>
        </w:r>
        <w:r w:rsidR="009F32AF" w:rsidRPr="00A129D2">
          <w:rPr>
            <w:rFonts w:ascii="微软雅黑" w:eastAsia="微软雅黑" w:hAnsi="微软雅黑"/>
            <w:b w:val="0"/>
            <w:noProof/>
            <w:webHidden/>
            <w:sz w:val="24"/>
            <w:szCs w:val="24"/>
          </w:rPr>
          <w:tab/>
        </w:r>
        <w:r w:rsidR="009F32AF" w:rsidRPr="00A129D2">
          <w:rPr>
            <w:rFonts w:ascii="微软雅黑" w:eastAsia="微软雅黑" w:hAnsi="微软雅黑"/>
            <w:b w:val="0"/>
            <w:noProof/>
            <w:webHidden/>
            <w:sz w:val="24"/>
            <w:szCs w:val="24"/>
          </w:rPr>
          <w:fldChar w:fldCharType="begin"/>
        </w:r>
        <w:r w:rsidR="009F32AF" w:rsidRPr="00A129D2">
          <w:rPr>
            <w:rFonts w:ascii="微软雅黑" w:eastAsia="微软雅黑" w:hAnsi="微软雅黑"/>
            <w:b w:val="0"/>
            <w:noProof/>
            <w:webHidden/>
            <w:sz w:val="24"/>
            <w:szCs w:val="24"/>
          </w:rPr>
          <w:instrText xml:space="preserve"> PAGEREF _Toc455051107 \h </w:instrText>
        </w:r>
        <w:r w:rsidR="009F32AF" w:rsidRPr="00A129D2">
          <w:rPr>
            <w:rFonts w:ascii="微软雅黑" w:eastAsia="微软雅黑" w:hAnsi="微软雅黑"/>
            <w:b w:val="0"/>
            <w:noProof/>
            <w:webHidden/>
            <w:sz w:val="24"/>
            <w:szCs w:val="24"/>
          </w:rPr>
        </w:r>
        <w:r w:rsidR="009F32AF" w:rsidRPr="00A129D2">
          <w:rPr>
            <w:rFonts w:ascii="微软雅黑" w:eastAsia="微软雅黑" w:hAnsi="微软雅黑"/>
            <w:b w:val="0"/>
            <w:noProof/>
            <w:webHidden/>
            <w:sz w:val="24"/>
            <w:szCs w:val="24"/>
          </w:rPr>
          <w:fldChar w:fldCharType="separate"/>
        </w:r>
        <w:r w:rsidR="008E3B0D">
          <w:rPr>
            <w:rFonts w:ascii="微软雅黑" w:eastAsia="微软雅黑" w:hAnsi="微软雅黑"/>
            <w:b w:val="0"/>
            <w:noProof/>
            <w:webHidden/>
            <w:sz w:val="24"/>
            <w:szCs w:val="24"/>
          </w:rPr>
          <w:t>20</w:t>
        </w:r>
        <w:r w:rsidR="009F32AF" w:rsidRPr="00A129D2">
          <w:rPr>
            <w:rFonts w:ascii="微软雅黑" w:eastAsia="微软雅黑" w:hAnsi="微软雅黑"/>
            <w:b w:val="0"/>
            <w:noProof/>
            <w:webHidden/>
            <w:sz w:val="24"/>
            <w:szCs w:val="24"/>
          </w:rPr>
          <w:fldChar w:fldCharType="end"/>
        </w:r>
      </w:hyperlink>
    </w:p>
    <w:p w:rsidR="009F32AF" w:rsidRPr="00A129D2" w:rsidRDefault="00D653BD" w:rsidP="00310CAA">
      <w:pPr>
        <w:pStyle w:val="21"/>
        <w:tabs>
          <w:tab w:val="right" w:leader="dot" w:pos="8296"/>
        </w:tabs>
        <w:spacing w:before="0" w:line="400" w:lineRule="exact"/>
        <w:rPr>
          <w:rFonts w:ascii="微软雅黑" w:eastAsia="微软雅黑" w:hAnsi="微软雅黑"/>
          <w:b w:val="0"/>
          <w:bCs w:val="0"/>
          <w:noProof/>
          <w:sz w:val="24"/>
          <w:szCs w:val="24"/>
        </w:rPr>
      </w:pPr>
      <w:hyperlink w:anchor="_Toc455051108" w:history="1">
        <w:r w:rsidR="009F32AF" w:rsidRPr="00A129D2">
          <w:rPr>
            <w:rStyle w:val="a9"/>
            <w:rFonts w:ascii="微软雅黑" w:eastAsia="微软雅黑" w:hAnsi="微软雅黑" w:hint="eastAsia"/>
            <w:b w:val="0"/>
            <w:noProof/>
            <w:sz w:val="24"/>
            <w:szCs w:val="24"/>
          </w:rPr>
          <w:t>附录</w:t>
        </w:r>
        <w:r w:rsidR="009F32AF" w:rsidRPr="00A129D2">
          <w:rPr>
            <w:rStyle w:val="a9"/>
            <w:rFonts w:ascii="微软雅黑" w:eastAsia="微软雅黑" w:hAnsi="微软雅黑"/>
            <w:b w:val="0"/>
            <w:noProof/>
            <w:sz w:val="24"/>
            <w:szCs w:val="24"/>
          </w:rPr>
          <w:t xml:space="preserve">2 </w:t>
        </w:r>
        <w:r w:rsidR="009F32AF" w:rsidRPr="00A129D2">
          <w:rPr>
            <w:rStyle w:val="a9"/>
            <w:rFonts w:ascii="微软雅黑" w:eastAsia="微软雅黑" w:hAnsi="微软雅黑" w:hint="eastAsia"/>
            <w:b w:val="0"/>
            <w:noProof/>
            <w:sz w:val="24"/>
            <w:szCs w:val="24"/>
          </w:rPr>
          <w:t>西南交通大学本科课程评估系列文件</w:t>
        </w:r>
        <w:r w:rsidR="009F32AF" w:rsidRPr="00A129D2">
          <w:rPr>
            <w:rFonts w:ascii="微软雅黑" w:eastAsia="微软雅黑" w:hAnsi="微软雅黑"/>
            <w:b w:val="0"/>
            <w:noProof/>
            <w:webHidden/>
            <w:sz w:val="24"/>
            <w:szCs w:val="24"/>
          </w:rPr>
          <w:tab/>
        </w:r>
        <w:r w:rsidR="009F32AF" w:rsidRPr="00A129D2">
          <w:rPr>
            <w:rFonts w:ascii="微软雅黑" w:eastAsia="微软雅黑" w:hAnsi="微软雅黑"/>
            <w:b w:val="0"/>
            <w:noProof/>
            <w:webHidden/>
            <w:sz w:val="24"/>
            <w:szCs w:val="24"/>
          </w:rPr>
          <w:fldChar w:fldCharType="begin"/>
        </w:r>
        <w:r w:rsidR="009F32AF" w:rsidRPr="00A129D2">
          <w:rPr>
            <w:rFonts w:ascii="微软雅黑" w:eastAsia="微软雅黑" w:hAnsi="微软雅黑"/>
            <w:b w:val="0"/>
            <w:noProof/>
            <w:webHidden/>
            <w:sz w:val="24"/>
            <w:szCs w:val="24"/>
          </w:rPr>
          <w:instrText xml:space="preserve"> PAGEREF _Toc455051108 \h </w:instrText>
        </w:r>
        <w:r w:rsidR="009F32AF" w:rsidRPr="00A129D2">
          <w:rPr>
            <w:rFonts w:ascii="微软雅黑" w:eastAsia="微软雅黑" w:hAnsi="微软雅黑"/>
            <w:b w:val="0"/>
            <w:noProof/>
            <w:webHidden/>
            <w:sz w:val="24"/>
            <w:szCs w:val="24"/>
          </w:rPr>
        </w:r>
        <w:r w:rsidR="009F32AF" w:rsidRPr="00A129D2">
          <w:rPr>
            <w:rFonts w:ascii="微软雅黑" w:eastAsia="微软雅黑" w:hAnsi="微软雅黑"/>
            <w:b w:val="0"/>
            <w:noProof/>
            <w:webHidden/>
            <w:sz w:val="24"/>
            <w:szCs w:val="24"/>
          </w:rPr>
          <w:fldChar w:fldCharType="separate"/>
        </w:r>
        <w:r w:rsidR="008E3B0D">
          <w:rPr>
            <w:rFonts w:ascii="微软雅黑" w:eastAsia="微软雅黑" w:hAnsi="微软雅黑"/>
            <w:b w:val="0"/>
            <w:noProof/>
            <w:webHidden/>
            <w:sz w:val="24"/>
            <w:szCs w:val="24"/>
          </w:rPr>
          <w:t>21</w:t>
        </w:r>
        <w:r w:rsidR="009F32AF" w:rsidRPr="00A129D2">
          <w:rPr>
            <w:rFonts w:ascii="微软雅黑" w:eastAsia="微软雅黑" w:hAnsi="微软雅黑"/>
            <w:b w:val="0"/>
            <w:noProof/>
            <w:webHidden/>
            <w:sz w:val="24"/>
            <w:szCs w:val="24"/>
          </w:rPr>
          <w:fldChar w:fldCharType="end"/>
        </w:r>
      </w:hyperlink>
    </w:p>
    <w:p w:rsidR="009F32AF" w:rsidRPr="00A129D2" w:rsidRDefault="00D653BD" w:rsidP="00310CAA">
      <w:pPr>
        <w:pStyle w:val="30"/>
        <w:tabs>
          <w:tab w:val="right" w:leader="dot" w:pos="8296"/>
        </w:tabs>
        <w:spacing w:line="400" w:lineRule="exact"/>
        <w:ind w:left="0" w:firstLineChars="200" w:firstLine="400"/>
        <w:rPr>
          <w:rFonts w:ascii="微软雅黑" w:eastAsia="微软雅黑" w:hAnsi="微软雅黑"/>
          <w:noProof/>
          <w:sz w:val="24"/>
          <w:szCs w:val="24"/>
        </w:rPr>
      </w:pPr>
      <w:hyperlink w:anchor="_Toc455051109" w:history="1">
        <w:r w:rsidR="009F32AF" w:rsidRPr="00A129D2">
          <w:rPr>
            <w:rStyle w:val="a9"/>
            <w:rFonts w:ascii="微软雅黑" w:eastAsia="微软雅黑" w:hAnsi="微软雅黑" w:hint="eastAsia"/>
            <w:noProof/>
            <w:sz w:val="24"/>
            <w:szCs w:val="24"/>
          </w:rPr>
          <w:t>西南交通大学本科课程评估指导意见</w:t>
        </w:r>
        <w:r w:rsidR="009F32AF" w:rsidRPr="00A129D2">
          <w:rPr>
            <w:rFonts w:ascii="微软雅黑" w:eastAsia="微软雅黑" w:hAnsi="微软雅黑"/>
            <w:noProof/>
            <w:webHidden/>
            <w:sz w:val="24"/>
            <w:szCs w:val="24"/>
          </w:rPr>
          <w:tab/>
        </w:r>
        <w:r w:rsidR="009F32AF" w:rsidRPr="00A129D2">
          <w:rPr>
            <w:rFonts w:ascii="微软雅黑" w:eastAsia="微软雅黑" w:hAnsi="微软雅黑"/>
            <w:noProof/>
            <w:webHidden/>
            <w:sz w:val="24"/>
            <w:szCs w:val="24"/>
          </w:rPr>
          <w:fldChar w:fldCharType="begin"/>
        </w:r>
        <w:r w:rsidR="009F32AF" w:rsidRPr="00A129D2">
          <w:rPr>
            <w:rFonts w:ascii="微软雅黑" w:eastAsia="微软雅黑" w:hAnsi="微软雅黑"/>
            <w:noProof/>
            <w:webHidden/>
            <w:sz w:val="24"/>
            <w:szCs w:val="24"/>
          </w:rPr>
          <w:instrText xml:space="preserve"> PAGEREF _Toc455051109 \h </w:instrText>
        </w:r>
        <w:r w:rsidR="009F32AF" w:rsidRPr="00A129D2">
          <w:rPr>
            <w:rFonts w:ascii="微软雅黑" w:eastAsia="微软雅黑" w:hAnsi="微软雅黑"/>
            <w:noProof/>
            <w:webHidden/>
            <w:sz w:val="24"/>
            <w:szCs w:val="24"/>
          </w:rPr>
        </w:r>
        <w:r w:rsidR="009F32AF" w:rsidRPr="00A129D2">
          <w:rPr>
            <w:rFonts w:ascii="微软雅黑" w:eastAsia="微软雅黑" w:hAnsi="微软雅黑"/>
            <w:noProof/>
            <w:webHidden/>
            <w:sz w:val="24"/>
            <w:szCs w:val="24"/>
          </w:rPr>
          <w:fldChar w:fldCharType="separate"/>
        </w:r>
        <w:r w:rsidR="008E3B0D">
          <w:rPr>
            <w:rFonts w:ascii="微软雅黑" w:eastAsia="微软雅黑" w:hAnsi="微软雅黑"/>
            <w:noProof/>
            <w:webHidden/>
            <w:sz w:val="24"/>
            <w:szCs w:val="24"/>
          </w:rPr>
          <w:t>22</w:t>
        </w:r>
        <w:r w:rsidR="009F32AF" w:rsidRPr="00A129D2">
          <w:rPr>
            <w:rFonts w:ascii="微软雅黑" w:eastAsia="微软雅黑" w:hAnsi="微软雅黑"/>
            <w:noProof/>
            <w:webHidden/>
            <w:sz w:val="24"/>
            <w:szCs w:val="24"/>
          </w:rPr>
          <w:fldChar w:fldCharType="end"/>
        </w:r>
      </w:hyperlink>
    </w:p>
    <w:p w:rsidR="009F32AF" w:rsidRPr="00A129D2" w:rsidRDefault="00D653BD" w:rsidP="00310CAA">
      <w:pPr>
        <w:pStyle w:val="30"/>
        <w:tabs>
          <w:tab w:val="right" w:leader="dot" w:pos="8296"/>
        </w:tabs>
        <w:spacing w:line="400" w:lineRule="exact"/>
        <w:ind w:left="0" w:firstLineChars="200" w:firstLine="400"/>
        <w:rPr>
          <w:rFonts w:ascii="微软雅黑" w:eastAsia="微软雅黑" w:hAnsi="微软雅黑"/>
          <w:noProof/>
          <w:sz w:val="24"/>
          <w:szCs w:val="24"/>
        </w:rPr>
      </w:pPr>
      <w:hyperlink w:anchor="_Toc455051117" w:history="1">
        <w:r w:rsidR="009F32AF" w:rsidRPr="00A129D2">
          <w:rPr>
            <w:rStyle w:val="a9"/>
            <w:rFonts w:ascii="微软雅黑" w:eastAsia="微软雅黑" w:hAnsi="微软雅黑" w:hint="eastAsia"/>
            <w:noProof/>
            <w:sz w:val="24"/>
            <w:szCs w:val="24"/>
          </w:rPr>
          <w:t>西南交通大学本科课程评估实施办法</w:t>
        </w:r>
        <w:r w:rsidR="009F32AF" w:rsidRPr="00A129D2">
          <w:rPr>
            <w:rFonts w:ascii="微软雅黑" w:eastAsia="微软雅黑" w:hAnsi="微软雅黑"/>
            <w:noProof/>
            <w:webHidden/>
            <w:sz w:val="24"/>
            <w:szCs w:val="24"/>
          </w:rPr>
          <w:tab/>
        </w:r>
        <w:r w:rsidR="009F32AF" w:rsidRPr="00A129D2">
          <w:rPr>
            <w:rFonts w:ascii="微软雅黑" w:eastAsia="微软雅黑" w:hAnsi="微软雅黑"/>
            <w:noProof/>
            <w:webHidden/>
            <w:sz w:val="24"/>
            <w:szCs w:val="24"/>
          </w:rPr>
          <w:fldChar w:fldCharType="begin"/>
        </w:r>
        <w:r w:rsidR="009F32AF" w:rsidRPr="00A129D2">
          <w:rPr>
            <w:rFonts w:ascii="微软雅黑" w:eastAsia="微软雅黑" w:hAnsi="微软雅黑"/>
            <w:noProof/>
            <w:webHidden/>
            <w:sz w:val="24"/>
            <w:szCs w:val="24"/>
          </w:rPr>
          <w:instrText xml:space="preserve"> PAGEREF _Toc455051117 \h </w:instrText>
        </w:r>
        <w:r w:rsidR="009F32AF" w:rsidRPr="00A129D2">
          <w:rPr>
            <w:rFonts w:ascii="微软雅黑" w:eastAsia="微软雅黑" w:hAnsi="微软雅黑"/>
            <w:noProof/>
            <w:webHidden/>
            <w:sz w:val="24"/>
            <w:szCs w:val="24"/>
          </w:rPr>
        </w:r>
        <w:r w:rsidR="009F32AF" w:rsidRPr="00A129D2">
          <w:rPr>
            <w:rFonts w:ascii="微软雅黑" w:eastAsia="微软雅黑" w:hAnsi="微软雅黑"/>
            <w:noProof/>
            <w:webHidden/>
            <w:sz w:val="24"/>
            <w:szCs w:val="24"/>
          </w:rPr>
          <w:fldChar w:fldCharType="separate"/>
        </w:r>
        <w:r w:rsidR="008E3B0D">
          <w:rPr>
            <w:rFonts w:ascii="微软雅黑" w:eastAsia="微软雅黑" w:hAnsi="微软雅黑"/>
            <w:noProof/>
            <w:webHidden/>
            <w:sz w:val="24"/>
            <w:szCs w:val="24"/>
          </w:rPr>
          <w:t>25</w:t>
        </w:r>
        <w:r w:rsidR="009F32AF" w:rsidRPr="00A129D2">
          <w:rPr>
            <w:rFonts w:ascii="微软雅黑" w:eastAsia="微软雅黑" w:hAnsi="微软雅黑"/>
            <w:noProof/>
            <w:webHidden/>
            <w:sz w:val="24"/>
            <w:szCs w:val="24"/>
          </w:rPr>
          <w:fldChar w:fldCharType="end"/>
        </w:r>
      </w:hyperlink>
    </w:p>
    <w:p w:rsidR="009F32AF" w:rsidRPr="00A129D2" w:rsidRDefault="00D653BD" w:rsidP="00310CAA">
      <w:pPr>
        <w:pStyle w:val="30"/>
        <w:tabs>
          <w:tab w:val="right" w:leader="dot" w:pos="8296"/>
        </w:tabs>
        <w:spacing w:line="400" w:lineRule="exact"/>
        <w:ind w:left="0" w:firstLineChars="200" w:firstLine="400"/>
        <w:rPr>
          <w:rFonts w:ascii="微软雅黑" w:eastAsia="微软雅黑" w:hAnsi="微软雅黑"/>
          <w:noProof/>
          <w:sz w:val="24"/>
          <w:szCs w:val="24"/>
        </w:rPr>
      </w:pPr>
      <w:hyperlink w:anchor="_Toc455051125" w:history="1">
        <w:r w:rsidR="009F32AF" w:rsidRPr="00A129D2">
          <w:rPr>
            <w:rStyle w:val="a9"/>
            <w:rFonts w:ascii="微软雅黑" w:eastAsia="微软雅黑" w:hAnsi="微软雅黑" w:hint="eastAsia"/>
            <w:noProof/>
            <w:sz w:val="24"/>
            <w:szCs w:val="24"/>
          </w:rPr>
          <w:t>西南交通大学本科公共基础类课程通用质量标准</w:t>
        </w:r>
        <w:r w:rsidR="009F32AF" w:rsidRPr="00A129D2">
          <w:rPr>
            <w:rFonts w:ascii="微软雅黑" w:eastAsia="微软雅黑" w:hAnsi="微软雅黑"/>
            <w:noProof/>
            <w:webHidden/>
            <w:sz w:val="24"/>
            <w:szCs w:val="24"/>
          </w:rPr>
          <w:tab/>
        </w:r>
        <w:r w:rsidR="009F32AF" w:rsidRPr="00A129D2">
          <w:rPr>
            <w:rFonts w:ascii="微软雅黑" w:eastAsia="微软雅黑" w:hAnsi="微软雅黑"/>
            <w:noProof/>
            <w:webHidden/>
            <w:sz w:val="24"/>
            <w:szCs w:val="24"/>
          </w:rPr>
          <w:fldChar w:fldCharType="begin"/>
        </w:r>
        <w:r w:rsidR="009F32AF" w:rsidRPr="00A129D2">
          <w:rPr>
            <w:rFonts w:ascii="微软雅黑" w:eastAsia="微软雅黑" w:hAnsi="微软雅黑"/>
            <w:noProof/>
            <w:webHidden/>
            <w:sz w:val="24"/>
            <w:szCs w:val="24"/>
          </w:rPr>
          <w:instrText xml:space="preserve"> PAGEREF _Toc455051125 \h </w:instrText>
        </w:r>
        <w:r w:rsidR="009F32AF" w:rsidRPr="00A129D2">
          <w:rPr>
            <w:rFonts w:ascii="微软雅黑" w:eastAsia="微软雅黑" w:hAnsi="微软雅黑"/>
            <w:noProof/>
            <w:webHidden/>
            <w:sz w:val="24"/>
            <w:szCs w:val="24"/>
          </w:rPr>
        </w:r>
        <w:r w:rsidR="009F32AF" w:rsidRPr="00A129D2">
          <w:rPr>
            <w:rFonts w:ascii="微软雅黑" w:eastAsia="微软雅黑" w:hAnsi="微软雅黑"/>
            <w:noProof/>
            <w:webHidden/>
            <w:sz w:val="24"/>
            <w:szCs w:val="24"/>
          </w:rPr>
          <w:fldChar w:fldCharType="separate"/>
        </w:r>
        <w:r w:rsidR="008E3B0D">
          <w:rPr>
            <w:rFonts w:ascii="微软雅黑" w:eastAsia="微软雅黑" w:hAnsi="微软雅黑"/>
            <w:noProof/>
            <w:webHidden/>
            <w:sz w:val="24"/>
            <w:szCs w:val="24"/>
          </w:rPr>
          <w:t>29</w:t>
        </w:r>
        <w:r w:rsidR="009F32AF" w:rsidRPr="00A129D2">
          <w:rPr>
            <w:rFonts w:ascii="微软雅黑" w:eastAsia="微软雅黑" w:hAnsi="微软雅黑"/>
            <w:noProof/>
            <w:webHidden/>
            <w:sz w:val="24"/>
            <w:szCs w:val="24"/>
          </w:rPr>
          <w:fldChar w:fldCharType="end"/>
        </w:r>
      </w:hyperlink>
    </w:p>
    <w:p w:rsidR="009F32AF" w:rsidRPr="00A129D2" w:rsidRDefault="00D653BD" w:rsidP="00310CAA">
      <w:pPr>
        <w:pStyle w:val="30"/>
        <w:tabs>
          <w:tab w:val="right" w:leader="dot" w:pos="8296"/>
        </w:tabs>
        <w:spacing w:line="400" w:lineRule="exact"/>
        <w:ind w:left="0" w:firstLineChars="200" w:firstLine="400"/>
        <w:rPr>
          <w:rFonts w:ascii="微软雅黑" w:eastAsia="微软雅黑" w:hAnsi="微软雅黑"/>
          <w:noProof/>
          <w:sz w:val="24"/>
          <w:szCs w:val="24"/>
        </w:rPr>
      </w:pPr>
      <w:hyperlink w:anchor="_Toc455051132" w:history="1">
        <w:r w:rsidR="009F32AF" w:rsidRPr="00A129D2">
          <w:rPr>
            <w:rStyle w:val="a9"/>
            <w:rFonts w:ascii="微软雅黑" w:eastAsia="微软雅黑" w:hAnsi="微软雅黑" w:hint="eastAsia"/>
            <w:noProof/>
            <w:sz w:val="24"/>
            <w:szCs w:val="24"/>
          </w:rPr>
          <w:t>西南交通大学本科通识类课程通用质量标准</w:t>
        </w:r>
        <w:r w:rsidR="009F32AF" w:rsidRPr="00A129D2">
          <w:rPr>
            <w:rFonts w:ascii="微软雅黑" w:eastAsia="微软雅黑" w:hAnsi="微软雅黑"/>
            <w:noProof/>
            <w:webHidden/>
            <w:sz w:val="24"/>
            <w:szCs w:val="24"/>
          </w:rPr>
          <w:tab/>
        </w:r>
        <w:r w:rsidR="009F32AF" w:rsidRPr="00A129D2">
          <w:rPr>
            <w:rFonts w:ascii="微软雅黑" w:eastAsia="微软雅黑" w:hAnsi="微软雅黑"/>
            <w:noProof/>
            <w:webHidden/>
            <w:sz w:val="24"/>
            <w:szCs w:val="24"/>
          </w:rPr>
          <w:fldChar w:fldCharType="begin"/>
        </w:r>
        <w:r w:rsidR="009F32AF" w:rsidRPr="00A129D2">
          <w:rPr>
            <w:rFonts w:ascii="微软雅黑" w:eastAsia="微软雅黑" w:hAnsi="微软雅黑"/>
            <w:noProof/>
            <w:webHidden/>
            <w:sz w:val="24"/>
            <w:szCs w:val="24"/>
          </w:rPr>
          <w:instrText xml:space="preserve"> PAGEREF _Toc455051132 \h </w:instrText>
        </w:r>
        <w:r w:rsidR="009F32AF" w:rsidRPr="00A129D2">
          <w:rPr>
            <w:rFonts w:ascii="微软雅黑" w:eastAsia="微软雅黑" w:hAnsi="微软雅黑"/>
            <w:noProof/>
            <w:webHidden/>
            <w:sz w:val="24"/>
            <w:szCs w:val="24"/>
          </w:rPr>
        </w:r>
        <w:r w:rsidR="009F32AF" w:rsidRPr="00A129D2">
          <w:rPr>
            <w:rFonts w:ascii="微软雅黑" w:eastAsia="微软雅黑" w:hAnsi="微软雅黑"/>
            <w:noProof/>
            <w:webHidden/>
            <w:sz w:val="24"/>
            <w:szCs w:val="24"/>
          </w:rPr>
          <w:fldChar w:fldCharType="separate"/>
        </w:r>
        <w:r w:rsidR="008E3B0D">
          <w:rPr>
            <w:rFonts w:ascii="微软雅黑" w:eastAsia="微软雅黑" w:hAnsi="微软雅黑"/>
            <w:noProof/>
            <w:webHidden/>
            <w:sz w:val="24"/>
            <w:szCs w:val="24"/>
          </w:rPr>
          <w:t>33</w:t>
        </w:r>
        <w:r w:rsidR="009F32AF" w:rsidRPr="00A129D2">
          <w:rPr>
            <w:rFonts w:ascii="微软雅黑" w:eastAsia="微软雅黑" w:hAnsi="微软雅黑"/>
            <w:noProof/>
            <w:webHidden/>
            <w:sz w:val="24"/>
            <w:szCs w:val="24"/>
          </w:rPr>
          <w:fldChar w:fldCharType="end"/>
        </w:r>
      </w:hyperlink>
    </w:p>
    <w:p w:rsidR="009F32AF" w:rsidRPr="00A129D2" w:rsidRDefault="00D653BD" w:rsidP="00310CAA">
      <w:pPr>
        <w:pStyle w:val="30"/>
        <w:tabs>
          <w:tab w:val="right" w:leader="dot" w:pos="8296"/>
        </w:tabs>
        <w:spacing w:line="400" w:lineRule="exact"/>
        <w:ind w:left="0" w:firstLineChars="200" w:firstLine="400"/>
        <w:rPr>
          <w:rFonts w:ascii="微软雅黑" w:eastAsia="微软雅黑" w:hAnsi="微软雅黑"/>
          <w:noProof/>
          <w:sz w:val="24"/>
          <w:szCs w:val="24"/>
        </w:rPr>
      </w:pPr>
      <w:hyperlink w:anchor="_Toc455051139" w:history="1">
        <w:r w:rsidR="009F32AF" w:rsidRPr="00A129D2">
          <w:rPr>
            <w:rStyle w:val="a9"/>
            <w:rFonts w:ascii="微软雅黑" w:eastAsia="微软雅黑" w:hAnsi="微软雅黑" w:hint="eastAsia"/>
            <w:noProof/>
            <w:sz w:val="24"/>
            <w:szCs w:val="24"/>
          </w:rPr>
          <w:t>西南交通大学本科专业类课程通用质量标准</w:t>
        </w:r>
        <w:r w:rsidR="009F32AF" w:rsidRPr="00A129D2">
          <w:rPr>
            <w:rFonts w:ascii="微软雅黑" w:eastAsia="微软雅黑" w:hAnsi="微软雅黑"/>
            <w:noProof/>
            <w:webHidden/>
            <w:sz w:val="24"/>
            <w:szCs w:val="24"/>
          </w:rPr>
          <w:tab/>
        </w:r>
        <w:r w:rsidR="009F32AF" w:rsidRPr="00A129D2">
          <w:rPr>
            <w:rFonts w:ascii="微软雅黑" w:eastAsia="微软雅黑" w:hAnsi="微软雅黑"/>
            <w:noProof/>
            <w:webHidden/>
            <w:sz w:val="24"/>
            <w:szCs w:val="24"/>
          </w:rPr>
          <w:fldChar w:fldCharType="begin"/>
        </w:r>
        <w:r w:rsidR="009F32AF" w:rsidRPr="00A129D2">
          <w:rPr>
            <w:rFonts w:ascii="微软雅黑" w:eastAsia="微软雅黑" w:hAnsi="微软雅黑"/>
            <w:noProof/>
            <w:webHidden/>
            <w:sz w:val="24"/>
            <w:szCs w:val="24"/>
          </w:rPr>
          <w:instrText xml:space="preserve"> PAGEREF _Toc455051139 \h </w:instrText>
        </w:r>
        <w:r w:rsidR="009F32AF" w:rsidRPr="00A129D2">
          <w:rPr>
            <w:rFonts w:ascii="微软雅黑" w:eastAsia="微软雅黑" w:hAnsi="微软雅黑"/>
            <w:noProof/>
            <w:webHidden/>
            <w:sz w:val="24"/>
            <w:szCs w:val="24"/>
          </w:rPr>
        </w:r>
        <w:r w:rsidR="009F32AF" w:rsidRPr="00A129D2">
          <w:rPr>
            <w:rFonts w:ascii="微软雅黑" w:eastAsia="微软雅黑" w:hAnsi="微软雅黑"/>
            <w:noProof/>
            <w:webHidden/>
            <w:sz w:val="24"/>
            <w:szCs w:val="24"/>
          </w:rPr>
          <w:fldChar w:fldCharType="separate"/>
        </w:r>
        <w:r w:rsidR="008E3B0D">
          <w:rPr>
            <w:rFonts w:ascii="微软雅黑" w:eastAsia="微软雅黑" w:hAnsi="微软雅黑"/>
            <w:noProof/>
            <w:webHidden/>
            <w:sz w:val="24"/>
            <w:szCs w:val="24"/>
          </w:rPr>
          <w:t>37</w:t>
        </w:r>
        <w:r w:rsidR="009F32AF" w:rsidRPr="00A129D2">
          <w:rPr>
            <w:rFonts w:ascii="微软雅黑" w:eastAsia="微软雅黑" w:hAnsi="微软雅黑"/>
            <w:noProof/>
            <w:webHidden/>
            <w:sz w:val="24"/>
            <w:szCs w:val="24"/>
          </w:rPr>
          <w:fldChar w:fldCharType="end"/>
        </w:r>
      </w:hyperlink>
    </w:p>
    <w:p w:rsidR="009F32AF" w:rsidRPr="00A129D2" w:rsidRDefault="00D653BD" w:rsidP="00310CAA">
      <w:pPr>
        <w:pStyle w:val="30"/>
        <w:tabs>
          <w:tab w:val="right" w:leader="dot" w:pos="8296"/>
        </w:tabs>
        <w:spacing w:line="400" w:lineRule="exact"/>
        <w:ind w:left="0" w:firstLineChars="200" w:firstLine="400"/>
        <w:rPr>
          <w:rFonts w:ascii="微软雅黑" w:eastAsia="微软雅黑" w:hAnsi="微软雅黑"/>
          <w:noProof/>
          <w:sz w:val="24"/>
          <w:szCs w:val="24"/>
        </w:rPr>
      </w:pPr>
      <w:hyperlink w:anchor="_Toc455051146" w:history="1">
        <w:r w:rsidR="009F32AF" w:rsidRPr="00A129D2">
          <w:rPr>
            <w:rStyle w:val="a9"/>
            <w:rFonts w:ascii="微软雅黑" w:eastAsia="微软雅黑" w:hAnsi="微软雅黑" w:hint="eastAsia"/>
            <w:noProof/>
            <w:sz w:val="24"/>
            <w:szCs w:val="24"/>
          </w:rPr>
          <w:t>西南交通大学本科新生研讨课通用质量标准</w:t>
        </w:r>
        <w:r w:rsidR="009F32AF" w:rsidRPr="00A129D2">
          <w:rPr>
            <w:rFonts w:ascii="微软雅黑" w:eastAsia="微软雅黑" w:hAnsi="微软雅黑"/>
            <w:noProof/>
            <w:webHidden/>
            <w:sz w:val="24"/>
            <w:szCs w:val="24"/>
          </w:rPr>
          <w:tab/>
        </w:r>
        <w:r w:rsidR="009F32AF" w:rsidRPr="00A129D2">
          <w:rPr>
            <w:rFonts w:ascii="微软雅黑" w:eastAsia="微软雅黑" w:hAnsi="微软雅黑"/>
            <w:noProof/>
            <w:webHidden/>
            <w:sz w:val="24"/>
            <w:szCs w:val="24"/>
          </w:rPr>
          <w:fldChar w:fldCharType="begin"/>
        </w:r>
        <w:r w:rsidR="009F32AF" w:rsidRPr="00A129D2">
          <w:rPr>
            <w:rFonts w:ascii="微软雅黑" w:eastAsia="微软雅黑" w:hAnsi="微软雅黑"/>
            <w:noProof/>
            <w:webHidden/>
            <w:sz w:val="24"/>
            <w:szCs w:val="24"/>
          </w:rPr>
          <w:instrText xml:space="preserve"> PAGEREF _Toc455051146 \h </w:instrText>
        </w:r>
        <w:r w:rsidR="009F32AF" w:rsidRPr="00A129D2">
          <w:rPr>
            <w:rFonts w:ascii="微软雅黑" w:eastAsia="微软雅黑" w:hAnsi="微软雅黑"/>
            <w:noProof/>
            <w:webHidden/>
            <w:sz w:val="24"/>
            <w:szCs w:val="24"/>
          </w:rPr>
        </w:r>
        <w:r w:rsidR="009F32AF" w:rsidRPr="00A129D2">
          <w:rPr>
            <w:rFonts w:ascii="微软雅黑" w:eastAsia="微软雅黑" w:hAnsi="微软雅黑"/>
            <w:noProof/>
            <w:webHidden/>
            <w:sz w:val="24"/>
            <w:szCs w:val="24"/>
          </w:rPr>
          <w:fldChar w:fldCharType="separate"/>
        </w:r>
        <w:r w:rsidR="008E3B0D">
          <w:rPr>
            <w:rFonts w:ascii="微软雅黑" w:eastAsia="微软雅黑" w:hAnsi="微软雅黑"/>
            <w:noProof/>
            <w:webHidden/>
            <w:sz w:val="24"/>
            <w:szCs w:val="24"/>
          </w:rPr>
          <w:t>41</w:t>
        </w:r>
        <w:r w:rsidR="009F32AF" w:rsidRPr="00A129D2">
          <w:rPr>
            <w:rFonts w:ascii="微软雅黑" w:eastAsia="微软雅黑" w:hAnsi="微软雅黑"/>
            <w:noProof/>
            <w:webHidden/>
            <w:sz w:val="24"/>
            <w:szCs w:val="24"/>
          </w:rPr>
          <w:fldChar w:fldCharType="end"/>
        </w:r>
      </w:hyperlink>
    </w:p>
    <w:p w:rsidR="009F32AF" w:rsidRPr="00A129D2" w:rsidRDefault="00D653BD" w:rsidP="00310CAA">
      <w:pPr>
        <w:pStyle w:val="30"/>
        <w:tabs>
          <w:tab w:val="right" w:leader="dot" w:pos="8296"/>
        </w:tabs>
        <w:spacing w:line="400" w:lineRule="exact"/>
        <w:ind w:left="0" w:firstLineChars="200" w:firstLine="400"/>
        <w:rPr>
          <w:rFonts w:ascii="微软雅黑" w:eastAsia="微软雅黑" w:hAnsi="微软雅黑"/>
          <w:noProof/>
          <w:sz w:val="24"/>
          <w:szCs w:val="24"/>
        </w:rPr>
      </w:pPr>
      <w:hyperlink w:anchor="_Toc455051153" w:history="1">
        <w:r w:rsidR="009F32AF" w:rsidRPr="00A129D2">
          <w:rPr>
            <w:rStyle w:val="a9"/>
            <w:rFonts w:ascii="微软雅黑" w:eastAsia="微软雅黑" w:hAnsi="微软雅黑" w:cs="微软雅黑" w:hint="eastAsia"/>
            <w:noProof/>
            <w:sz w:val="24"/>
            <w:szCs w:val="24"/>
          </w:rPr>
          <w:t>西南交通大学本科课程教学目标与学习成果评估指导意见</w:t>
        </w:r>
        <w:r w:rsidR="009F32AF" w:rsidRPr="00A129D2">
          <w:rPr>
            <w:rFonts w:ascii="微软雅黑" w:eastAsia="微软雅黑" w:hAnsi="微软雅黑"/>
            <w:noProof/>
            <w:webHidden/>
            <w:sz w:val="24"/>
            <w:szCs w:val="24"/>
          </w:rPr>
          <w:tab/>
        </w:r>
        <w:r w:rsidR="009F32AF" w:rsidRPr="00A129D2">
          <w:rPr>
            <w:rFonts w:ascii="微软雅黑" w:eastAsia="微软雅黑" w:hAnsi="微软雅黑"/>
            <w:noProof/>
            <w:webHidden/>
            <w:sz w:val="24"/>
            <w:szCs w:val="24"/>
          </w:rPr>
          <w:fldChar w:fldCharType="begin"/>
        </w:r>
        <w:r w:rsidR="009F32AF" w:rsidRPr="00A129D2">
          <w:rPr>
            <w:rFonts w:ascii="微软雅黑" w:eastAsia="微软雅黑" w:hAnsi="微软雅黑"/>
            <w:noProof/>
            <w:webHidden/>
            <w:sz w:val="24"/>
            <w:szCs w:val="24"/>
          </w:rPr>
          <w:instrText xml:space="preserve"> PAGEREF _Toc455051153 \h </w:instrText>
        </w:r>
        <w:r w:rsidR="009F32AF" w:rsidRPr="00A129D2">
          <w:rPr>
            <w:rFonts w:ascii="微软雅黑" w:eastAsia="微软雅黑" w:hAnsi="微软雅黑"/>
            <w:noProof/>
            <w:webHidden/>
            <w:sz w:val="24"/>
            <w:szCs w:val="24"/>
          </w:rPr>
        </w:r>
        <w:r w:rsidR="009F32AF" w:rsidRPr="00A129D2">
          <w:rPr>
            <w:rFonts w:ascii="微软雅黑" w:eastAsia="微软雅黑" w:hAnsi="微软雅黑"/>
            <w:noProof/>
            <w:webHidden/>
            <w:sz w:val="24"/>
            <w:szCs w:val="24"/>
          </w:rPr>
          <w:fldChar w:fldCharType="separate"/>
        </w:r>
        <w:r w:rsidR="008E3B0D">
          <w:rPr>
            <w:rFonts w:ascii="微软雅黑" w:eastAsia="微软雅黑" w:hAnsi="微软雅黑"/>
            <w:noProof/>
            <w:webHidden/>
            <w:sz w:val="24"/>
            <w:szCs w:val="24"/>
          </w:rPr>
          <w:t>45</w:t>
        </w:r>
        <w:r w:rsidR="009F32AF" w:rsidRPr="00A129D2">
          <w:rPr>
            <w:rFonts w:ascii="微软雅黑" w:eastAsia="微软雅黑" w:hAnsi="微软雅黑"/>
            <w:noProof/>
            <w:webHidden/>
            <w:sz w:val="24"/>
            <w:szCs w:val="24"/>
          </w:rPr>
          <w:fldChar w:fldCharType="end"/>
        </w:r>
      </w:hyperlink>
    </w:p>
    <w:p w:rsidR="009F32AF" w:rsidRPr="00A129D2" w:rsidRDefault="00D653BD" w:rsidP="00310CAA">
      <w:pPr>
        <w:pStyle w:val="30"/>
        <w:tabs>
          <w:tab w:val="right" w:leader="dot" w:pos="8296"/>
        </w:tabs>
        <w:spacing w:line="400" w:lineRule="exact"/>
        <w:ind w:left="0" w:firstLineChars="200" w:firstLine="400"/>
        <w:rPr>
          <w:rFonts w:ascii="微软雅黑" w:eastAsia="微软雅黑" w:hAnsi="微软雅黑"/>
          <w:noProof/>
          <w:sz w:val="24"/>
          <w:szCs w:val="24"/>
        </w:rPr>
      </w:pPr>
      <w:hyperlink w:anchor="_Toc455051154" w:history="1">
        <w:r w:rsidR="009F32AF" w:rsidRPr="00A129D2">
          <w:rPr>
            <w:rStyle w:val="a9"/>
            <w:rFonts w:ascii="微软雅黑" w:eastAsia="微软雅黑" w:hAnsi="微软雅黑" w:hint="eastAsia"/>
            <w:noProof/>
            <w:sz w:val="24"/>
            <w:szCs w:val="24"/>
          </w:rPr>
          <w:t>西南交通大学本科课程成绩评定指导意见</w:t>
        </w:r>
        <w:r w:rsidR="009F32AF" w:rsidRPr="00A129D2">
          <w:rPr>
            <w:rFonts w:ascii="微软雅黑" w:eastAsia="微软雅黑" w:hAnsi="微软雅黑"/>
            <w:noProof/>
            <w:webHidden/>
            <w:sz w:val="24"/>
            <w:szCs w:val="24"/>
          </w:rPr>
          <w:tab/>
        </w:r>
        <w:r w:rsidR="009F32AF" w:rsidRPr="00A129D2">
          <w:rPr>
            <w:rFonts w:ascii="微软雅黑" w:eastAsia="微软雅黑" w:hAnsi="微软雅黑"/>
            <w:noProof/>
            <w:webHidden/>
            <w:sz w:val="24"/>
            <w:szCs w:val="24"/>
          </w:rPr>
          <w:fldChar w:fldCharType="begin"/>
        </w:r>
        <w:r w:rsidR="009F32AF" w:rsidRPr="00A129D2">
          <w:rPr>
            <w:rFonts w:ascii="微软雅黑" w:eastAsia="微软雅黑" w:hAnsi="微软雅黑"/>
            <w:noProof/>
            <w:webHidden/>
            <w:sz w:val="24"/>
            <w:szCs w:val="24"/>
          </w:rPr>
          <w:instrText xml:space="preserve"> PAGEREF _Toc455051154 \h </w:instrText>
        </w:r>
        <w:r w:rsidR="009F32AF" w:rsidRPr="00A129D2">
          <w:rPr>
            <w:rFonts w:ascii="微软雅黑" w:eastAsia="微软雅黑" w:hAnsi="微软雅黑"/>
            <w:noProof/>
            <w:webHidden/>
            <w:sz w:val="24"/>
            <w:szCs w:val="24"/>
          </w:rPr>
        </w:r>
        <w:r w:rsidR="009F32AF" w:rsidRPr="00A129D2">
          <w:rPr>
            <w:rFonts w:ascii="微软雅黑" w:eastAsia="微软雅黑" w:hAnsi="微软雅黑"/>
            <w:noProof/>
            <w:webHidden/>
            <w:sz w:val="24"/>
            <w:szCs w:val="24"/>
          </w:rPr>
          <w:fldChar w:fldCharType="separate"/>
        </w:r>
        <w:r w:rsidR="008E3B0D">
          <w:rPr>
            <w:rFonts w:ascii="微软雅黑" w:eastAsia="微软雅黑" w:hAnsi="微软雅黑"/>
            <w:noProof/>
            <w:webHidden/>
            <w:sz w:val="24"/>
            <w:szCs w:val="24"/>
          </w:rPr>
          <w:t>48</w:t>
        </w:r>
        <w:r w:rsidR="009F32AF" w:rsidRPr="00A129D2">
          <w:rPr>
            <w:rFonts w:ascii="微软雅黑" w:eastAsia="微软雅黑" w:hAnsi="微软雅黑"/>
            <w:noProof/>
            <w:webHidden/>
            <w:sz w:val="24"/>
            <w:szCs w:val="24"/>
          </w:rPr>
          <w:fldChar w:fldCharType="end"/>
        </w:r>
      </w:hyperlink>
    </w:p>
    <w:p w:rsidR="009F32AF" w:rsidRPr="00A129D2" w:rsidRDefault="00D653BD" w:rsidP="00310CAA">
      <w:pPr>
        <w:pStyle w:val="30"/>
        <w:tabs>
          <w:tab w:val="right" w:leader="dot" w:pos="8296"/>
        </w:tabs>
        <w:spacing w:line="400" w:lineRule="exact"/>
        <w:ind w:left="0" w:firstLineChars="200" w:firstLine="400"/>
        <w:rPr>
          <w:rFonts w:ascii="微软雅黑" w:eastAsia="微软雅黑" w:hAnsi="微软雅黑"/>
          <w:noProof/>
          <w:sz w:val="24"/>
          <w:szCs w:val="24"/>
        </w:rPr>
      </w:pPr>
      <w:hyperlink w:anchor="_Toc455051162" w:history="1">
        <w:r w:rsidR="009F32AF" w:rsidRPr="00A129D2">
          <w:rPr>
            <w:rStyle w:val="a9"/>
            <w:rFonts w:ascii="微软雅黑" w:eastAsia="微软雅黑" w:hAnsi="微软雅黑" w:hint="eastAsia"/>
            <w:noProof/>
            <w:sz w:val="24"/>
            <w:szCs w:val="24"/>
          </w:rPr>
          <w:t>西南交通大学课程执行大纲管理办法</w:t>
        </w:r>
        <w:r w:rsidR="009F32AF" w:rsidRPr="00A129D2">
          <w:rPr>
            <w:rFonts w:ascii="微软雅黑" w:eastAsia="微软雅黑" w:hAnsi="微软雅黑"/>
            <w:noProof/>
            <w:webHidden/>
            <w:sz w:val="24"/>
            <w:szCs w:val="24"/>
          </w:rPr>
          <w:tab/>
        </w:r>
        <w:r w:rsidR="009F32AF" w:rsidRPr="00A129D2">
          <w:rPr>
            <w:rFonts w:ascii="微软雅黑" w:eastAsia="微软雅黑" w:hAnsi="微软雅黑"/>
            <w:noProof/>
            <w:webHidden/>
            <w:sz w:val="24"/>
            <w:szCs w:val="24"/>
          </w:rPr>
          <w:fldChar w:fldCharType="begin"/>
        </w:r>
        <w:r w:rsidR="009F32AF" w:rsidRPr="00A129D2">
          <w:rPr>
            <w:rFonts w:ascii="微软雅黑" w:eastAsia="微软雅黑" w:hAnsi="微软雅黑"/>
            <w:noProof/>
            <w:webHidden/>
            <w:sz w:val="24"/>
            <w:szCs w:val="24"/>
          </w:rPr>
          <w:instrText xml:space="preserve"> PAGEREF _Toc455051162 \h </w:instrText>
        </w:r>
        <w:r w:rsidR="009F32AF" w:rsidRPr="00A129D2">
          <w:rPr>
            <w:rFonts w:ascii="微软雅黑" w:eastAsia="微软雅黑" w:hAnsi="微软雅黑"/>
            <w:noProof/>
            <w:webHidden/>
            <w:sz w:val="24"/>
            <w:szCs w:val="24"/>
          </w:rPr>
        </w:r>
        <w:r w:rsidR="009F32AF" w:rsidRPr="00A129D2">
          <w:rPr>
            <w:rFonts w:ascii="微软雅黑" w:eastAsia="微软雅黑" w:hAnsi="微软雅黑"/>
            <w:noProof/>
            <w:webHidden/>
            <w:sz w:val="24"/>
            <w:szCs w:val="24"/>
          </w:rPr>
          <w:fldChar w:fldCharType="separate"/>
        </w:r>
        <w:r w:rsidR="008E3B0D">
          <w:rPr>
            <w:rFonts w:ascii="微软雅黑" w:eastAsia="微软雅黑" w:hAnsi="微软雅黑"/>
            <w:noProof/>
            <w:webHidden/>
            <w:sz w:val="24"/>
            <w:szCs w:val="24"/>
          </w:rPr>
          <w:t>53</w:t>
        </w:r>
        <w:r w:rsidR="009F32AF" w:rsidRPr="00A129D2">
          <w:rPr>
            <w:rFonts w:ascii="微软雅黑" w:eastAsia="微软雅黑" w:hAnsi="微软雅黑"/>
            <w:noProof/>
            <w:webHidden/>
            <w:sz w:val="24"/>
            <w:szCs w:val="24"/>
          </w:rPr>
          <w:fldChar w:fldCharType="end"/>
        </w:r>
      </w:hyperlink>
    </w:p>
    <w:p w:rsidR="009F32AF" w:rsidRPr="00A129D2" w:rsidRDefault="00D653BD" w:rsidP="00310CAA">
      <w:pPr>
        <w:pStyle w:val="30"/>
        <w:tabs>
          <w:tab w:val="right" w:leader="dot" w:pos="8296"/>
        </w:tabs>
        <w:spacing w:line="400" w:lineRule="exact"/>
        <w:ind w:left="0" w:firstLineChars="200" w:firstLine="400"/>
        <w:rPr>
          <w:rFonts w:ascii="微软雅黑" w:eastAsia="微软雅黑" w:hAnsi="微软雅黑"/>
          <w:noProof/>
          <w:sz w:val="24"/>
          <w:szCs w:val="24"/>
        </w:rPr>
      </w:pPr>
      <w:hyperlink w:anchor="_Toc455051165" w:history="1">
        <w:r w:rsidR="009F32AF" w:rsidRPr="00A129D2">
          <w:rPr>
            <w:rStyle w:val="a9"/>
            <w:rFonts w:ascii="微软雅黑" w:eastAsia="微软雅黑" w:hAnsi="微软雅黑" w:hint="eastAsia"/>
            <w:noProof/>
            <w:sz w:val="24"/>
            <w:szCs w:val="24"/>
          </w:rPr>
          <w:t>西南交通大学本科课程执行大纲撰写指导</w:t>
        </w:r>
        <w:r w:rsidR="009F32AF" w:rsidRPr="00A129D2">
          <w:rPr>
            <w:rFonts w:ascii="微软雅黑" w:eastAsia="微软雅黑" w:hAnsi="微软雅黑"/>
            <w:noProof/>
            <w:webHidden/>
            <w:sz w:val="24"/>
            <w:szCs w:val="24"/>
          </w:rPr>
          <w:tab/>
        </w:r>
        <w:r w:rsidR="009F32AF" w:rsidRPr="00A129D2">
          <w:rPr>
            <w:rFonts w:ascii="微软雅黑" w:eastAsia="微软雅黑" w:hAnsi="微软雅黑"/>
            <w:noProof/>
            <w:webHidden/>
            <w:sz w:val="24"/>
            <w:szCs w:val="24"/>
          </w:rPr>
          <w:fldChar w:fldCharType="begin"/>
        </w:r>
        <w:r w:rsidR="009F32AF" w:rsidRPr="00A129D2">
          <w:rPr>
            <w:rFonts w:ascii="微软雅黑" w:eastAsia="微软雅黑" w:hAnsi="微软雅黑"/>
            <w:noProof/>
            <w:webHidden/>
            <w:sz w:val="24"/>
            <w:szCs w:val="24"/>
          </w:rPr>
          <w:instrText xml:space="preserve"> PAGEREF _Toc455051165 \h </w:instrText>
        </w:r>
        <w:r w:rsidR="009F32AF" w:rsidRPr="00A129D2">
          <w:rPr>
            <w:rFonts w:ascii="微软雅黑" w:eastAsia="微软雅黑" w:hAnsi="微软雅黑"/>
            <w:noProof/>
            <w:webHidden/>
            <w:sz w:val="24"/>
            <w:szCs w:val="24"/>
          </w:rPr>
        </w:r>
        <w:r w:rsidR="009F32AF" w:rsidRPr="00A129D2">
          <w:rPr>
            <w:rFonts w:ascii="微软雅黑" w:eastAsia="微软雅黑" w:hAnsi="微软雅黑"/>
            <w:noProof/>
            <w:webHidden/>
            <w:sz w:val="24"/>
            <w:szCs w:val="24"/>
          </w:rPr>
          <w:fldChar w:fldCharType="separate"/>
        </w:r>
        <w:r w:rsidR="008E3B0D">
          <w:rPr>
            <w:rFonts w:ascii="微软雅黑" w:eastAsia="微软雅黑" w:hAnsi="微软雅黑"/>
            <w:noProof/>
            <w:webHidden/>
            <w:sz w:val="24"/>
            <w:szCs w:val="24"/>
          </w:rPr>
          <w:t>56</w:t>
        </w:r>
        <w:r w:rsidR="009F32AF" w:rsidRPr="00A129D2">
          <w:rPr>
            <w:rFonts w:ascii="微软雅黑" w:eastAsia="微软雅黑" w:hAnsi="微软雅黑"/>
            <w:noProof/>
            <w:webHidden/>
            <w:sz w:val="24"/>
            <w:szCs w:val="24"/>
          </w:rPr>
          <w:fldChar w:fldCharType="end"/>
        </w:r>
      </w:hyperlink>
    </w:p>
    <w:p w:rsidR="009F32AF" w:rsidRPr="00A129D2" w:rsidRDefault="00D653BD" w:rsidP="00310CAA">
      <w:pPr>
        <w:pStyle w:val="30"/>
        <w:tabs>
          <w:tab w:val="right" w:leader="dot" w:pos="8296"/>
        </w:tabs>
        <w:spacing w:line="400" w:lineRule="exact"/>
        <w:ind w:left="0" w:firstLineChars="200" w:firstLine="400"/>
        <w:rPr>
          <w:rFonts w:ascii="微软雅黑" w:eastAsia="微软雅黑" w:hAnsi="微软雅黑"/>
          <w:noProof/>
          <w:sz w:val="24"/>
          <w:szCs w:val="24"/>
        </w:rPr>
      </w:pPr>
      <w:hyperlink w:anchor="_Toc455051185" w:history="1">
        <w:r w:rsidR="009F32AF" w:rsidRPr="00A129D2">
          <w:rPr>
            <w:rStyle w:val="a9"/>
            <w:rFonts w:ascii="微软雅黑" w:eastAsia="微软雅黑" w:hAnsi="微软雅黑" w:hint="eastAsia"/>
            <w:noProof/>
            <w:sz w:val="24"/>
            <w:szCs w:val="24"/>
          </w:rPr>
          <w:t>西南交通大学本科课程执行大纲评估表</w:t>
        </w:r>
        <w:r w:rsidR="009F32AF" w:rsidRPr="00A129D2">
          <w:rPr>
            <w:rFonts w:ascii="微软雅黑" w:eastAsia="微软雅黑" w:hAnsi="微软雅黑"/>
            <w:noProof/>
            <w:webHidden/>
            <w:sz w:val="24"/>
            <w:szCs w:val="24"/>
          </w:rPr>
          <w:tab/>
        </w:r>
        <w:r w:rsidR="009F32AF" w:rsidRPr="00A129D2">
          <w:rPr>
            <w:rFonts w:ascii="微软雅黑" w:eastAsia="微软雅黑" w:hAnsi="微软雅黑"/>
            <w:noProof/>
            <w:webHidden/>
            <w:sz w:val="24"/>
            <w:szCs w:val="24"/>
          </w:rPr>
          <w:fldChar w:fldCharType="begin"/>
        </w:r>
        <w:r w:rsidR="009F32AF" w:rsidRPr="00A129D2">
          <w:rPr>
            <w:rFonts w:ascii="微软雅黑" w:eastAsia="微软雅黑" w:hAnsi="微软雅黑"/>
            <w:noProof/>
            <w:webHidden/>
            <w:sz w:val="24"/>
            <w:szCs w:val="24"/>
          </w:rPr>
          <w:instrText xml:space="preserve"> PAGEREF _Toc455051185 \h </w:instrText>
        </w:r>
        <w:r w:rsidR="009F32AF" w:rsidRPr="00A129D2">
          <w:rPr>
            <w:rFonts w:ascii="微软雅黑" w:eastAsia="微软雅黑" w:hAnsi="微软雅黑"/>
            <w:noProof/>
            <w:webHidden/>
            <w:sz w:val="24"/>
            <w:szCs w:val="24"/>
          </w:rPr>
        </w:r>
        <w:r w:rsidR="009F32AF" w:rsidRPr="00A129D2">
          <w:rPr>
            <w:rFonts w:ascii="微软雅黑" w:eastAsia="微软雅黑" w:hAnsi="微软雅黑"/>
            <w:noProof/>
            <w:webHidden/>
            <w:sz w:val="24"/>
            <w:szCs w:val="24"/>
          </w:rPr>
          <w:fldChar w:fldCharType="separate"/>
        </w:r>
        <w:r w:rsidR="008E3B0D">
          <w:rPr>
            <w:rFonts w:ascii="微软雅黑" w:eastAsia="微软雅黑" w:hAnsi="微软雅黑"/>
            <w:noProof/>
            <w:webHidden/>
            <w:sz w:val="24"/>
            <w:szCs w:val="24"/>
          </w:rPr>
          <w:t>61</w:t>
        </w:r>
        <w:r w:rsidR="009F32AF" w:rsidRPr="00A129D2">
          <w:rPr>
            <w:rFonts w:ascii="微软雅黑" w:eastAsia="微软雅黑" w:hAnsi="微软雅黑"/>
            <w:noProof/>
            <w:webHidden/>
            <w:sz w:val="24"/>
            <w:szCs w:val="24"/>
          </w:rPr>
          <w:fldChar w:fldCharType="end"/>
        </w:r>
      </w:hyperlink>
    </w:p>
    <w:p w:rsidR="009F32AF" w:rsidRPr="00A129D2" w:rsidRDefault="00D653BD" w:rsidP="00310CAA">
      <w:pPr>
        <w:pStyle w:val="10"/>
        <w:tabs>
          <w:tab w:val="right" w:leader="dot" w:pos="8296"/>
        </w:tabs>
        <w:spacing w:before="0" w:line="400" w:lineRule="exact"/>
        <w:rPr>
          <w:rFonts w:ascii="微软雅黑" w:eastAsia="微软雅黑" w:hAnsi="微软雅黑"/>
          <w:bCs w:val="0"/>
          <w:caps w:val="0"/>
          <w:noProof/>
        </w:rPr>
      </w:pPr>
      <w:hyperlink w:anchor="_Toc455051186" w:history="1">
        <w:r w:rsidR="009F32AF" w:rsidRPr="00A129D2">
          <w:rPr>
            <w:rStyle w:val="a9"/>
            <w:rFonts w:ascii="微软雅黑" w:eastAsia="微软雅黑" w:hAnsi="微软雅黑" w:hint="eastAsia"/>
            <w:noProof/>
          </w:rPr>
          <w:t>第三部分</w:t>
        </w:r>
        <w:r w:rsidR="009F32AF" w:rsidRPr="00A129D2">
          <w:rPr>
            <w:rStyle w:val="a9"/>
            <w:rFonts w:ascii="微软雅黑" w:eastAsia="微软雅黑" w:hAnsi="微软雅黑"/>
            <w:noProof/>
          </w:rPr>
          <w:t xml:space="preserve"> </w:t>
        </w:r>
        <w:r w:rsidR="009F32AF" w:rsidRPr="00A129D2">
          <w:rPr>
            <w:rStyle w:val="a9"/>
            <w:rFonts w:ascii="微软雅黑" w:eastAsia="微软雅黑" w:hAnsi="微软雅黑" w:hint="eastAsia"/>
            <w:noProof/>
          </w:rPr>
          <w:t>西南交通大学本科专业评估</w:t>
        </w:r>
        <w:r w:rsidR="009F32AF" w:rsidRPr="00A129D2">
          <w:rPr>
            <w:rFonts w:ascii="微软雅黑" w:eastAsia="微软雅黑" w:hAnsi="微软雅黑"/>
            <w:noProof/>
            <w:webHidden/>
          </w:rPr>
          <w:tab/>
        </w:r>
        <w:r w:rsidR="009F32AF" w:rsidRPr="00A129D2">
          <w:rPr>
            <w:rFonts w:ascii="微软雅黑" w:eastAsia="微软雅黑" w:hAnsi="微软雅黑"/>
            <w:noProof/>
            <w:webHidden/>
          </w:rPr>
          <w:fldChar w:fldCharType="begin"/>
        </w:r>
        <w:r w:rsidR="009F32AF" w:rsidRPr="00A129D2">
          <w:rPr>
            <w:rFonts w:ascii="微软雅黑" w:eastAsia="微软雅黑" w:hAnsi="微软雅黑"/>
            <w:noProof/>
            <w:webHidden/>
          </w:rPr>
          <w:instrText xml:space="preserve"> PAGEREF _Toc455051186 \h </w:instrText>
        </w:r>
        <w:r w:rsidR="009F32AF" w:rsidRPr="00A129D2">
          <w:rPr>
            <w:rFonts w:ascii="微软雅黑" w:eastAsia="微软雅黑" w:hAnsi="微软雅黑"/>
            <w:noProof/>
            <w:webHidden/>
          </w:rPr>
        </w:r>
        <w:r w:rsidR="009F32AF" w:rsidRPr="00A129D2">
          <w:rPr>
            <w:rFonts w:ascii="微软雅黑" w:eastAsia="微软雅黑" w:hAnsi="微软雅黑"/>
            <w:noProof/>
            <w:webHidden/>
          </w:rPr>
          <w:fldChar w:fldCharType="separate"/>
        </w:r>
        <w:r w:rsidR="008E3B0D">
          <w:rPr>
            <w:rFonts w:ascii="微软雅黑" w:eastAsia="微软雅黑" w:hAnsi="微软雅黑"/>
            <w:noProof/>
            <w:webHidden/>
          </w:rPr>
          <w:t>62</w:t>
        </w:r>
        <w:r w:rsidR="009F32AF" w:rsidRPr="00A129D2">
          <w:rPr>
            <w:rFonts w:ascii="微软雅黑" w:eastAsia="微软雅黑" w:hAnsi="微软雅黑"/>
            <w:noProof/>
            <w:webHidden/>
          </w:rPr>
          <w:fldChar w:fldCharType="end"/>
        </w:r>
      </w:hyperlink>
    </w:p>
    <w:p w:rsidR="009F32AF" w:rsidRPr="00A129D2" w:rsidRDefault="00D653BD" w:rsidP="00310CAA">
      <w:pPr>
        <w:pStyle w:val="21"/>
        <w:tabs>
          <w:tab w:val="right" w:leader="dot" w:pos="8296"/>
        </w:tabs>
        <w:spacing w:before="0" w:line="400" w:lineRule="exact"/>
        <w:rPr>
          <w:rFonts w:ascii="微软雅黑" w:eastAsia="微软雅黑" w:hAnsi="微软雅黑"/>
          <w:b w:val="0"/>
          <w:bCs w:val="0"/>
          <w:noProof/>
          <w:sz w:val="24"/>
          <w:szCs w:val="24"/>
        </w:rPr>
      </w:pPr>
      <w:hyperlink w:anchor="_Toc455051187" w:history="1">
        <w:r w:rsidR="009F32AF" w:rsidRPr="00A129D2">
          <w:rPr>
            <w:rStyle w:val="a9"/>
            <w:rFonts w:ascii="微软雅黑" w:eastAsia="微软雅黑" w:hAnsi="微软雅黑" w:hint="eastAsia"/>
            <w:b w:val="0"/>
            <w:noProof/>
            <w:sz w:val="24"/>
            <w:szCs w:val="24"/>
          </w:rPr>
          <w:t>一、国家工程教育专业评估与认证</w:t>
        </w:r>
        <w:r w:rsidR="009F32AF" w:rsidRPr="00A129D2">
          <w:rPr>
            <w:rFonts w:ascii="微软雅黑" w:eastAsia="微软雅黑" w:hAnsi="微软雅黑"/>
            <w:b w:val="0"/>
            <w:noProof/>
            <w:webHidden/>
            <w:sz w:val="24"/>
            <w:szCs w:val="24"/>
          </w:rPr>
          <w:tab/>
        </w:r>
        <w:r w:rsidR="009F32AF" w:rsidRPr="00A129D2">
          <w:rPr>
            <w:rFonts w:ascii="微软雅黑" w:eastAsia="微软雅黑" w:hAnsi="微软雅黑"/>
            <w:b w:val="0"/>
            <w:noProof/>
            <w:webHidden/>
            <w:sz w:val="24"/>
            <w:szCs w:val="24"/>
          </w:rPr>
          <w:fldChar w:fldCharType="begin"/>
        </w:r>
        <w:r w:rsidR="009F32AF" w:rsidRPr="00A129D2">
          <w:rPr>
            <w:rFonts w:ascii="微软雅黑" w:eastAsia="微软雅黑" w:hAnsi="微软雅黑"/>
            <w:b w:val="0"/>
            <w:noProof/>
            <w:webHidden/>
            <w:sz w:val="24"/>
            <w:szCs w:val="24"/>
          </w:rPr>
          <w:instrText xml:space="preserve"> PAGEREF _Toc455051187 \h </w:instrText>
        </w:r>
        <w:r w:rsidR="009F32AF" w:rsidRPr="00A129D2">
          <w:rPr>
            <w:rFonts w:ascii="微软雅黑" w:eastAsia="微软雅黑" w:hAnsi="微软雅黑"/>
            <w:b w:val="0"/>
            <w:noProof/>
            <w:webHidden/>
            <w:sz w:val="24"/>
            <w:szCs w:val="24"/>
          </w:rPr>
        </w:r>
        <w:r w:rsidR="009F32AF" w:rsidRPr="00A129D2">
          <w:rPr>
            <w:rFonts w:ascii="微软雅黑" w:eastAsia="微软雅黑" w:hAnsi="微软雅黑"/>
            <w:b w:val="0"/>
            <w:noProof/>
            <w:webHidden/>
            <w:sz w:val="24"/>
            <w:szCs w:val="24"/>
          </w:rPr>
          <w:fldChar w:fldCharType="separate"/>
        </w:r>
        <w:r w:rsidR="008E3B0D">
          <w:rPr>
            <w:rFonts w:ascii="微软雅黑" w:eastAsia="微软雅黑" w:hAnsi="微软雅黑"/>
            <w:b w:val="0"/>
            <w:noProof/>
            <w:webHidden/>
            <w:sz w:val="24"/>
            <w:szCs w:val="24"/>
          </w:rPr>
          <w:t>62</w:t>
        </w:r>
        <w:r w:rsidR="009F32AF" w:rsidRPr="00A129D2">
          <w:rPr>
            <w:rFonts w:ascii="微软雅黑" w:eastAsia="微软雅黑" w:hAnsi="微软雅黑"/>
            <w:b w:val="0"/>
            <w:noProof/>
            <w:webHidden/>
            <w:sz w:val="24"/>
            <w:szCs w:val="24"/>
          </w:rPr>
          <w:fldChar w:fldCharType="end"/>
        </w:r>
      </w:hyperlink>
    </w:p>
    <w:p w:rsidR="009F32AF" w:rsidRPr="00A129D2" w:rsidRDefault="00D653BD" w:rsidP="00310CAA">
      <w:pPr>
        <w:pStyle w:val="21"/>
        <w:tabs>
          <w:tab w:val="right" w:leader="dot" w:pos="8296"/>
        </w:tabs>
        <w:spacing w:before="0" w:line="400" w:lineRule="exact"/>
        <w:rPr>
          <w:rFonts w:ascii="微软雅黑" w:eastAsia="微软雅黑" w:hAnsi="微软雅黑"/>
          <w:b w:val="0"/>
          <w:bCs w:val="0"/>
          <w:noProof/>
          <w:sz w:val="24"/>
          <w:szCs w:val="24"/>
        </w:rPr>
      </w:pPr>
      <w:hyperlink w:anchor="_Toc455051188" w:history="1">
        <w:r w:rsidR="009F32AF" w:rsidRPr="00A129D2">
          <w:rPr>
            <w:rStyle w:val="a9"/>
            <w:rFonts w:ascii="微软雅黑" w:eastAsia="微软雅黑" w:hAnsi="微软雅黑" w:hint="eastAsia"/>
            <w:b w:val="0"/>
            <w:noProof/>
            <w:sz w:val="24"/>
            <w:szCs w:val="24"/>
          </w:rPr>
          <w:t>二、省级专业评估</w:t>
        </w:r>
        <w:r w:rsidR="009F32AF" w:rsidRPr="00A129D2">
          <w:rPr>
            <w:rFonts w:ascii="微软雅黑" w:eastAsia="微软雅黑" w:hAnsi="微软雅黑"/>
            <w:b w:val="0"/>
            <w:noProof/>
            <w:webHidden/>
            <w:sz w:val="24"/>
            <w:szCs w:val="24"/>
          </w:rPr>
          <w:tab/>
        </w:r>
        <w:r w:rsidR="009F32AF" w:rsidRPr="00A129D2">
          <w:rPr>
            <w:rFonts w:ascii="微软雅黑" w:eastAsia="微软雅黑" w:hAnsi="微软雅黑"/>
            <w:b w:val="0"/>
            <w:noProof/>
            <w:webHidden/>
            <w:sz w:val="24"/>
            <w:szCs w:val="24"/>
          </w:rPr>
          <w:fldChar w:fldCharType="begin"/>
        </w:r>
        <w:r w:rsidR="009F32AF" w:rsidRPr="00A129D2">
          <w:rPr>
            <w:rFonts w:ascii="微软雅黑" w:eastAsia="微软雅黑" w:hAnsi="微软雅黑"/>
            <w:b w:val="0"/>
            <w:noProof/>
            <w:webHidden/>
            <w:sz w:val="24"/>
            <w:szCs w:val="24"/>
          </w:rPr>
          <w:instrText xml:space="preserve"> PAGEREF _Toc455051188 \h </w:instrText>
        </w:r>
        <w:r w:rsidR="009F32AF" w:rsidRPr="00A129D2">
          <w:rPr>
            <w:rFonts w:ascii="微软雅黑" w:eastAsia="微软雅黑" w:hAnsi="微软雅黑"/>
            <w:b w:val="0"/>
            <w:noProof/>
            <w:webHidden/>
            <w:sz w:val="24"/>
            <w:szCs w:val="24"/>
          </w:rPr>
        </w:r>
        <w:r w:rsidR="009F32AF" w:rsidRPr="00A129D2">
          <w:rPr>
            <w:rFonts w:ascii="微软雅黑" w:eastAsia="微软雅黑" w:hAnsi="微软雅黑"/>
            <w:b w:val="0"/>
            <w:noProof/>
            <w:webHidden/>
            <w:sz w:val="24"/>
            <w:szCs w:val="24"/>
          </w:rPr>
          <w:fldChar w:fldCharType="separate"/>
        </w:r>
        <w:r w:rsidR="008E3B0D">
          <w:rPr>
            <w:rFonts w:ascii="微软雅黑" w:eastAsia="微软雅黑" w:hAnsi="微软雅黑"/>
            <w:b w:val="0"/>
            <w:noProof/>
            <w:webHidden/>
            <w:sz w:val="24"/>
            <w:szCs w:val="24"/>
          </w:rPr>
          <w:t>64</w:t>
        </w:r>
        <w:r w:rsidR="009F32AF" w:rsidRPr="00A129D2">
          <w:rPr>
            <w:rFonts w:ascii="微软雅黑" w:eastAsia="微软雅黑" w:hAnsi="微软雅黑"/>
            <w:b w:val="0"/>
            <w:noProof/>
            <w:webHidden/>
            <w:sz w:val="24"/>
            <w:szCs w:val="24"/>
          </w:rPr>
          <w:fldChar w:fldCharType="end"/>
        </w:r>
      </w:hyperlink>
    </w:p>
    <w:p w:rsidR="009F32AF" w:rsidRPr="00A129D2" w:rsidRDefault="00D653BD" w:rsidP="00310CAA">
      <w:pPr>
        <w:pStyle w:val="21"/>
        <w:tabs>
          <w:tab w:val="right" w:leader="dot" w:pos="8296"/>
        </w:tabs>
        <w:spacing w:before="0" w:line="400" w:lineRule="exact"/>
        <w:rPr>
          <w:rFonts w:ascii="微软雅黑" w:eastAsia="微软雅黑" w:hAnsi="微软雅黑"/>
          <w:b w:val="0"/>
          <w:bCs w:val="0"/>
          <w:noProof/>
          <w:sz w:val="24"/>
          <w:szCs w:val="24"/>
        </w:rPr>
      </w:pPr>
      <w:hyperlink w:anchor="_Toc455051189" w:history="1">
        <w:r w:rsidR="009F32AF" w:rsidRPr="00A129D2">
          <w:rPr>
            <w:rStyle w:val="a9"/>
            <w:rFonts w:ascii="微软雅黑" w:eastAsia="微软雅黑" w:hAnsi="微软雅黑" w:hint="eastAsia"/>
            <w:b w:val="0"/>
            <w:noProof/>
            <w:sz w:val="24"/>
            <w:szCs w:val="24"/>
          </w:rPr>
          <w:t>三、校内专业评估</w:t>
        </w:r>
        <w:r w:rsidR="009F32AF" w:rsidRPr="00A129D2">
          <w:rPr>
            <w:rFonts w:ascii="微软雅黑" w:eastAsia="微软雅黑" w:hAnsi="微软雅黑"/>
            <w:b w:val="0"/>
            <w:noProof/>
            <w:webHidden/>
            <w:sz w:val="24"/>
            <w:szCs w:val="24"/>
          </w:rPr>
          <w:tab/>
        </w:r>
        <w:r w:rsidR="009F32AF" w:rsidRPr="00A129D2">
          <w:rPr>
            <w:rFonts w:ascii="微软雅黑" w:eastAsia="微软雅黑" w:hAnsi="微软雅黑"/>
            <w:b w:val="0"/>
            <w:noProof/>
            <w:webHidden/>
            <w:sz w:val="24"/>
            <w:szCs w:val="24"/>
          </w:rPr>
          <w:fldChar w:fldCharType="begin"/>
        </w:r>
        <w:r w:rsidR="009F32AF" w:rsidRPr="00A129D2">
          <w:rPr>
            <w:rFonts w:ascii="微软雅黑" w:eastAsia="微软雅黑" w:hAnsi="微软雅黑"/>
            <w:b w:val="0"/>
            <w:noProof/>
            <w:webHidden/>
            <w:sz w:val="24"/>
            <w:szCs w:val="24"/>
          </w:rPr>
          <w:instrText xml:space="preserve"> PAGEREF _Toc455051189 \h </w:instrText>
        </w:r>
        <w:r w:rsidR="009F32AF" w:rsidRPr="00A129D2">
          <w:rPr>
            <w:rFonts w:ascii="微软雅黑" w:eastAsia="微软雅黑" w:hAnsi="微软雅黑"/>
            <w:b w:val="0"/>
            <w:noProof/>
            <w:webHidden/>
            <w:sz w:val="24"/>
            <w:szCs w:val="24"/>
          </w:rPr>
        </w:r>
        <w:r w:rsidR="009F32AF" w:rsidRPr="00A129D2">
          <w:rPr>
            <w:rFonts w:ascii="微软雅黑" w:eastAsia="微软雅黑" w:hAnsi="微软雅黑"/>
            <w:b w:val="0"/>
            <w:noProof/>
            <w:webHidden/>
            <w:sz w:val="24"/>
            <w:szCs w:val="24"/>
          </w:rPr>
          <w:fldChar w:fldCharType="separate"/>
        </w:r>
        <w:r w:rsidR="008E3B0D">
          <w:rPr>
            <w:rFonts w:ascii="微软雅黑" w:eastAsia="微软雅黑" w:hAnsi="微软雅黑"/>
            <w:b w:val="0"/>
            <w:noProof/>
            <w:webHidden/>
            <w:sz w:val="24"/>
            <w:szCs w:val="24"/>
          </w:rPr>
          <w:t>64</w:t>
        </w:r>
        <w:r w:rsidR="009F32AF" w:rsidRPr="00A129D2">
          <w:rPr>
            <w:rFonts w:ascii="微软雅黑" w:eastAsia="微软雅黑" w:hAnsi="微软雅黑"/>
            <w:b w:val="0"/>
            <w:noProof/>
            <w:webHidden/>
            <w:sz w:val="24"/>
            <w:szCs w:val="24"/>
          </w:rPr>
          <w:fldChar w:fldCharType="end"/>
        </w:r>
      </w:hyperlink>
    </w:p>
    <w:p w:rsidR="009F32AF" w:rsidRPr="00A129D2" w:rsidRDefault="00D653BD" w:rsidP="00310CAA">
      <w:pPr>
        <w:pStyle w:val="10"/>
        <w:tabs>
          <w:tab w:val="right" w:leader="dot" w:pos="8296"/>
        </w:tabs>
        <w:spacing w:before="0" w:line="400" w:lineRule="exact"/>
        <w:rPr>
          <w:rFonts w:ascii="微软雅黑" w:eastAsia="微软雅黑" w:hAnsi="微软雅黑"/>
          <w:bCs w:val="0"/>
          <w:caps w:val="0"/>
          <w:noProof/>
        </w:rPr>
      </w:pPr>
      <w:hyperlink w:anchor="_Toc455051192" w:history="1">
        <w:r w:rsidR="009F32AF" w:rsidRPr="00A129D2">
          <w:rPr>
            <w:rStyle w:val="a9"/>
            <w:rFonts w:ascii="微软雅黑" w:eastAsia="微软雅黑" w:hAnsi="微软雅黑" w:hint="eastAsia"/>
            <w:noProof/>
          </w:rPr>
          <w:t>第四部分</w:t>
        </w:r>
        <w:r w:rsidR="009F32AF" w:rsidRPr="00A129D2">
          <w:rPr>
            <w:rStyle w:val="a9"/>
            <w:rFonts w:ascii="微软雅黑" w:eastAsia="微软雅黑" w:hAnsi="微软雅黑"/>
            <w:noProof/>
          </w:rPr>
          <w:t xml:space="preserve"> </w:t>
        </w:r>
        <w:r w:rsidR="009F32AF" w:rsidRPr="00A129D2">
          <w:rPr>
            <w:rStyle w:val="a9"/>
            <w:rFonts w:ascii="微软雅黑" w:eastAsia="微软雅黑" w:hAnsi="微软雅黑" w:hint="eastAsia"/>
            <w:noProof/>
          </w:rPr>
          <w:t>西南交通大学本科实习实践评估</w:t>
        </w:r>
        <w:r w:rsidR="009F32AF" w:rsidRPr="00A129D2">
          <w:rPr>
            <w:rFonts w:ascii="微软雅黑" w:eastAsia="微软雅黑" w:hAnsi="微软雅黑"/>
            <w:noProof/>
            <w:webHidden/>
          </w:rPr>
          <w:tab/>
        </w:r>
        <w:r w:rsidR="009F32AF" w:rsidRPr="00A129D2">
          <w:rPr>
            <w:rFonts w:ascii="微软雅黑" w:eastAsia="微软雅黑" w:hAnsi="微软雅黑"/>
            <w:noProof/>
            <w:webHidden/>
          </w:rPr>
          <w:fldChar w:fldCharType="begin"/>
        </w:r>
        <w:r w:rsidR="009F32AF" w:rsidRPr="00A129D2">
          <w:rPr>
            <w:rFonts w:ascii="微软雅黑" w:eastAsia="微软雅黑" w:hAnsi="微软雅黑"/>
            <w:noProof/>
            <w:webHidden/>
          </w:rPr>
          <w:instrText xml:space="preserve"> PAGEREF _Toc455051192 \h </w:instrText>
        </w:r>
        <w:r w:rsidR="009F32AF" w:rsidRPr="00A129D2">
          <w:rPr>
            <w:rFonts w:ascii="微软雅黑" w:eastAsia="微软雅黑" w:hAnsi="微软雅黑"/>
            <w:noProof/>
            <w:webHidden/>
          </w:rPr>
        </w:r>
        <w:r w:rsidR="009F32AF" w:rsidRPr="00A129D2">
          <w:rPr>
            <w:rFonts w:ascii="微软雅黑" w:eastAsia="微软雅黑" w:hAnsi="微软雅黑"/>
            <w:noProof/>
            <w:webHidden/>
          </w:rPr>
          <w:fldChar w:fldCharType="separate"/>
        </w:r>
        <w:r w:rsidR="008E3B0D">
          <w:rPr>
            <w:rFonts w:ascii="微软雅黑" w:eastAsia="微软雅黑" w:hAnsi="微软雅黑"/>
            <w:noProof/>
            <w:webHidden/>
          </w:rPr>
          <w:t>66</w:t>
        </w:r>
        <w:r w:rsidR="009F32AF" w:rsidRPr="00A129D2">
          <w:rPr>
            <w:rFonts w:ascii="微软雅黑" w:eastAsia="微软雅黑" w:hAnsi="微软雅黑"/>
            <w:noProof/>
            <w:webHidden/>
          </w:rPr>
          <w:fldChar w:fldCharType="end"/>
        </w:r>
      </w:hyperlink>
    </w:p>
    <w:p w:rsidR="009F32AF" w:rsidRPr="00A129D2" w:rsidRDefault="00D653BD" w:rsidP="00310CAA">
      <w:pPr>
        <w:pStyle w:val="21"/>
        <w:tabs>
          <w:tab w:val="right" w:leader="dot" w:pos="8296"/>
        </w:tabs>
        <w:spacing w:before="0" w:line="400" w:lineRule="exact"/>
        <w:rPr>
          <w:rFonts w:ascii="微软雅黑" w:eastAsia="微软雅黑" w:hAnsi="微软雅黑"/>
          <w:b w:val="0"/>
          <w:bCs w:val="0"/>
          <w:noProof/>
          <w:sz w:val="24"/>
          <w:szCs w:val="24"/>
        </w:rPr>
      </w:pPr>
      <w:hyperlink w:anchor="_Toc455051193" w:history="1">
        <w:r w:rsidR="009F32AF" w:rsidRPr="00A129D2">
          <w:rPr>
            <w:rStyle w:val="a9"/>
            <w:rFonts w:ascii="微软雅黑" w:eastAsia="微软雅黑" w:hAnsi="微软雅黑" w:hint="eastAsia"/>
            <w:b w:val="0"/>
            <w:noProof/>
            <w:sz w:val="24"/>
            <w:szCs w:val="24"/>
          </w:rPr>
          <w:t>一、完善系列管理文件</w:t>
        </w:r>
        <w:r w:rsidR="009F32AF" w:rsidRPr="00A129D2">
          <w:rPr>
            <w:rFonts w:ascii="微软雅黑" w:eastAsia="微软雅黑" w:hAnsi="微软雅黑"/>
            <w:b w:val="0"/>
            <w:noProof/>
            <w:webHidden/>
            <w:sz w:val="24"/>
            <w:szCs w:val="24"/>
          </w:rPr>
          <w:tab/>
        </w:r>
        <w:r w:rsidR="009F32AF" w:rsidRPr="00A129D2">
          <w:rPr>
            <w:rFonts w:ascii="微软雅黑" w:eastAsia="微软雅黑" w:hAnsi="微软雅黑"/>
            <w:b w:val="0"/>
            <w:noProof/>
            <w:webHidden/>
            <w:sz w:val="24"/>
            <w:szCs w:val="24"/>
          </w:rPr>
          <w:fldChar w:fldCharType="begin"/>
        </w:r>
        <w:r w:rsidR="009F32AF" w:rsidRPr="00A129D2">
          <w:rPr>
            <w:rFonts w:ascii="微软雅黑" w:eastAsia="微软雅黑" w:hAnsi="微软雅黑"/>
            <w:b w:val="0"/>
            <w:noProof/>
            <w:webHidden/>
            <w:sz w:val="24"/>
            <w:szCs w:val="24"/>
          </w:rPr>
          <w:instrText xml:space="preserve"> PAGEREF _Toc455051193 \h </w:instrText>
        </w:r>
        <w:r w:rsidR="009F32AF" w:rsidRPr="00A129D2">
          <w:rPr>
            <w:rFonts w:ascii="微软雅黑" w:eastAsia="微软雅黑" w:hAnsi="微软雅黑"/>
            <w:b w:val="0"/>
            <w:noProof/>
            <w:webHidden/>
            <w:sz w:val="24"/>
            <w:szCs w:val="24"/>
          </w:rPr>
        </w:r>
        <w:r w:rsidR="009F32AF" w:rsidRPr="00A129D2">
          <w:rPr>
            <w:rFonts w:ascii="微软雅黑" w:eastAsia="微软雅黑" w:hAnsi="微软雅黑"/>
            <w:b w:val="0"/>
            <w:noProof/>
            <w:webHidden/>
            <w:sz w:val="24"/>
            <w:szCs w:val="24"/>
          </w:rPr>
          <w:fldChar w:fldCharType="separate"/>
        </w:r>
        <w:r w:rsidR="008E3B0D">
          <w:rPr>
            <w:rFonts w:ascii="微软雅黑" w:eastAsia="微软雅黑" w:hAnsi="微软雅黑"/>
            <w:b w:val="0"/>
            <w:noProof/>
            <w:webHidden/>
            <w:sz w:val="24"/>
            <w:szCs w:val="24"/>
          </w:rPr>
          <w:t>66</w:t>
        </w:r>
        <w:r w:rsidR="009F32AF" w:rsidRPr="00A129D2">
          <w:rPr>
            <w:rFonts w:ascii="微软雅黑" w:eastAsia="微软雅黑" w:hAnsi="微软雅黑"/>
            <w:b w:val="0"/>
            <w:noProof/>
            <w:webHidden/>
            <w:sz w:val="24"/>
            <w:szCs w:val="24"/>
          </w:rPr>
          <w:fldChar w:fldCharType="end"/>
        </w:r>
      </w:hyperlink>
    </w:p>
    <w:p w:rsidR="009F32AF" w:rsidRPr="00A129D2" w:rsidRDefault="00D653BD" w:rsidP="00310CAA">
      <w:pPr>
        <w:pStyle w:val="21"/>
        <w:tabs>
          <w:tab w:val="right" w:leader="dot" w:pos="8296"/>
        </w:tabs>
        <w:spacing w:before="0" w:line="400" w:lineRule="exact"/>
        <w:rPr>
          <w:rFonts w:ascii="微软雅黑" w:eastAsia="微软雅黑" w:hAnsi="微软雅黑"/>
          <w:b w:val="0"/>
          <w:bCs w:val="0"/>
          <w:noProof/>
          <w:sz w:val="24"/>
          <w:szCs w:val="24"/>
        </w:rPr>
      </w:pPr>
      <w:hyperlink w:anchor="_Toc455051194" w:history="1">
        <w:r w:rsidR="009F32AF" w:rsidRPr="00A129D2">
          <w:rPr>
            <w:rStyle w:val="a9"/>
            <w:rFonts w:ascii="微软雅黑" w:eastAsia="微软雅黑" w:hAnsi="微软雅黑" w:hint="eastAsia"/>
            <w:b w:val="0"/>
            <w:noProof/>
            <w:sz w:val="24"/>
            <w:szCs w:val="24"/>
          </w:rPr>
          <w:t>二、实践教学质量检查</w:t>
        </w:r>
        <w:r w:rsidR="009F32AF" w:rsidRPr="00A129D2">
          <w:rPr>
            <w:rFonts w:ascii="微软雅黑" w:eastAsia="微软雅黑" w:hAnsi="微软雅黑"/>
            <w:b w:val="0"/>
            <w:noProof/>
            <w:webHidden/>
            <w:sz w:val="24"/>
            <w:szCs w:val="24"/>
          </w:rPr>
          <w:tab/>
        </w:r>
        <w:r w:rsidR="009F32AF" w:rsidRPr="00A129D2">
          <w:rPr>
            <w:rFonts w:ascii="微软雅黑" w:eastAsia="微软雅黑" w:hAnsi="微软雅黑"/>
            <w:b w:val="0"/>
            <w:noProof/>
            <w:webHidden/>
            <w:sz w:val="24"/>
            <w:szCs w:val="24"/>
          </w:rPr>
          <w:fldChar w:fldCharType="begin"/>
        </w:r>
        <w:r w:rsidR="009F32AF" w:rsidRPr="00A129D2">
          <w:rPr>
            <w:rFonts w:ascii="微软雅黑" w:eastAsia="微软雅黑" w:hAnsi="微软雅黑"/>
            <w:b w:val="0"/>
            <w:noProof/>
            <w:webHidden/>
            <w:sz w:val="24"/>
            <w:szCs w:val="24"/>
          </w:rPr>
          <w:instrText xml:space="preserve"> PAGEREF _Toc455051194 \h </w:instrText>
        </w:r>
        <w:r w:rsidR="009F32AF" w:rsidRPr="00A129D2">
          <w:rPr>
            <w:rFonts w:ascii="微软雅黑" w:eastAsia="微软雅黑" w:hAnsi="微软雅黑"/>
            <w:b w:val="0"/>
            <w:noProof/>
            <w:webHidden/>
            <w:sz w:val="24"/>
            <w:szCs w:val="24"/>
          </w:rPr>
        </w:r>
        <w:r w:rsidR="009F32AF" w:rsidRPr="00A129D2">
          <w:rPr>
            <w:rFonts w:ascii="微软雅黑" w:eastAsia="微软雅黑" w:hAnsi="微软雅黑"/>
            <w:b w:val="0"/>
            <w:noProof/>
            <w:webHidden/>
            <w:sz w:val="24"/>
            <w:szCs w:val="24"/>
          </w:rPr>
          <w:fldChar w:fldCharType="separate"/>
        </w:r>
        <w:r w:rsidR="008E3B0D">
          <w:rPr>
            <w:rFonts w:ascii="微软雅黑" w:eastAsia="微软雅黑" w:hAnsi="微软雅黑"/>
            <w:b w:val="0"/>
            <w:noProof/>
            <w:webHidden/>
            <w:sz w:val="24"/>
            <w:szCs w:val="24"/>
          </w:rPr>
          <w:t>66</w:t>
        </w:r>
        <w:r w:rsidR="009F32AF" w:rsidRPr="00A129D2">
          <w:rPr>
            <w:rFonts w:ascii="微软雅黑" w:eastAsia="微软雅黑" w:hAnsi="微软雅黑"/>
            <w:b w:val="0"/>
            <w:noProof/>
            <w:webHidden/>
            <w:sz w:val="24"/>
            <w:szCs w:val="24"/>
          </w:rPr>
          <w:fldChar w:fldCharType="end"/>
        </w:r>
      </w:hyperlink>
    </w:p>
    <w:p w:rsidR="009F32AF" w:rsidRPr="00A129D2" w:rsidRDefault="00D653BD" w:rsidP="00310CAA">
      <w:pPr>
        <w:pStyle w:val="21"/>
        <w:tabs>
          <w:tab w:val="right" w:leader="dot" w:pos="8296"/>
        </w:tabs>
        <w:spacing w:before="0" w:line="400" w:lineRule="exact"/>
        <w:rPr>
          <w:rFonts w:ascii="微软雅黑" w:eastAsia="微软雅黑" w:hAnsi="微软雅黑"/>
          <w:b w:val="0"/>
          <w:bCs w:val="0"/>
          <w:noProof/>
          <w:sz w:val="24"/>
          <w:szCs w:val="24"/>
        </w:rPr>
      </w:pPr>
      <w:hyperlink w:anchor="_Toc455051195" w:history="1">
        <w:r w:rsidR="009F32AF" w:rsidRPr="00A129D2">
          <w:rPr>
            <w:rStyle w:val="a9"/>
            <w:rFonts w:ascii="微软雅黑" w:eastAsia="微软雅黑" w:hAnsi="微软雅黑" w:hint="eastAsia"/>
            <w:b w:val="0"/>
            <w:noProof/>
            <w:sz w:val="24"/>
            <w:szCs w:val="24"/>
          </w:rPr>
          <w:t>附录</w:t>
        </w:r>
        <w:r w:rsidR="00C16671">
          <w:rPr>
            <w:rStyle w:val="a9"/>
            <w:rFonts w:ascii="微软雅黑" w:eastAsia="微软雅黑" w:hAnsi="微软雅黑"/>
            <w:b w:val="0"/>
            <w:noProof/>
            <w:sz w:val="24"/>
            <w:szCs w:val="24"/>
          </w:rPr>
          <w:t>3</w:t>
        </w:r>
        <w:r w:rsidR="009F32AF" w:rsidRPr="00A129D2">
          <w:rPr>
            <w:rStyle w:val="a9"/>
            <w:rFonts w:ascii="微软雅黑" w:eastAsia="微软雅黑" w:hAnsi="微软雅黑"/>
            <w:b w:val="0"/>
            <w:noProof/>
            <w:sz w:val="24"/>
            <w:szCs w:val="24"/>
          </w:rPr>
          <w:t xml:space="preserve"> </w:t>
        </w:r>
        <w:r w:rsidR="009F32AF" w:rsidRPr="00A129D2">
          <w:rPr>
            <w:rStyle w:val="a9"/>
            <w:rFonts w:ascii="微软雅黑" w:eastAsia="微软雅黑" w:hAnsi="微软雅黑" w:hint="eastAsia"/>
            <w:b w:val="0"/>
            <w:noProof/>
            <w:sz w:val="24"/>
            <w:szCs w:val="24"/>
          </w:rPr>
          <w:t>西南交通大学实习实践教学管理</w:t>
        </w:r>
        <w:r w:rsidR="009F32AF" w:rsidRPr="00A129D2">
          <w:rPr>
            <w:rStyle w:val="a9"/>
            <w:rFonts w:ascii="微软雅黑" w:eastAsia="微软雅黑" w:hAnsi="微软雅黑"/>
            <w:b w:val="0"/>
            <w:noProof/>
            <w:sz w:val="24"/>
            <w:szCs w:val="24"/>
          </w:rPr>
          <w:t>/</w:t>
        </w:r>
        <w:r w:rsidR="009F32AF" w:rsidRPr="00A129D2">
          <w:rPr>
            <w:rStyle w:val="a9"/>
            <w:rFonts w:ascii="微软雅黑" w:eastAsia="微软雅黑" w:hAnsi="微软雅黑" w:hint="eastAsia"/>
            <w:b w:val="0"/>
            <w:noProof/>
            <w:sz w:val="24"/>
            <w:szCs w:val="24"/>
          </w:rPr>
          <w:t>质量评估文件</w:t>
        </w:r>
        <w:r w:rsidR="009F32AF" w:rsidRPr="00A129D2">
          <w:rPr>
            <w:rFonts w:ascii="微软雅黑" w:eastAsia="微软雅黑" w:hAnsi="微软雅黑"/>
            <w:b w:val="0"/>
            <w:noProof/>
            <w:webHidden/>
            <w:sz w:val="24"/>
            <w:szCs w:val="24"/>
          </w:rPr>
          <w:tab/>
        </w:r>
        <w:r w:rsidR="009F32AF" w:rsidRPr="00A129D2">
          <w:rPr>
            <w:rFonts w:ascii="微软雅黑" w:eastAsia="微软雅黑" w:hAnsi="微软雅黑"/>
            <w:b w:val="0"/>
            <w:noProof/>
            <w:webHidden/>
            <w:sz w:val="24"/>
            <w:szCs w:val="24"/>
          </w:rPr>
          <w:fldChar w:fldCharType="begin"/>
        </w:r>
        <w:r w:rsidR="009F32AF" w:rsidRPr="00A129D2">
          <w:rPr>
            <w:rFonts w:ascii="微软雅黑" w:eastAsia="微软雅黑" w:hAnsi="微软雅黑"/>
            <w:b w:val="0"/>
            <w:noProof/>
            <w:webHidden/>
            <w:sz w:val="24"/>
            <w:szCs w:val="24"/>
          </w:rPr>
          <w:instrText xml:space="preserve"> PAGEREF _Toc455051195 \h </w:instrText>
        </w:r>
        <w:r w:rsidR="009F32AF" w:rsidRPr="00A129D2">
          <w:rPr>
            <w:rFonts w:ascii="微软雅黑" w:eastAsia="微软雅黑" w:hAnsi="微软雅黑"/>
            <w:b w:val="0"/>
            <w:noProof/>
            <w:webHidden/>
            <w:sz w:val="24"/>
            <w:szCs w:val="24"/>
          </w:rPr>
        </w:r>
        <w:r w:rsidR="009F32AF" w:rsidRPr="00A129D2">
          <w:rPr>
            <w:rFonts w:ascii="微软雅黑" w:eastAsia="微软雅黑" w:hAnsi="微软雅黑"/>
            <w:b w:val="0"/>
            <w:noProof/>
            <w:webHidden/>
            <w:sz w:val="24"/>
            <w:szCs w:val="24"/>
          </w:rPr>
          <w:fldChar w:fldCharType="separate"/>
        </w:r>
        <w:r w:rsidR="008E3B0D">
          <w:rPr>
            <w:rFonts w:ascii="微软雅黑" w:eastAsia="微软雅黑" w:hAnsi="微软雅黑"/>
            <w:b w:val="0"/>
            <w:noProof/>
            <w:webHidden/>
            <w:sz w:val="24"/>
            <w:szCs w:val="24"/>
          </w:rPr>
          <w:t>67</w:t>
        </w:r>
        <w:r w:rsidR="009F32AF" w:rsidRPr="00A129D2">
          <w:rPr>
            <w:rFonts w:ascii="微软雅黑" w:eastAsia="微软雅黑" w:hAnsi="微软雅黑"/>
            <w:b w:val="0"/>
            <w:noProof/>
            <w:webHidden/>
            <w:sz w:val="24"/>
            <w:szCs w:val="24"/>
          </w:rPr>
          <w:fldChar w:fldCharType="end"/>
        </w:r>
      </w:hyperlink>
    </w:p>
    <w:p w:rsidR="009F32AF" w:rsidRPr="00A129D2" w:rsidRDefault="00D653BD" w:rsidP="00310CAA">
      <w:pPr>
        <w:pStyle w:val="21"/>
        <w:tabs>
          <w:tab w:val="right" w:leader="dot" w:pos="8296"/>
        </w:tabs>
        <w:spacing w:before="0" w:line="400" w:lineRule="exact"/>
        <w:ind w:firstLineChars="200" w:firstLine="402"/>
        <w:rPr>
          <w:rFonts w:ascii="微软雅黑" w:eastAsia="微软雅黑" w:hAnsi="微软雅黑"/>
          <w:b w:val="0"/>
          <w:bCs w:val="0"/>
          <w:noProof/>
          <w:sz w:val="24"/>
          <w:szCs w:val="24"/>
        </w:rPr>
      </w:pPr>
      <w:hyperlink w:anchor="_Toc455051202" w:history="1">
        <w:r w:rsidR="009F32AF" w:rsidRPr="00A129D2">
          <w:rPr>
            <w:rStyle w:val="a9"/>
            <w:rFonts w:ascii="微软雅黑" w:eastAsia="微软雅黑" w:hAnsi="微软雅黑" w:hint="eastAsia"/>
            <w:b w:val="0"/>
            <w:noProof/>
            <w:sz w:val="24"/>
            <w:szCs w:val="24"/>
          </w:rPr>
          <w:t>西南交通大学本科生实习工作管理规定</w:t>
        </w:r>
        <w:r w:rsidR="009F32AF" w:rsidRPr="00A129D2">
          <w:rPr>
            <w:rFonts w:ascii="微软雅黑" w:eastAsia="微软雅黑" w:hAnsi="微软雅黑"/>
            <w:b w:val="0"/>
            <w:noProof/>
            <w:webHidden/>
            <w:sz w:val="24"/>
            <w:szCs w:val="24"/>
          </w:rPr>
          <w:tab/>
        </w:r>
        <w:r w:rsidR="009F32AF" w:rsidRPr="00A129D2">
          <w:rPr>
            <w:rFonts w:ascii="微软雅黑" w:eastAsia="微软雅黑" w:hAnsi="微软雅黑"/>
            <w:b w:val="0"/>
            <w:noProof/>
            <w:webHidden/>
            <w:sz w:val="24"/>
            <w:szCs w:val="24"/>
          </w:rPr>
          <w:fldChar w:fldCharType="begin"/>
        </w:r>
        <w:r w:rsidR="009F32AF" w:rsidRPr="00A129D2">
          <w:rPr>
            <w:rFonts w:ascii="微软雅黑" w:eastAsia="微软雅黑" w:hAnsi="微软雅黑"/>
            <w:b w:val="0"/>
            <w:noProof/>
            <w:webHidden/>
            <w:sz w:val="24"/>
            <w:szCs w:val="24"/>
          </w:rPr>
          <w:instrText xml:space="preserve"> PAGEREF _Toc455051202 \h </w:instrText>
        </w:r>
        <w:r w:rsidR="009F32AF" w:rsidRPr="00A129D2">
          <w:rPr>
            <w:rFonts w:ascii="微软雅黑" w:eastAsia="微软雅黑" w:hAnsi="微软雅黑"/>
            <w:b w:val="0"/>
            <w:noProof/>
            <w:webHidden/>
            <w:sz w:val="24"/>
            <w:szCs w:val="24"/>
          </w:rPr>
        </w:r>
        <w:r w:rsidR="009F32AF" w:rsidRPr="00A129D2">
          <w:rPr>
            <w:rFonts w:ascii="微软雅黑" w:eastAsia="微软雅黑" w:hAnsi="微软雅黑"/>
            <w:b w:val="0"/>
            <w:noProof/>
            <w:webHidden/>
            <w:sz w:val="24"/>
            <w:szCs w:val="24"/>
          </w:rPr>
          <w:fldChar w:fldCharType="separate"/>
        </w:r>
        <w:r w:rsidR="008E3B0D">
          <w:rPr>
            <w:rFonts w:ascii="微软雅黑" w:eastAsia="微软雅黑" w:hAnsi="微软雅黑"/>
            <w:b w:val="0"/>
            <w:noProof/>
            <w:webHidden/>
            <w:sz w:val="24"/>
            <w:szCs w:val="24"/>
          </w:rPr>
          <w:t>68</w:t>
        </w:r>
        <w:r w:rsidR="009F32AF" w:rsidRPr="00A129D2">
          <w:rPr>
            <w:rFonts w:ascii="微软雅黑" w:eastAsia="微软雅黑" w:hAnsi="微软雅黑"/>
            <w:b w:val="0"/>
            <w:noProof/>
            <w:webHidden/>
            <w:sz w:val="24"/>
            <w:szCs w:val="24"/>
          </w:rPr>
          <w:fldChar w:fldCharType="end"/>
        </w:r>
      </w:hyperlink>
    </w:p>
    <w:p w:rsidR="009F32AF" w:rsidRPr="00A129D2" w:rsidRDefault="00D653BD" w:rsidP="00310CAA">
      <w:pPr>
        <w:pStyle w:val="30"/>
        <w:tabs>
          <w:tab w:val="right" w:leader="dot" w:pos="8296"/>
        </w:tabs>
        <w:spacing w:line="400" w:lineRule="exact"/>
        <w:ind w:left="0" w:firstLineChars="200" w:firstLine="400"/>
        <w:rPr>
          <w:rFonts w:ascii="微软雅黑" w:eastAsia="微软雅黑" w:hAnsi="微软雅黑"/>
          <w:noProof/>
          <w:sz w:val="24"/>
          <w:szCs w:val="24"/>
        </w:rPr>
      </w:pPr>
      <w:hyperlink w:anchor="_Toc455051203" w:history="1">
        <w:r w:rsidR="009F32AF" w:rsidRPr="00A129D2">
          <w:rPr>
            <w:rStyle w:val="a9"/>
            <w:rFonts w:ascii="微软雅黑" w:eastAsia="微软雅黑" w:hAnsi="微软雅黑" w:hint="eastAsia"/>
            <w:bCs/>
            <w:noProof/>
            <w:sz w:val="24"/>
            <w:szCs w:val="24"/>
          </w:rPr>
          <w:t>西南交通大学本科实习教学质量评价表</w:t>
        </w:r>
        <w:r w:rsidR="009F32AF" w:rsidRPr="00A129D2">
          <w:rPr>
            <w:rFonts w:ascii="微软雅黑" w:eastAsia="微软雅黑" w:hAnsi="微软雅黑"/>
            <w:noProof/>
            <w:webHidden/>
            <w:sz w:val="24"/>
            <w:szCs w:val="24"/>
          </w:rPr>
          <w:tab/>
        </w:r>
        <w:r w:rsidR="009F32AF" w:rsidRPr="00A129D2">
          <w:rPr>
            <w:rFonts w:ascii="微软雅黑" w:eastAsia="微软雅黑" w:hAnsi="微软雅黑"/>
            <w:noProof/>
            <w:webHidden/>
            <w:sz w:val="24"/>
            <w:szCs w:val="24"/>
          </w:rPr>
          <w:fldChar w:fldCharType="begin"/>
        </w:r>
        <w:r w:rsidR="009F32AF" w:rsidRPr="00A129D2">
          <w:rPr>
            <w:rFonts w:ascii="微软雅黑" w:eastAsia="微软雅黑" w:hAnsi="微软雅黑"/>
            <w:noProof/>
            <w:webHidden/>
            <w:sz w:val="24"/>
            <w:szCs w:val="24"/>
          </w:rPr>
          <w:instrText xml:space="preserve"> PAGEREF _Toc455051203 \h </w:instrText>
        </w:r>
        <w:r w:rsidR="009F32AF" w:rsidRPr="00A129D2">
          <w:rPr>
            <w:rFonts w:ascii="微软雅黑" w:eastAsia="微软雅黑" w:hAnsi="微软雅黑"/>
            <w:noProof/>
            <w:webHidden/>
            <w:sz w:val="24"/>
            <w:szCs w:val="24"/>
          </w:rPr>
        </w:r>
        <w:r w:rsidR="009F32AF" w:rsidRPr="00A129D2">
          <w:rPr>
            <w:rFonts w:ascii="微软雅黑" w:eastAsia="微软雅黑" w:hAnsi="微软雅黑"/>
            <w:noProof/>
            <w:webHidden/>
            <w:sz w:val="24"/>
            <w:szCs w:val="24"/>
          </w:rPr>
          <w:fldChar w:fldCharType="separate"/>
        </w:r>
        <w:r w:rsidR="008E3B0D">
          <w:rPr>
            <w:rFonts w:ascii="微软雅黑" w:eastAsia="微软雅黑" w:hAnsi="微软雅黑"/>
            <w:noProof/>
            <w:webHidden/>
            <w:sz w:val="24"/>
            <w:szCs w:val="24"/>
          </w:rPr>
          <w:t>71</w:t>
        </w:r>
        <w:r w:rsidR="009F32AF" w:rsidRPr="00A129D2">
          <w:rPr>
            <w:rFonts w:ascii="微软雅黑" w:eastAsia="微软雅黑" w:hAnsi="微软雅黑"/>
            <w:noProof/>
            <w:webHidden/>
            <w:sz w:val="24"/>
            <w:szCs w:val="24"/>
          </w:rPr>
          <w:fldChar w:fldCharType="end"/>
        </w:r>
      </w:hyperlink>
    </w:p>
    <w:p w:rsidR="009F32AF" w:rsidRPr="00A129D2" w:rsidRDefault="00D653BD" w:rsidP="00310CAA">
      <w:pPr>
        <w:pStyle w:val="30"/>
        <w:tabs>
          <w:tab w:val="right" w:leader="dot" w:pos="8296"/>
        </w:tabs>
        <w:spacing w:line="400" w:lineRule="exact"/>
        <w:ind w:left="0" w:firstLineChars="200" w:firstLine="400"/>
        <w:rPr>
          <w:rFonts w:ascii="微软雅黑" w:eastAsia="微软雅黑" w:hAnsi="微软雅黑"/>
          <w:noProof/>
          <w:sz w:val="24"/>
          <w:szCs w:val="24"/>
        </w:rPr>
      </w:pPr>
      <w:hyperlink w:anchor="_Toc455051204" w:history="1">
        <w:r w:rsidR="009F32AF" w:rsidRPr="00A129D2">
          <w:rPr>
            <w:rStyle w:val="a9"/>
            <w:rFonts w:ascii="微软雅黑" w:eastAsia="微软雅黑" w:hAnsi="微软雅黑" w:hint="eastAsia"/>
            <w:noProof/>
            <w:sz w:val="24"/>
            <w:szCs w:val="24"/>
          </w:rPr>
          <w:t>西南交通大学本科生</w:t>
        </w:r>
        <w:r w:rsidR="009F32AF" w:rsidRPr="00A129D2">
          <w:rPr>
            <w:rStyle w:val="a9"/>
            <w:rFonts w:ascii="微软雅黑" w:eastAsia="微软雅黑" w:hAnsi="微软雅黑" w:hint="eastAsia"/>
            <w:bCs/>
            <w:noProof/>
            <w:sz w:val="24"/>
            <w:szCs w:val="24"/>
          </w:rPr>
          <w:t>实习队工作报告</w:t>
        </w:r>
        <w:r w:rsidR="009F32AF" w:rsidRPr="00A129D2">
          <w:rPr>
            <w:rFonts w:ascii="微软雅黑" w:eastAsia="微软雅黑" w:hAnsi="微软雅黑"/>
            <w:noProof/>
            <w:webHidden/>
            <w:sz w:val="24"/>
            <w:szCs w:val="24"/>
          </w:rPr>
          <w:tab/>
        </w:r>
        <w:r w:rsidR="009F32AF" w:rsidRPr="00A129D2">
          <w:rPr>
            <w:rFonts w:ascii="微软雅黑" w:eastAsia="微软雅黑" w:hAnsi="微软雅黑"/>
            <w:noProof/>
            <w:webHidden/>
            <w:sz w:val="24"/>
            <w:szCs w:val="24"/>
          </w:rPr>
          <w:fldChar w:fldCharType="begin"/>
        </w:r>
        <w:r w:rsidR="009F32AF" w:rsidRPr="00A129D2">
          <w:rPr>
            <w:rFonts w:ascii="微软雅黑" w:eastAsia="微软雅黑" w:hAnsi="微软雅黑"/>
            <w:noProof/>
            <w:webHidden/>
            <w:sz w:val="24"/>
            <w:szCs w:val="24"/>
          </w:rPr>
          <w:instrText xml:space="preserve"> PAGEREF _Toc455051204 \h </w:instrText>
        </w:r>
        <w:r w:rsidR="009F32AF" w:rsidRPr="00A129D2">
          <w:rPr>
            <w:rFonts w:ascii="微软雅黑" w:eastAsia="微软雅黑" w:hAnsi="微软雅黑"/>
            <w:noProof/>
            <w:webHidden/>
            <w:sz w:val="24"/>
            <w:szCs w:val="24"/>
          </w:rPr>
        </w:r>
        <w:r w:rsidR="009F32AF" w:rsidRPr="00A129D2">
          <w:rPr>
            <w:rFonts w:ascii="微软雅黑" w:eastAsia="微软雅黑" w:hAnsi="微软雅黑"/>
            <w:noProof/>
            <w:webHidden/>
            <w:sz w:val="24"/>
            <w:szCs w:val="24"/>
          </w:rPr>
          <w:fldChar w:fldCharType="separate"/>
        </w:r>
        <w:r w:rsidR="008E3B0D">
          <w:rPr>
            <w:rFonts w:ascii="微软雅黑" w:eastAsia="微软雅黑" w:hAnsi="微软雅黑"/>
            <w:noProof/>
            <w:webHidden/>
            <w:sz w:val="24"/>
            <w:szCs w:val="24"/>
          </w:rPr>
          <w:t>72</w:t>
        </w:r>
        <w:r w:rsidR="009F32AF" w:rsidRPr="00A129D2">
          <w:rPr>
            <w:rFonts w:ascii="微软雅黑" w:eastAsia="微软雅黑" w:hAnsi="微软雅黑"/>
            <w:noProof/>
            <w:webHidden/>
            <w:sz w:val="24"/>
            <w:szCs w:val="24"/>
          </w:rPr>
          <w:fldChar w:fldCharType="end"/>
        </w:r>
      </w:hyperlink>
    </w:p>
    <w:p w:rsidR="009F32AF" w:rsidRPr="00A129D2" w:rsidRDefault="00A129D2" w:rsidP="00310CAA">
      <w:pPr>
        <w:pStyle w:val="30"/>
        <w:tabs>
          <w:tab w:val="right" w:leader="dot" w:pos="8296"/>
        </w:tabs>
        <w:spacing w:line="400" w:lineRule="exact"/>
        <w:ind w:left="0" w:firstLineChars="200" w:firstLine="480"/>
        <w:rPr>
          <w:rFonts w:ascii="微软雅黑" w:eastAsia="微软雅黑" w:hAnsi="微软雅黑"/>
          <w:noProof/>
          <w:sz w:val="24"/>
          <w:szCs w:val="24"/>
        </w:rPr>
      </w:pPr>
      <w:r w:rsidRPr="00A129D2">
        <w:rPr>
          <w:rStyle w:val="a9"/>
          <w:rFonts w:ascii="微软雅黑" w:eastAsia="微软雅黑" w:hAnsi="微软雅黑" w:hint="eastAsia"/>
          <w:noProof/>
          <w:color w:val="auto"/>
          <w:sz w:val="24"/>
          <w:szCs w:val="24"/>
          <w:u w:val="none"/>
        </w:rPr>
        <w:t>西南交通大学</w:t>
      </w:r>
      <w:hyperlink w:anchor="_Toc455051205" w:history="1">
        <w:r w:rsidR="009F32AF" w:rsidRPr="00A129D2">
          <w:rPr>
            <w:rStyle w:val="a9"/>
            <w:rFonts w:ascii="微软雅黑" w:eastAsia="微软雅黑" w:hAnsi="微软雅黑" w:hint="eastAsia"/>
            <w:noProof/>
            <w:sz w:val="24"/>
            <w:szCs w:val="24"/>
          </w:rPr>
          <w:t>学院实习总结报告</w:t>
        </w:r>
        <w:r w:rsidR="009F32AF" w:rsidRPr="00A129D2">
          <w:rPr>
            <w:rFonts w:ascii="微软雅黑" w:eastAsia="微软雅黑" w:hAnsi="微软雅黑"/>
            <w:noProof/>
            <w:webHidden/>
            <w:sz w:val="24"/>
            <w:szCs w:val="24"/>
          </w:rPr>
          <w:tab/>
        </w:r>
        <w:r w:rsidR="009F32AF" w:rsidRPr="00A129D2">
          <w:rPr>
            <w:rFonts w:ascii="微软雅黑" w:eastAsia="微软雅黑" w:hAnsi="微软雅黑"/>
            <w:noProof/>
            <w:webHidden/>
            <w:sz w:val="24"/>
            <w:szCs w:val="24"/>
          </w:rPr>
          <w:fldChar w:fldCharType="begin"/>
        </w:r>
        <w:r w:rsidR="009F32AF" w:rsidRPr="00A129D2">
          <w:rPr>
            <w:rFonts w:ascii="微软雅黑" w:eastAsia="微软雅黑" w:hAnsi="微软雅黑"/>
            <w:noProof/>
            <w:webHidden/>
            <w:sz w:val="24"/>
            <w:szCs w:val="24"/>
          </w:rPr>
          <w:instrText xml:space="preserve"> PAGEREF _Toc455051205 \h </w:instrText>
        </w:r>
        <w:r w:rsidR="009F32AF" w:rsidRPr="00A129D2">
          <w:rPr>
            <w:rFonts w:ascii="微软雅黑" w:eastAsia="微软雅黑" w:hAnsi="微软雅黑"/>
            <w:noProof/>
            <w:webHidden/>
            <w:sz w:val="24"/>
            <w:szCs w:val="24"/>
          </w:rPr>
        </w:r>
        <w:r w:rsidR="009F32AF" w:rsidRPr="00A129D2">
          <w:rPr>
            <w:rFonts w:ascii="微软雅黑" w:eastAsia="微软雅黑" w:hAnsi="微软雅黑"/>
            <w:noProof/>
            <w:webHidden/>
            <w:sz w:val="24"/>
            <w:szCs w:val="24"/>
          </w:rPr>
          <w:fldChar w:fldCharType="separate"/>
        </w:r>
        <w:r w:rsidR="008E3B0D">
          <w:rPr>
            <w:rFonts w:ascii="微软雅黑" w:eastAsia="微软雅黑" w:hAnsi="微软雅黑"/>
            <w:noProof/>
            <w:webHidden/>
            <w:sz w:val="24"/>
            <w:szCs w:val="24"/>
          </w:rPr>
          <w:t>74</w:t>
        </w:r>
        <w:r w:rsidR="009F32AF" w:rsidRPr="00A129D2">
          <w:rPr>
            <w:rFonts w:ascii="微软雅黑" w:eastAsia="微软雅黑" w:hAnsi="微软雅黑"/>
            <w:noProof/>
            <w:webHidden/>
            <w:sz w:val="24"/>
            <w:szCs w:val="24"/>
          </w:rPr>
          <w:fldChar w:fldCharType="end"/>
        </w:r>
      </w:hyperlink>
    </w:p>
    <w:p w:rsidR="009F32AF" w:rsidRPr="00A129D2" w:rsidRDefault="00AF7C97" w:rsidP="00310CAA">
      <w:pPr>
        <w:pStyle w:val="30"/>
        <w:tabs>
          <w:tab w:val="right" w:leader="dot" w:pos="8296"/>
        </w:tabs>
        <w:spacing w:line="400" w:lineRule="exact"/>
        <w:ind w:left="0" w:firstLineChars="200" w:firstLine="400"/>
        <w:rPr>
          <w:rFonts w:ascii="微软雅黑" w:eastAsia="微软雅黑" w:hAnsi="微软雅黑"/>
          <w:noProof/>
          <w:sz w:val="24"/>
          <w:szCs w:val="24"/>
        </w:rPr>
      </w:pPr>
      <w:hyperlink w:anchor="_Toc455051206" w:history="1">
        <w:r w:rsidR="009F32AF" w:rsidRPr="00A129D2">
          <w:rPr>
            <w:rStyle w:val="a9"/>
            <w:rFonts w:ascii="微软雅黑" w:eastAsia="微软雅黑" w:hAnsi="微软雅黑" w:hint="eastAsia"/>
            <w:noProof/>
            <w:sz w:val="24"/>
            <w:szCs w:val="24"/>
          </w:rPr>
          <w:t>西南交通大学</w:t>
        </w:r>
        <w:r w:rsidR="00A129D2" w:rsidRPr="00A129D2">
          <w:rPr>
            <w:rStyle w:val="a9"/>
            <w:rFonts w:ascii="微软雅黑" w:eastAsia="微软雅黑" w:hAnsi="微软雅黑" w:hint="eastAsia"/>
            <w:noProof/>
            <w:sz w:val="24"/>
            <w:szCs w:val="24"/>
          </w:rPr>
          <w:t>实习基地调研计划书</w:t>
        </w:r>
        <w:r w:rsidR="009F32AF" w:rsidRPr="00A129D2">
          <w:rPr>
            <w:rFonts w:ascii="微软雅黑" w:eastAsia="微软雅黑" w:hAnsi="微软雅黑"/>
            <w:noProof/>
            <w:webHidden/>
            <w:sz w:val="24"/>
            <w:szCs w:val="24"/>
          </w:rPr>
          <w:tab/>
        </w:r>
        <w:r w:rsidR="009F32AF" w:rsidRPr="00A129D2">
          <w:rPr>
            <w:rFonts w:ascii="微软雅黑" w:eastAsia="微软雅黑" w:hAnsi="微软雅黑"/>
            <w:noProof/>
            <w:webHidden/>
            <w:sz w:val="24"/>
            <w:szCs w:val="24"/>
          </w:rPr>
          <w:fldChar w:fldCharType="begin"/>
        </w:r>
        <w:r w:rsidR="009F32AF" w:rsidRPr="00A129D2">
          <w:rPr>
            <w:rFonts w:ascii="微软雅黑" w:eastAsia="微软雅黑" w:hAnsi="微软雅黑"/>
            <w:noProof/>
            <w:webHidden/>
            <w:sz w:val="24"/>
            <w:szCs w:val="24"/>
          </w:rPr>
          <w:instrText xml:space="preserve"> PAGEREF _Toc455051206 \h </w:instrText>
        </w:r>
        <w:r w:rsidR="009F32AF" w:rsidRPr="00A129D2">
          <w:rPr>
            <w:rFonts w:ascii="微软雅黑" w:eastAsia="微软雅黑" w:hAnsi="微软雅黑"/>
            <w:noProof/>
            <w:webHidden/>
            <w:sz w:val="24"/>
            <w:szCs w:val="24"/>
          </w:rPr>
        </w:r>
        <w:r w:rsidR="009F32AF" w:rsidRPr="00A129D2">
          <w:rPr>
            <w:rFonts w:ascii="微软雅黑" w:eastAsia="微软雅黑" w:hAnsi="微软雅黑"/>
            <w:noProof/>
            <w:webHidden/>
            <w:sz w:val="24"/>
            <w:szCs w:val="24"/>
          </w:rPr>
          <w:fldChar w:fldCharType="separate"/>
        </w:r>
        <w:r w:rsidR="008E3B0D">
          <w:rPr>
            <w:rFonts w:ascii="微软雅黑" w:eastAsia="微软雅黑" w:hAnsi="微软雅黑"/>
            <w:noProof/>
            <w:webHidden/>
            <w:sz w:val="24"/>
            <w:szCs w:val="24"/>
          </w:rPr>
          <w:t>75</w:t>
        </w:r>
        <w:r w:rsidR="009F32AF" w:rsidRPr="00A129D2">
          <w:rPr>
            <w:rFonts w:ascii="微软雅黑" w:eastAsia="微软雅黑" w:hAnsi="微软雅黑"/>
            <w:noProof/>
            <w:webHidden/>
            <w:sz w:val="24"/>
            <w:szCs w:val="24"/>
          </w:rPr>
          <w:fldChar w:fldCharType="end"/>
        </w:r>
      </w:hyperlink>
    </w:p>
    <w:p w:rsidR="009F32AF" w:rsidRPr="00A129D2" w:rsidRDefault="00AF7C97" w:rsidP="00310CAA">
      <w:pPr>
        <w:pStyle w:val="30"/>
        <w:tabs>
          <w:tab w:val="right" w:leader="dot" w:pos="8296"/>
        </w:tabs>
        <w:spacing w:line="400" w:lineRule="exact"/>
        <w:ind w:left="0" w:firstLineChars="200" w:firstLine="400"/>
        <w:rPr>
          <w:rFonts w:ascii="微软雅黑" w:eastAsia="微软雅黑" w:hAnsi="微软雅黑"/>
          <w:noProof/>
          <w:sz w:val="24"/>
          <w:szCs w:val="24"/>
        </w:rPr>
      </w:pPr>
      <w:hyperlink w:anchor="_Toc455051208" w:history="1">
        <w:r w:rsidR="009F32AF" w:rsidRPr="00A129D2">
          <w:rPr>
            <w:rStyle w:val="a9"/>
            <w:rFonts w:ascii="微软雅黑" w:eastAsia="微软雅黑" w:hAnsi="微软雅黑" w:hint="eastAsia"/>
            <w:noProof/>
            <w:sz w:val="24"/>
            <w:szCs w:val="24"/>
          </w:rPr>
          <w:t>西南交通大学</w:t>
        </w:r>
        <w:r w:rsidR="00A129D2" w:rsidRPr="00A129D2">
          <w:rPr>
            <w:rStyle w:val="a9"/>
            <w:rFonts w:ascii="微软雅黑" w:eastAsia="微软雅黑" w:hAnsi="微软雅黑" w:hint="eastAsia"/>
            <w:noProof/>
            <w:sz w:val="24"/>
            <w:szCs w:val="24"/>
          </w:rPr>
          <w:t>实习基地建设调研报告</w:t>
        </w:r>
        <w:r w:rsidR="009F32AF" w:rsidRPr="00A129D2">
          <w:rPr>
            <w:rFonts w:ascii="微软雅黑" w:eastAsia="微软雅黑" w:hAnsi="微软雅黑"/>
            <w:noProof/>
            <w:webHidden/>
            <w:sz w:val="24"/>
            <w:szCs w:val="24"/>
          </w:rPr>
          <w:tab/>
        </w:r>
        <w:r w:rsidR="009F32AF" w:rsidRPr="00A129D2">
          <w:rPr>
            <w:rFonts w:ascii="微软雅黑" w:eastAsia="微软雅黑" w:hAnsi="微软雅黑"/>
            <w:noProof/>
            <w:webHidden/>
            <w:sz w:val="24"/>
            <w:szCs w:val="24"/>
          </w:rPr>
          <w:fldChar w:fldCharType="begin"/>
        </w:r>
        <w:r w:rsidR="009F32AF" w:rsidRPr="00A129D2">
          <w:rPr>
            <w:rFonts w:ascii="微软雅黑" w:eastAsia="微软雅黑" w:hAnsi="微软雅黑"/>
            <w:noProof/>
            <w:webHidden/>
            <w:sz w:val="24"/>
            <w:szCs w:val="24"/>
          </w:rPr>
          <w:instrText xml:space="preserve"> PAGEREF _Toc455051208 \h </w:instrText>
        </w:r>
        <w:r w:rsidR="009F32AF" w:rsidRPr="00A129D2">
          <w:rPr>
            <w:rFonts w:ascii="微软雅黑" w:eastAsia="微软雅黑" w:hAnsi="微软雅黑"/>
            <w:noProof/>
            <w:webHidden/>
            <w:sz w:val="24"/>
            <w:szCs w:val="24"/>
          </w:rPr>
        </w:r>
        <w:r w:rsidR="009F32AF" w:rsidRPr="00A129D2">
          <w:rPr>
            <w:rFonts w:ascii="微软雅黑" w:eastAsia="微软雅黑" w:hAnsi="微软雅黑"/>
            <w:noProof/>
            <w:webHidden/>
            <w:sz w:val="24"/>
            <w:szCs w:val="24"/>
          </w:rPr>
          <w:fldChar w:fldCharType="separate"/>
        </w:r>
        <w:r w:rsidR="008E3B0D">
          <w:rPr>
            <w:rFonts w:ascii="微软雅黑" w:eastAsia="微软雅黑" w:hAnsi="微软雅黑"/>
            <w:noProof/>
            <w:webHidden/>
            <w:sz w:val="24"/>
            <w:szCs w:val="24"/>
          </w:rPr>
          <w:t>78</w:t>
        </w:r>
        <w:r w:rsidR="009F32AF" w:rsidRPr="00A129D2">
          <w:rPr>
            <w:rFonts w:ascii="微软雅黑" w:eastAsia="微软雅黑" w:hAnsi="微软雅黑"/>
            <w:noProof/>
            <w:webHidden/>
            <w:sz w:val="24"/>
            <w:szCs w:val="24"/>
          </w:rPr>
          <w:fldChar w:fldCharType="end"/>
        </w:r>
      </w:hyperlink>
    </w:p>
    <w:p w:rsidR="009F32AF" w:rsidRPr="00A129D2" w:rsidRDefault="00AF7C97" w:rsidP="00310CAA">
      <w:pPr>
        <w:pStyle w:val="10"/>
        <w:tabs>
          <w:tab w:val="right" w:leader="dot" w:pos="8296"/>
        </w:tabs>
        <w:spacing w:before="0" w:line="400" w:lineRule="exact"/>
        <w:rPr>
          <w:rFonts w:ascii="微软雅黑" w:eastAsia="微软雅黑" w:hAnsi="微软雅黑"/>
          <w:bCs w:val="0"/>
          <w:caps w:val="0"/>
          <w:noProof/>
        </w:rPr>
      </w:pPr>
      <w:hyperlink w:anchor="_Toc455051210" w:history="1">
        <w:r w:rsidR="009F32AF" w:rsidRPr="00A129D2">
          <w:rPr>
            <w:rStyle w:val="a9"/>
            <w:rFonts w:ascii="微软雅黑" w:eastAsia="微软雅黑" w:hAnsi="微软雅黑" w:hint="eastAsia"/>
            <w:noProof/>
          </w:rPr>
          <w:t>第五部分</w:t>
        </w:r>
        <w:r w:rsidR="009F32AF" w:rsidRPr="00A129D2">
          <w:rPr>
            <w:rStyle w:val="a9"/>
            <w:rFonts w:ascii="微软雅黑" w:eastAsia="微软雅黑" w:hAnsi="微软雅黑"/>
            <w:noProof/>
          </w:rPr>
          <w:t xml:space="preserve">  </w:t>
        </w:r>
        <w:r w:rsidR="009F32AF" w:rsidRPr="00A129D2">
          <w:rPr>
            <w:rStyle w:val="a9"/>
            <w:rFonts w:ascii="微软雅黑" w:eastAsia="微软雅黑" w:hAnsi="微软雅黑" w:hint="eastAsia"/>
            <w:noProof/>
          </w:rPr>
          <w:t>西南交通大学本科毕业设计（论文）评估</w:t>
        </w:r>
        <w:r w:rsidR="009F32AF" w:rsidRPr="00A129D2">
          <w:rPr>
            <w:rFonts w:ascii="微软雅黑" w:eastAsia="微软雅黑" w:hAnsi="微软雅黑"/>
            <w:noProof/>
            <w:webHidden/>
          </w:rPr>
          <w:tab/>
        </w:r>
        <w:r w:rsidR="009F32AF" w:rsidRPr="00A129D2">
          <w:rPr>
            <w:rFonts w:ascii="微软雅黑" w:eastAsia="微软雅黑" w:hAnsi="微软雅黑"/>
            <w:noProof/>
            <w:webHidden/>
          </w:rPr>
          <w:fldChar w:fldCharType="begin"/>
        </w:r>
        <w:r w:rsidR="009F32AF" w:rsidRPr="00A129D2">
          <w:rPr>
            <w:rFonts w:ascii="微软雅黑" w:eastAsia="微软雅黑" w:hAnsi="微软雅黑"/>
            <w:noProof/>
            <w:webHidden/>
          </w:rPr>
          <w:instrText xml:space="preserve"> PAGEREF _Toc455051210 \h </w:instrText>
        </w:r>
        <w:r w:rsidR="009F32AF" w:rsidRPr="00A129D2">
          <w:rPr>
            <w:rFonts w:ascii="微软雅黑" w:eastAsia="微软雅黑" w:hAnsi="微软雅黑"/>
            <w:noProof/>
            <w:webHidden/>
          </w:rPr>
        </w:r>
        <w:r w:rsidR="009F32AF" w:rsidRPr="00A129D2">
          <w:rPr>
            <w:rFonts w:ascii="微软雅黑" w:eastAsia="微软雅黑" w:hAnsi="微软雅黑"/>
            <w:noProof/>
            <w:webHidden/>
          </w:rPr>
          <w:fldChar w:fldCharType="separate"/>
        </w:r>
        <w:r w:rsidR="008E3B0D">
          <w:rPr>
            <w:rFonts w:ascii="微软雅黑" w:eastAsia="微软雅黑" w:hAnsi="微软雅黑"/>
            <w:noProof/>
            <w:webHidden/>
          </w:rPr>
          <w:t>80</w:t>
        </w:r>
        <w:r w:rsidR="009F32AF" w:rsidRPr="00A129D2">
          <w:rPr>
            <w:rFonts w:ascii="微软雅黑" w:eastAsia="微软雅黑" w:hAnsi="微软雅黑"/>
            <w:noProof/>
            <w:webHidden/>
          </w:rPr>
          <w:fldChar w:fldCharType="end"/>
        </w:r>
      </w:hyperlink>
    </w:p>
    <w:p w:rsidR="009F32AF" w:rsidRPr="00A129D2" w:rsidRDefault="00AF7C97" w:rsidP="00310CAA">
      <w:pPr>
        <w:pStyle w:val="21"/>
        <w:tabs>
          <w:tab w:val="right" w:leader="dot" w:pos="8296"/>
        </w:tabs>
        <w:spacing w:before="0" w:line="400" w:lineRule="exact"/>
        <w:rPr>
          <w:rFonts w:ascii="微软雅黑" w:eastAsia="微软雅黑" w:hAnsi="微软雅黑"/>
          <w:b w:val="0"/>
          <w:bCs w:val="0"/>
          <w:noProof/>
          <w:sz w:val="24"/>
          <w:szCs w:val="24"/>
        </w:rPr>
      </w:pPr>
      <w:hyperlink w:anchor="_Toc455051211" w:history="1">
        <w:r w:rsidR="009F32AF" w:rsidRPr="00A129D2">
          <w:rPr>
            <w:rStyle w:val="a9"/>
            <w:rFonts w:ascii="微软雅黑" w:eastAsia="微软雅黑" w:hAnsi="微软雅黑" w:hint="eastAsia"/>
            <w:b w:val="0"/>
            <w:noProof/>
            <w:sz w:val="24"/>
            <w:szCs w:val="24"/>
          </w:rPr>
          <w:t>一、选题</w:t>
        </w:r>
        <w:r w:rsidR="009F32AF" w:rsidRPr="00A129D2">
          <w:rPr>
            <w:rFonts w:ascii="微软雅黑" w:eastAsia="微软雅黑" w:hAnsi="微软雅黑"/>
            <w:b w:val="0"/>
            <w:noProof/>
            <w:webHidden/>
            <w:sz w:val="24"/>
            <w:szCs w:val="24"/>
          </w:rPr>
          <w:tab/>
        </w:r>
        <w:r w:rsidR="009F32AF" w:rsidRPr="00A129D2">
          <w:rPr>
            <w:rFonts w:ascii="微软雅黑" w:eastAsia="微软雅黑" w:hAnsi="微软雅黑"/>
            <w:b w:val="0"/>
            <w:noProof/>
            <w:webHidden/>
            <w:sz w:val="24"/>
            <w:szCs w:val="24"/>
          </w:rPr>
          <w:fldChar w:fldCharType="begin"/>
        </w:r>
        <w:r w:rsidR="009F32AF" w:rsidRPr="00A129D2">
          <w:rPr>
            <w:rFonts w:ascii="微软雅黑" w:eastAsia="微软雅黑" w:hAnsi="微软雅黑"/>
            <w:b w:val="0"/>
            <w:noProof/>
            <w:webHidden/>
            <w:sz w:val="24"/>
            <w:szCs w:val="24"/>
          </w:rPr>
          <w:instrText xml:space="preserve"> PAGEREF _Toc455051211 \h </w:instrText>
        </w:r>
        <w:r w:rsidR="009F32AF" w:rsidRPr="00A129D2">
          <w:rPr>
            <w:rFonts w:ascii="微软雅黑" w:eastAsia="微软雅黑" w:hAnsi="微软雅黑"/>
            <w:b w:val="0"/>
            <w:noProof/>
            <w:webHidden/>
            <w:sz w:val="24"/>
            <w:szCs w:val="24"/>
          </w:rPr>
        </w:r>
        <w:r w:rsidR="009F32AF" w:rsidRPr="00A129D2">
          <w:rPr>
            <w:rFonts w:ascii="微软雅黑" w:eastAsia="微软雅黑" w:hAnsi="微软雅黑"/>
            <w:b w:val="0"/>
            <w:noProof/>
            <w:webHidden/>
            <w:sz w:val="24"/>
            <w:szCs w:val="24"/>
          </w:rPr>
          <w:fldChar w:fldCharType="separate"/>
        </w:r>
        <w:r w:rsidR="008E3B0D">
          <w:rPr>
            <w:rFonts w:ascii="微软雅黑" w:eastAsia="微软雅黑" w:hAnsi="微软雅黑"/>
            <w:b w:val="0"/>
            <w:noProof/>
            <w:webHidden/>
            <w:sz w:val="24"/>
            <w:szCs w:val="24"/>
          </w:rPr>
          <w:t>80</w:t>
        </w:r>
        <w:r w:rsidR="009F32AF" w:rsidRPr="00A129D2">
          <w:rPr>
            <w:rFonts w:ascii="微软雅黑" w:eastAsia="微软雅黑" w:hAnsi="微软雅黑"/>
            <w:b w:val="0"/>
            <w:noProof/>
            <w:webHidden/>
            <w:sz w:val="24"/>
            <w:szCs w:val="24"/>
          </w:rPr>
          <w:fldChar w:fldCharType="end"/>
        </w:r>
      </w:hyperlink>
    </w:p>
    <w:p w:rsidR="009F32AF" w:rsidRPr="00A129D2" w:rsidRDefault="00AF7C97" w:rsidP="00310CAA">
      <w:pPr>
        <w:pStyle w:val="21"/>
        <w:tabs>
          <w:tab w:val="right" w:leader="dot" w:pos="8296"/>
        </w:tabs>
        <w:spacing w:before="0" w:line="400" w:lineRule="exact"/>
        <w:rPr>
          <w:rFonts w:ascii="微软雅黑" w:eastAsia="微软雅黑" w:hAnsi="微软雅黑"/>
          <w:b w:val="0"/>
          <w:bCs w:val="0"/>
          <w:noProof/>
          <w:sz w:val="24"/>
          <w:szCs w:val="24"/>
        </w:rPr>
      </w:pPr>
      <w:hyperlink w:anchor="_Toc455051212" w:history="1">
        <w:r w:rsidR="009F32AF" w:rsidRPr="00A129D2">
          <w:rPr>
            <w:rStyle w:val="a9"/>
            <w:rFonts w:ascii="微软雅黑" w:eastAsia="微软雅黑" w:hAnsi="微软雅黑" w:hint="eastAsia"/>
            <w:b w:val="0"/>
            <w:noProof/>
            <w:sz w:val="24"/>
            <w:szCs w:val="24"/>
          </w:rPr>
          <w:t>二、中期检查</w:t>
        </w:r>
        <w:r w:rsidR="009F32AF" w:rsidRPr="00A129D2">
          <w:rPr>
            <w:rFonts w:ascii="微软雅黑" w:eastAsia="微软雅黑" w:hAnsi="微软雅黑"/>
            <w:b w:val="0"/>
            <w:noProof/>
            <w:webHidden/>
            <w:sz w:val="24"/>
            <w:szCs w:val="24"/>
          </w:rPr>
          <w:tab/>
        </w:r>
        <w:r w:rsidR="009F32AF" w:rsidRPr="00A129D2">
          <w:rPr>
            <w:rFonts w:ascii="微软雅黑" w:eastAsia="微软雅黑" w:hAnsi="微软雅黑"/>
            <w:b w:val="0"/>
            <w:noProof/>
            <w:webHidden/>
            <w:sz w:val="24"/>
            <w:szCs w:val="24"/>
          </w:rPr>
          <w:fldChar w:fldCharType="begin"/>
        </w:r>
        <w:r w:rsidR="009F32AF" w:rsidRPr="00A129D2">
          <w:rPr>
            <w:rFonts w:ascii="微软雅黑" w:eastAsia="微软雅黑" w:hAnsi="微软雅黑"/>
            <w:b w:val="0"/>
            <w:noProof/>
            <w:webHidden/>
            <w:sz w:val="24"/>
            <w:szCs w:val="24"/>
          </w:rPr>
          <w:instrText xml:space="preserve"> PAGEREF _Toc455051212 \h </w:instrText>
        </w:r>
        <w:r w:rsidR="009F32AF" w:rsidRPr="00A129D2">
          <w:rPr>
            <w:rFonts w:ascii="微软雅黑" w:eastAsia="微软雅黑" w:hAnsi="微软雅黑"/>
            <w:b w:val="0"/>
            <w:noProof/>
            <w:webHidden/>
            <w:sz w:val="24"/>
            <w:szCs w:val="24"/>
          </w:rPr>
        </w:r>
        <w:r w:rsidR="009F32AF" w:rsidRPr="00A129D2">
          <w:rPr>
            <w:rFonts w:ascii="微软雅黑" w:eastAsia="微软雅黑" w:hAnsi="微软雅黑"/>
            <w:b w:val="0"/>
            <w:noProof/>
            <w:webHidden/>
            <w:sz w:val="24"/>
            <w:szCs w:val="24"/>
          </w:rPr>
          <w:fldChar w:fldCharType="separate"/>
        </w:r>
        <w:r w:rsidR="008E3B0D">
          <w:rPr>
            <w:rFonts w:ascii="微软雅黑" w:eastAsia="微软雅黑" w:hAnsi="微软雅黑"/>
            <w:b w:val="0"/>
            <w:noProof/>
            <w:webHidden/>
            <w:sz w:val="24"/>
            <w:szCs w:val="24"/>
          </w:rPr>
          <w:t>81</w:t>
        </w:r>
        <w:r w:rsidR="009F32AF" w:rsidRPr="00A129D2">
          <w:rPr>
            <w:rFonts w:ascii="微软雅黑" w:eastAsia="微软雅黑" w:hAnsi="微软雅黑"/>
            <w:b w:val="0"/>
            <w:noProof/>
            <w:webHidden/>
            <w:sz w:val="24"/>
            <w:szCs w:val="24"/>
          </w:rPr>
          <w:fldChar w:fldCharType="end"/>
        </w:r>
      </w:hyperlink>
    </w:p>
    <w:p w:rsidR="009F32AF" w:rsidRPr="00A129D2" w:rsidRDefault="00AF7C97" w:rsidP="00310CAA">
      <w:pPr>
        <w:pStyle w:val="21"/>
        <w:tabs>
          <w:tab w:val="right" w:leader="dot" w:pos="8296"/>
        </w:tabs>
        <w:spacing w:before="0" w:line="400" w:lineRule="exact"/>
        <w:rPr>
          <w:rFonts w:ascii="微软雅黑" w:eastAsia="微软雅黑" w:hAnsi="微软雅黑"/>
          <w:b w:val="0"/>
          <w:bCs w:val="0"/>
          <w:noProof/>
          <w:sz w:val="24"/>
          <w:szCs w:val="24"/>
        </w:rPr>
      </w:pPr>
      <w:hyperlink w:anchor="_Toc455051216" w:history="1">
        <w:r w:rsidR="009F32AF" w:rsidRPr="00A129D2">
          <w:rPr>
            <w:rStyle w:val="a9"/>
            <w:rFonts w:ascii="微软雅黑" w:eastAsia="微软雅黑" w:hAnsi="微软雅黑" w:hint="eastAsia"/>
            <w:b w:val="0"/>
            <w:noProof/>
            <w:sz w:val="24"/>
            <w:szCs w:val="24"/>
          </w:rPr>
          <w:t>三、学术不端行为检测</w:t>
        </w:r>
        <w:r w:rsidR="009F32AF" w:rsidRPr="00A129D2">
          <w:rPr>
            <w:rFonts w:ascii="微软雅黑" w:eastAsia="微软雅黑" w:hAnsi="微软雅黑"/>
            <w:b w:val="0"/>
            <w:noProof/>
            <w:webHidden/>
            <w:sz w:val="24"/>
            <w:szCs w:val="24"/>
          </w:rPr>
          <w:tab/>
        </w:r>
        <w:r w:rsidR="009F32AF" w:rsidRPr="00A129D2">
          <w:rPr>
            <w:rFonts w:ascii="微软雅黑" w:eastAsia="微软雅黑" w:hAnsi="微软雅黑"/>
            <w:b w:val="0"/>
            <w:noProof/>
            <w:webHidden/>
            <w:sz w:val="24"/>
            <w:szCs w:val="24"/>
          </w:rPr>
          <w:fldChar w:fldCharType="begin"/>
        </w:r>
        <w:r w:rsidR="009F32AF" w:rsidRPr="00A129D2">
          <w:rPr>
            <w:rFonts w:ascii="微软雅黑" w:eastAsia="微软雅黑" w:hAnsi="微软雅黑"/>
            <w:b w:val="0"/>
            <w:noProof/>
            <w:webHidden/>
            <w:sz w:val="24"/>
            <w:szCs w:val="24"/>
          </w:rPr>
          <w:instrText xml:space="preserve"> PAGEREF _Toc455051216 \h </w:instrText>
        </w:r>
        <w:r w:rsidR="009F32AF" w:rsidRPr="00A129D2">
          <w:rPr>
            <w:rFonts w:ascii="微软雅黑" w:eastAsia="微软雅黑" w:hAnsi="微软雅黑"/>
            <w:b w:val="0"/>
            <w:noProof/>
            <w:webHidden/>
            <w:sz w:val="24"/>
            <w:szCs w:val="24"/>
          </w:rPr>
        </w:r>
        <w:r w:rsidR="009F32AF" w:rsidRPr="00A129D2">
          <w:rPr>
            <w:rFonts w:ascii="微软雅黑" w:eastAsia="微软雅黑" w:hAnsi="微软雅黑"/>
            <w:b w:val="0"/>
            <w:noProof/>
            <w:webHidden/>
            <w:sz w:val="24"/>
            <w:szCs w:val="24"/>
          </w:rPr>
          <w:fldChar w:fldCharType="separate"/>
        </w:r>
        <w:r w:rsidR="008E3B0D">
          <w:rPr>
            <w:rFonts w:ascii="微软雅黑" w:eastAsia="微软雅黑" w:hAnsi="微软雅黑"/>
            <w:b w:val="0"/>
            <w:noProof/>
            <w:webHidden/>
            <w:sz w:val="24"/>
            <w:szCs w:val="24"/>
          </w:rPr>
          <w:t>82</w:t>
        </w:r>
        <w:r w:rsidR="009F32AF" w:rsidRPr="00A129D2">
          <w:rPr>
            <w:rFonts w:ascii="微软雅黑" w:eastAsia="微软雅黑" w:hAnsi="微软雅黑"/>
            <w:b w:val="0"/>
            <w:noProof/>
            <w:webHidden/>
            <w:sz w:val="24"/>
            <w:szCs w:val="24"/>
          </w:rPr>
          <w:fldChar w:fldCharType="end"/>
        </w:r>
      </w:hyperlink>
    </w:p>
    <w:p w:rsidR="009F32AF" w:rsidRPr="00A129D2" w:rsidRDefault="00AF7C97" w:rsidP="00310CAA">
      <w:pPr>
        <w:pStyle w:val="21"/>
        <w:tabs>
          <w:tab w:val="right" w:leader="dot" w:pos="8296"/>
        </w:tabs>
        <w:spacing w:before="0" w:line="400" w:lineRule="exact"/>
        <w:rPr>
          <w:rFonts w:ascii="微软雅黑" w:eastAsia="微软雅黑" w:hAnsi="微软雅黑"/>
          <w:b w:val="0"/>
          <w:bCs w:val="0"/>
          <w:noProof/>
          <w:sz w:val="24"/>
          <w:szCs w:val="24"/>
        </w:rPr>
      </w:pPr>
      <w:hyperlink w:anchor="_Toc455051217" w:history="1">
        <w:r w:rsidR="009F32AF" w:rsidRPr="00A129D2">
          <w:rPr>
            <w:rStyle w:val="a9"/>
            <w:rFonts w:ascii="微软雅黑" w:eastAsia="微软雅黑" w:hAnsi="微软雅黑" w:hint="eastAsia"/>
            <w:b w:val="0"/>
            <w:noProof/>
            <w:sz w:val="24"/>
            <w:szCs w:val="24"/>
          </w:rPr>
          <w:t>四、答辩</w:t>
        </w:r>
        <w:r w:rsidR="009F32AF" w:rsidRPr="00A129D2">
          <w:rPr>
            <w:rFonts w:ascii="微软雅黑" w:eastAsia="微软雅黑" w:hAnsi="微软雅黑"/>
            <w:b w:val="0"/>
            <w:noProof/>
            <w:webHidden/>
            <w:sz w:val="24"/>
            <w:szCs w:val="24"/>
          </w:rPr>
          <w:tab/>
        </w:r>
        <w:r w:rsidR="009F32AF" w:rsidRPr="00A129D2">
          <w:rPr>
            <w:rFonts w:ascii="微软雅黑" w:eastAsia="微软雅黑" w:hAnsi="微软雅黑"/>
            <w:b w:val="0"/>
            <w:noProof/>
            <w:webHidden/>
            <w:sz w:val="24"/>
            <w:szCs w:val="24"/>
          </w:rPr>
          <w:fldChar w:fldCharType="begin"/>
        </w:r>
        <w:r w:rsidR="009F32AF" w:rsidRPr="00A129D2">
          <w:rPr>
            <w:rFonts w:ascii="微软雅黑" w:eastAsia="微软雅黑" w:hAnsi="微软雅黑"/>
            <w:b w:val="0"/>
            <w:noProof/>
            <w:webHidden/>
            <w:sz w:val="24"/>
            <w:szCs w:val="24"/>
          </w:rPr>
          <w:instrText xml:space="preserve"> PAGEREF _Toc455051217 \h </w:instrText>
        </w:r>
        <w:r w:rsidR="009F32AF" w:rsidRPr="00A129D2">
          <w:rPr>
            <w:rFonts w:ascii="微软雅黑" w:eastAsia="微软雅黑" w:hAnsi="微软雅黑"/>
            <w:b w:val="0"/>
            <w:noProof/>
            <w:webHidden/>
            <w:sz w:val="24"/>
            <w:szCs w:val="24"/>
          </w:rPr>
        </w:r>
        <w:r w:rsidR="009F32AF" w:rsidRPr="00A129D2">
          <w:rPr>
            <w:rFonts w:ascii="微软雅黑" w:eastAsia="微软雅黑" w:hAnsi="微软雅黑"/>
            <w:b w:val="0"/>
            <w:noProof/>
            <w:webHidden/>
            <w:sz w:val="24"/>
            <w:szCs w:val="24"/>
          </w:rPr>
          <w:fldChar w:fldCharType="separate"/>
        </w:r>
        <w:r w:rsidR="008E3B0D">
          <w:rPr>
            <w:rFonts w:ascii="微软雅黑" w:eastAsia="微软雅黑" w:hAnsi="微软雅黑"/>
            <w:b w:val="0"/>
            <w:noProof/>
            <w:webHidden/>
            <w:sz w:val="24"/>
            <w:szCs w:val="24"/>
          </w:rPr>
          <w:t>82</w:t>
        </w:r>
        <w:r w:rsidR="009F32AF" w:rsidRPr="00A129D2">
          <w:rPr>
            <w:rFonts w:ascii="微软雅黑" w:eastAsia="微软雅黑" w:hAnsi="微软雅黑"/>
            <w:b w:val="0"/>
            <w:noProof/>
            <w:webHidden/>
            <w:sz w:val="24"/>
            <w:szCs w:val="24"/>
          </w:rPr>
          <w:fldChar w:fldCharType="end"/>
        </w:r>
      </w:hyperlink>
    </w:p>
    <w:p w:rsidR="009F32AF" w:rsidRPr="00A129D2" w:rsidRDefault="00AF7C97" w:rsidP="00310CAA">
      <w:pPr>
        <w:pStyle w:val="21"/>
        <w:tabs>
          <w:tab w:val="right" w:leader="dot" w:pos="8296"/>
        </w:tabs>
        <w:spacing w:before="0" w:line="400" w:lineRule="exact"/>
        <w:rPr>
          <w:rFonts w:ascii="微软雅黑" w:eastAsia="微软雅黑" w:hAnsi="微软雅黑"/>
          <w:b w:val="0"/>
          <w:bCs w:val="0"/>
          <w:noProof/>
          <w:sz w:val="24"/>
          <w:szCs w:val="24"/>
        </w:rPr>
      </w:pPr>
      <w:hyperlink w:anchor="_Toc455051218" w:history="1">
        <w:r w:rsidR="009F32AF" w:rsidRPr="00A129D2">
          <w:rPr>
            <w:rStyle w:val="a9"/>
            <w:rFonts w:ascii="微软雅黑" w:eastAsia="微软雅黑" w:hAnsi="微软雅黑" w:hint="eastAsia"/>
            <w:b w:val="0"/>
            <w:noProof/>
            <w:sz w:val="24"/>
            <w:szCs w:val="24"/>
          </w:rPr>
          <w:t>五、校级抽查评估</w:t>
        </w:r>
        <w:r w:rsidR="009F32AF" w:rsidRPr="00A129D2">
          <w:rPr>
            <w:rFonts w:ascii="微软雅黑" w:eastAsia="微软雅黑" w:hAnsi="微软雅黑"/>
            <w:b w:val="0"/>
            <w:noProof/>
            <w:webHidden/>
            <w:sz w:val="24"/>
            <w:szCs w:val="24"/>
          </w:rPr>
          <w:tab/>
        </w:r>
        <w:r w:rsidR="009F32AF" w:rsidRPr="00A129D2">
          <w:rPr>
            <w:rFonts w:ascii="微软雅黑" w:eastAsia="微软雅黑" w:hAnsi="微软雅黑"/>
            <w:b w:val="0"/>
            <w:noProof/>
            <w:webHidden/>
            <w:sz w:val="24"/>
            <w:szCs w:val="24"/>
          </w:rPr>
          <w:fldChar w:fldCharType="begin"/>
        </w:r>
        <w:r w:rsidR="009F32AF" w:rsidRPr="00A129D2">
          <w:rPr>
            <w:rFonts w:ascii="微软雅黑" w:eastAsia="微软雅黑" w:hAnsi="微软雅黑"/>
            <w:b w:val="0"/>
            <w:noProof/>
            <w:webHidden/>
            <w:sz w:val="24"/>
            <w:szCs w:val="24"/>
          </w:rPr>
          <w:instrText xml:space="preserve"> PAGEREF _Toc455051218 \h </w:instrText>
        </w:r>
        <w:r w:rsidR="009F32AF" w:rsidRPr="00A129D2">
          <w:rPr>
            <w:rFonts w:ascii="微软雅黑" w:eastAsia="微软雅黑" w:hAnsi="微软雅黑"/>
            <w:b w:val="0"/>
            <w:noProof/>
            <w:webHidden/>
            <w:sz w:val="24"/>
            <w:szCs w:val="24"/>
          </w:rPr>
        </w:r>
        <w:r w:rsidR="009F32AF" w:rsidRPr="00A129D2">
          <w:rPr>
            <w:rFonts w:ascii="微软雅黑" w:eastAsia="微软雅黑" w:hAnsi="微软雅黑"/>
            <w:b w:val="0"/>
            <w:noProof/>
            <w:webHidden/>
            <w:sz w:val="24"/>
            <w:szCs w:val="24"/>
          </w:rPr>
          <w:fldChar w:fldCharType="separate"/>
        </w:r>
        <w:r w:rsidR="008E3B0D">
          <w:rPr>
            <w:rFonts w:ascii="微软雅黑" w:eastAsia="微软雅黑" w:hAnsi="微软雅黑"/>
            <w:b w:val="0"/>
            <w:noProof/>
            <w:webHidden/>
            <w:sz w:val="24"/>
            <w:szCs w:val="24"/>
          </w:rPr>
          <w:t>83</w:t>
        </w:r>
        <w:r w:rsidR="009F32AF" w:rsidRPr="00A129D2">
          <w:rPr>
            <w:rFonts w:ascii="微软雅黑" w:eastAsia="微软雅黑" w:hAnsi="微软雅黑"/>
            <w:b w:val="0"/>
            <w:noProof/>
            <w:webHidden/>
            <w:sz w:val="24"/>
            <w:szCs w:val="24"/>
          </w:rPr>
          <w:fldChar w:fldCharType="end"/>
        </w:r>
      </w:hyperlink>
    </w:p>
    <w:p w:rsidR="009F32AF" w:rsidRPr="00A129D2" w:rsidRDefault="00AF7C97" w:rsidP="00310CAA">
      <w:pPr>
        <w:pStyle w:val="21"/>
        <w:tabs>
          <w:tab w:val="right" w:leader="dot" w:pos="8296"/>
        </w:tabs>
        <w:spacing w:before="0" w:line="400" w:lineRule="exact"/>
        <w:rPr>
          <w:rFonts w:ascii="微软雅黑" w:eastAsia="微软雅黑" w:hAnsi="微软雅黑"/>
          <w:b w:val="0"/>
          <w:bCs w:val="0"/>
          <w:noProof/>
          <w:sz w:val="24"/>
          <w:szCs w:val="24"/>
        </w:rPr>
      </w:pPr>
      <w:hyperlink w:anchor="_Toc455051219" w:history="1">
        <w:r w:rsidR="009F32AF" w:rsidRPr="00A129D2">
          <w:rPr>
            <w:rStyle w:val="a9"/>
            <w:rFonts w:ascii="微软雅黑" w:eastAsia="微软雅黑" w:hAnsi="微软雅黑" w:hint="eastAsia"/>
            <w:b w:val="0"/>
            <w:noProof/>
            <w:sz w:val="24"/>
            <w:szCs w:val="24"/>
          </w:rPr>
          <w:t>六、校级优秀毕业设计（论文）评选</w:t>
        </w:r>
        <w:r w:rsidR="009F32AF" w:rsidRPr="00A129D2">
          <w:rPr>
            <w:rFonts w:ascii="微软雅黑" w:eastAsia="微软雅黑" w:hAnsi="微软雅黑"/>
            <w:b w:val="0"/>
            <w:noProof/>
            <w:webHidden/>
            <w:sz w:val="24"/>
            <w:szCs w:val="24"/>
          </w:rPr>
          <w:tab/>
        </w:r>
        <w:r w:rsidR="009F32AF" w:rsidRPr="00A129D2">
          <w:rPr>
            <w:rFonts w:ascii="微软雅黑" w:eastAsia="微软雅黑" w:hAnsi="微软雅黑"/>
            <w:b w:val="0"/>
            <w:noProof/>
            <w:webHidden/>
            <w:sz w:val="24"/>
            <w:szCs w:val="24"/>
          </w:rPr>
          <w:fldChar w:fldCharType="begin"/>
        </w:r>
        <w:r w:rsidR="009F32AF" w:rsidRPr="00A129D2">
          <w:rPr>
            <w:rFonts w:ascii="微软雅黑" w:eastAsia="微软雅黑" w:hAnsi="微软雅黑"/>
            <w:b w:val="0"/>
            <w:noProof/>
            <w:webHidden/>
            <w:sz w:val="24"/>
            <w:szCs w:val="24"/>
          </w:rPr>
          <w:instrText xml:space="preserve"> PAGEREF _Toc455051219 \h </w:instrText>
        </w:r>
        <w:r w:rsidR="009F32AF" w:rsidRPr="00A129D2">
          <w:rPr>
            <w:rFonts w:ascii="微软雅黑" w:eastAsia="微软雅黑" w:hAnsi="微软雅黑"/>
            <w:b w:val="0"/>
            <w:noProof/>
            <w:webHidden/>
            <w:sz w:val="24"/>
            <w:szCs w:val="24"/>
          </w:rPr>
        </w:r>
        <w:r w:rsidR="009F32AF" w:rsidRPr="00A129D2">
          <w:rPr>
            <w:rFonts w:ascii="微软雅黑" w:eastAsia="微软雅黑" w:hAnsi="微软雅黑"/>
            <w:b w:val="0"/>
            <w:noProof/>
            <w:webHidden/>
            <w:sz w:val="24"/>
            <w:szCs w:val="24"/>
          </w:rPr>
          <w:fldChar w:fldCharType="separate"/>
        </w:r>
        <w:r w:rsidR="008E3B0D">
          <w:rPr>
            <w:rFonts w:ascii="微软雅黑" w:eastAsia="微软雅黑" w:hAnsi="微软雅黑"/>
            <w:b w:val="0"/>
            <w:noProof/>
            <w:webHidden/>
            <w:sz w:val="24"/>
            <w:szCs w:val="24"/>
          </w:rPr>
          <w:t>83</w:t>
        </w:r>
        <w:r w:rsidR="009F32AF" w:rsidRPr="00A129D2">
          <w:rPr>
            <w:rFonts w:ascii="微软雅黑" w:eastAsia="微软雅黑" w:hAnsi="微软雅黑"/>
            <w:b w:val="0"/>
            <w:noProof/>
            <w:webHidden/>
            <w:sz w:val="24"/>
            <w:szCs w:val="24"/>
          </w:rPr>
          <w:fldChar w:fldCharType="end"/>
        </w:r>
      </w:hyperlink>
    </w:p>
    <w:p w:rsidR="009F32AF" w:rsidRPr="00A129D2" w:rsidRDefault="00AF7C97" w:rsidP="00310CAA">
      <w:pPr>
        <w:pStyle w:val="21"/>
        <w:tabs>
          <w:tab w:val="right" w:leader="dot" w:pos="8296"/>
        </w:tabs>
        <w:spacing w:before="0" w:line="400" w:lineRule="exact"/>
        <w:rPr>
          <w:rFonts w:ascii="微软雅黑" w:eastAsia="微软雅黑" w:hAnsi="微软雅黑"/>
          <w:b w:val="0"/>
          <w:bCs w:val="0"/>
          <w:noProof/>
          <w:sz w:val="24"/>
          <w:szCs w:val="24"/>
        </w:rPr>
      </w:pPr>
      <w:hyperlink w:anchor="_Toc455051220" w:history="1">
        <w:r w:rsidR="009F32AF" w:rsidRPr="00A129D2">
          <w:rPr>
            <w:rStyle w:val="a9"/>
            <w:rFonts w:ascii="微软雅黑" w:eastAsia="微软雅黑" w:hAnsi="微软雅黑" w:hint="eastAsia"/>
            <w:b w:val="0"/>
            <w:noProof/>
            <w:sz w:val="24"/>
            <w:szCs w:val="24"/>
          </w:rPr>
          <w:t>七、学院本科毕业设计（论文）工作总结</w:t>
        </w:r>
        <w:r w:rsidR="009F32AF" w:rsidRPr="00A129D2">
          <w:rPr>
            <w:rFonts w:ascii="微软雅黑" w:eastAsia="微软雅黑" w:hAnsi="微软雅黑"/>
            <w:b w:val="0"/>
            <w:noProof/>
            <w:webHidden/>
            <w:sz w:val="24"/>
            <w:szCs w:val="24"/>
          </w:rPr>
          <w:tab/>
        </w:r>
        <w:r w:rsidR="009F32AF" w:rsidRPr="00A129D2">
          <w:rPr>
            <w:rFonts w:ascii="微软雅黑" w:eastAsia="微软雅黑" w:hAnsi="微软雅黑"/>
            <w:b w:val="0"/>
            <w:noProof/>
            <w:webHidden/>
            <w:sz w:val="24"/>
            <w:szCs w:val="24"/>
          </w:rPr>
          <w:fldChar w:fldCharType="begin"/>
        </w:r>
        <w:r w:rsidR="009F32AF" w:rsidRPr="00A129D2">
          <w:rPr>
            <w:rFonts w:ascii="微软雅黑" w:eastAsia="微软雅黑" w:hAnsi="微软雅黑"/>
            <w:b w:val="0"/>
            <w:noProof/>
            <w:webHidden/>
            <w:sz w:val="24"/>
            <w:szCs w:val="24"/>
          </w:rPr>
          <w:instrText xml:space="preserve"> PAGEREF _Toc455051220 \h </w:instrText>
        </w:r>
        <w:r w:rsidR="009F32AF" w:rsidRPr="00A129D2">
          <w:rPr>
            <w:rFonts w:ascii="微软雅黑" w:eastAsia="微软雅黑" w:hAnsi="微软雅黑"/>
            <w:b w:val="0"/>
            <w:noProof/>
            <w:webHidden/>
            <w:sz w:val="24"/>
            <w:szCs w:val="24"/>
          </w:rPr>
        </w:r>
        <w:r w:rsidR="009F32AF" w:rsidRPr="00A129D2">
          <w:rPr>
            <w:rFonts w:ascii="微软雅黑" w:eastAsia="微软雅黑" w:hAnsi="微软雅黑"/>
            <w:b w:val="0"/>
            <w:noProof/>
            <w:webHidden/>
            <w:sz w:val="24"/>
            <w:szCs w:val="24"/>
          </w:rPr>
          <w:fldChar w:fldCharType="separate"/>
        </w:r>
        <w:r w:rsidR="008E3B0D">
          <w:rPr>
            <w:rFonts w:ascii="微软雅黑" w:eastAsia="微软雅黑" w:hAnsi="微软雅黑"/>
            <w:b w:val="0"/>
            <w:noProof/>
            <w:webHidden/>
            <w:sz w:val="24"/>
            <w:szCs w:val="24"/>
          </w:rPr>
          <w:t>83</w:t>
        </w:r>
        <w:r w:rsidR="009F32AF" w:rsidRPr="00A129D2">
          <w:rPr>
            <w:rFonts w:ascii="微软雅黑" w:eastAsia="微软雅黑" w:hAnsi="微软雅黑"/>
            <w:b w:val="0"/>
            <w:noProof/>
            <w:webHidden/>
            <w:sz w:val="24"/>
            <w:szCs w:val="24"/>
          </w:rPr>
          <w:fldChar w:fldCharType="end"/>
        </w:r>
      </w:hyperlink>
    </w:p>
    <w:p w:rsidR="00310CAA" w:rsidRDefault="00AF7C97" w:rsidP="00310CAA">
      <w:pPr>
        <w:pStyle w:val="21"/>
        <w:tabs>
          <w:tab w:val="right" w:leader="dot" w:pos="8296"/>
        </w:tabs>
        <w:spacing w:before="0" w:line="400" w:lineRule="exact"/>
        <w:rPr>
          <w:rFonts w:ascii="微软雅黑" w:eastAsia="微软雅黑" w:hAnsi="微软雅黑"/>
          <w:b w:val="0"/>
          <w:bCs w:val="0"/>
          <w:noProof/>
          <w:sz w:val="24"/>
          <w:szCs w:val="24"/>
        </w:rPr>
      </w:pPr>
      <w:hyperlink w:anchor="_Toc455051221" w:history="1">
        <w:r w:rsidR="009F32AF" w:rsidRPr="00A129D2">
          <w:rPr>
            <w:rStyle w:val="a9"/>
            <w:rFonts w:ascii="微软雅黑" w:eastAsia="微软雅黑" w:hAnsi="微软雅黑" w:hint="eastAsia"/>
            <w:b w:val="0"/>
            <w:noProof/>
            <w:sz w:val="24"/>
            <w:szCs w:val="24"/>
          </w:rPr>
          <w:t>附录</w:t>
        </w:r>
        <w:r w:rsidR="00C16671">
          <w:rPr>
            <w:rStyle w:val="a9"/>
            <w:rFonts w:ascii="微软雅黑" w:eastAsia="微软雅黑" w:hAnsi="微软雅黑"/>
            <w:b w:val="0"/>
            <w:noProof/>
            <w:sz w:val="24"/>
            <w:szCs w:val="24"/>
          </w:rPr>
          <w:t>4</w:t>
        </w:r>
        <w:r w:rsidR="009F32AF" w:rsidRPr="00A129D2">
          <w:rPr>
            <w:rStyle w:val="a9"/>
            <w:rFonts w:ascii="微软雅黑" w:eastAsia="微软雅黑" w:hAnsi="微软雅黑"/>
            <w:b w:val="0"/>
            <w:noProof/>
            <w:sz w:val="24"/>
            <w:szCs w:val="24"/>
          </w:rPr>
          <w:t xml:space="preserve"> </w:t>
        </w:r>
        <w:r w:rsidR="009F32AF" w:rsidRPr="00A129D2">
          <w:rPr>
            <w:rStyle w:val="a9"/>
            <w:rFonts w:ascii="微软雅黑" w:eastAsia="微软雅黑" w:hAnsi="微软雅黑" w:hint="eastAsia"/>
            <w:b w:val="0"/>
            <w:noProof/>
            <w:sz w:val="24"/>
            <w:szCs w:val="24"/>
          </w:rPr>
          <w:t>西南交通大学毕业设计（论文）评估系列文件</w:t>
        </w:r>
        <w:r w:rsidR="009F32AF" w:rsidRPr="00A129D2">
          <w:rPr>
            <w:rFonts w:ascii="微软雅黑" w:eastAsia="微软雅黑" w:hAnsi="微软雅黑"/>
            <w:b w:val="0"/>
            <w:noProof/>
            <w:webHidden/>
            <w:sz w:val="24"/>
            <w:szCs w:val="24"/>
          </w:rPr>
          <w:tab/>
        </w:r>
        <w:r w:rsidR="009F32AF" w:rsidRPr="00A129D2">
          <w:rPr>
            <w:rFonts w:ascii="微软雅黑" w:eastAsia="微软雅黑" w:hAnsi="微软雅黑"/>
            <w:b w:val="0"/>
            <w:noProof/>
            <w:webHidden/>
            <w:sz w:val="24"/>
            <w:szCs w:val="24"/>
          </w:rPr>
          <w:fldChar w:fldCharType="begin"/>
        </w:r>
        <w:r w:rsidR="009F32AF" w:rsidRPr="00A129D2">
          <w:rPr>
            <w:rFonts w:ascii="微软雅黑" w:eastAsia="微软雅黑" w:hAnsi="微软雅黑"/>
            <w:b w:val="0"/>
            <w:noProof/>
            <w:webHidden/>
            <w:sz w:val="24"/>
            <w:szCs w:val="24"/>
          </w:rPr>
          <w:instrText xml:space="preserve"> PAGEREF _Toc455051221 \h </w:instrText>
        </w:r>
        <w:r w:rsidR="009F32AF" w:rsidRPr="00A129D2">
          <w:rPr>
            <w:rFonts w:ascii="微软雅黑" w:eastAsia="微软雅黑" w:hAnsi="微软雅黑"/>
            <w:b w:val="0"/>
            <w:noProof/>
            <w:webHidden/>
            <w:sz w:val="24"/>
            <w:szCs w:val="24"/>
          </w:rPr>
        </w:r>
        <w:r w:rsidR="009F32AF" w:rsidRPr="00A129D2">
          <w:rPr>
            <w:rFonts w:ascii="微软雅黑" w:eastAsia="微软雅黑" w:hAnsi="微软雅黑"/>
            <w:b w:val="0"/>
            <w:noProof/>
            <w:webHidden/>
            <w:sz w:val="24"/>
            <w:szCs w:val="24"/>
          </w:rPr>
          <w:fldChar w:fldCharType="separate"/>
        </w:r>
        <w:r w:rsidR="008E3B0D">
          <w:rPr>
            <w:rFonts w:ascii="微软雅黑" w:eastAsia="微软雅黑" w:hAnsi="微软雅黑"/>
            <w:b w:val="0"/>
            <w:noProof/>
            <w:webHidden/>
            <w:sz w:val="24"/>
            <w:szCs w:val="24"/>
          </w:rPr>
          <w:t>83</w:t>
        </w:r>
        <w:r w:rsidR="009F32AF" w:rsidRPr="00A129D2">
          <w:rPr>
            <w:rFonts w:ascii="微软雅黑" w:eastAsia="微软雅黑" w:hAnsi="微软雅黑"/>
            <w:b w:val="0"/>
            <w:noProof/>
            <w:webHidden/>
            <w:sz w:val="24"/>
            <w:szCs w:val="24"/>
          </w:rPr>
          <w:fldChar w:fldCharType="end"/>
        </w:r>
      </w:hyperlink>
    </w:p>
    <w:p w:rsidR="009F32AF" w:rsidRPr="00A129D2" w:rsidRDefault="00AF7C97" w:rsidP="00310CAA">
      <w:pPr>
        <w:pStyle w:val="21"/>
        <w:tabs>
          <w:tab w:val="right" w:leader="dot" w:pos="8296"/>
        </w:tabs>
        <w:spacing w:before="0" w:line="400" w:lineRule="exact"/>
        <w:ind w:firstLineChars="200" w:firstLine="402"/>
        <w:rPr>
          <w:rFonts w:ascii="微软雅黑" w:eastAsia="微软雅黑" w:hAnsi="微软雅黑"/>
          <w:b w:val="0"/>
          <w:bCs w:val="0"/>
          <w:noProof/>
          <w:sz w:val="24"/>
          <w:szCs w:val="24"/>
        </w:rPr>
      </w:pPr>
      <w:hyperlink w:anchor="_Toc455051222" w:history="1">
        <w:r w:rsidR="009F32AF" w:rsidRPr="00A129D2">
          <w:rPr>
            <w:rStyle w:val="a9"/>
            <w:rFonts w:ascii="微软雅黑" w:eastAsia="微软雅黑" w:hAnsi="微软雅黑" w:hint="eastAsia"/>
            <w:b w:val="0"/>
            <w:noProof/>
            <w:sz w:val="24"/>
            <w:szCs w:val="24"/>
          </w:rPr>
          <w:t>西南交通大学本科毕业设计（论文）工作规定</w:t>
        </w:r>
        <w:r w:rsidR="009F32AF" w:rsidRPr="00A129D2">
          <w:rPr>
            <w:rFonts w:ascii="微软雅黑" w:eastAsia="微软雅黑" w:hAnsi="微软雅黑"/>
            <w:b w:val="0"/>
            <w:noProof/>
            <w:webHidden/>
            <w:sz w:val="24"/>
            <w:szCs w:val="24"/>
          </w:rPr>
          <w:tab/>
        </w:r>
        <w:r w:rsidR="009F32AF" w:rsidRPr="00A129D2">
          <w:rPr>
            <w:rFonts w:ascii="微软雅黑" w:eastAsia="微软雅黑" w:hAnsi="微软雅黑"/>
            <w:b w:val="0"/>
            <w:noProof/>
            <w:webHidden/>
            <w:sz w:val="24"/>
            <w:szCs w:val="24"/>
          </w:rPr>
          <w:fldChar w:fldCharType="begin"/>
        </w:r>
        <w:r w:rsidR="009F32AF" w:rsidRPr="00A129D2">
          <w:rPr>
            <w:rFonts w:ascii="微软雅黑" w:eastAsia="微软雅黑" w:hAnsi="微软雅黑"/>
            <w:b w:val="0"/>
            <w:noProof/>
            <w:webHidden/>
            <w:sz w:val="24"/>
            <w:szCs w:val="24"/>
          </w:rPr>
          <w:instrText xml:space="preserve"> PAGEREF _Toc455051222 \h </w:instrText>
        </w:r>
        <w:r w:rsidR="009F32AF" w:rsidRPr="00A129D2">
          <w:rPr>
            <w:rFonts w:ascii="微软雅黑" w:eastAsia="微软雅黑" w:hAnsi="微软雅黑"/>
            <w:b w:val="0"/>
            <w:noProof/>
            <w:webHidden/>
            <w:sz w:val="24"/>
            <w:szCs w:val="24"/>
          </w:rPr>
        </w:r>
        <w:r w:rsidR="009F32AF" w:rsidRPr="00A129D2">
          <w:rPr>
            <w:rFonts w:ascii="微软雅黑" w:eastAsia="微软雅黑" w:hAnsi="微软雅黑"/>
            <w:b w:val="0"/>
            <w:noProof/>
            <w:webHidden/>
            <w:sz w:val="24"/>
            <w:szCs w:val="24"/>
          </w:rPr>
          <w:fldChar w:fldCharType="separate"/>
        </w:r>
        <w:r w:rsidR="008E3B0D">
          <w:rPr>
            <w:rFonts w:ascii="微软雅黑" w:eastAsia="微软雅黑" w:hAnsi="微软雅黑"/>
            <w:b w:val="0"/>
            <w:noProof/>
            <w:webHidden/>
            <w:sz w:val="24"/>
            <w:szCs w:val="24"/>
          </w:rPr>
          <w:t>84</w:t>
        </w:r>
        <w:r w:rsidR="009F32AF" w:rsidRPr="00A129D2">
          <w:rPr>
            <w:rFonts w:ascii="微软雅黑" w:eastAsia="微软雅黑" w:hAnsi="微软雅黑"/>
            <w:b w:val="0"/>
            <w:noProof/>
            <w:webHidden/>
            <w:sz w:val="24"/>
            <w:szCs w:val="24"/>
          </w:rPr>
          <w:fldChar w:fldCharType="end"/>
        </w:r>
      </w:hyperlink>
    </w:p>
    <w:p w:rsidR="009F32AF" w:rsidRPr="00A129D2" w:rsidRDefault="00AF7C97" w:rsidP="00310CAA">
      <w:pPr>
        <w:pStyle w:val="30"/>
        <w:tabs>
          <w:tab w:val="right" w:leader="dot" w:pos="8296"/>
        </w:tabs>
        <w:spacing w:line="400" w:lineRule="exact"/>
        <w:ind w:left="0" w:firstLineChars="200" w:firstLine="400"/>
        <w:rPr>
          <w:rFonts w:ascii="微软雅黑" w:eastAsia="微软雅黑" w:hAnsi="微软雅黑"/>
          <w:noProof/>
          <w:sz w:val="24"/>
          <w:szCs w:val="24"/>
        </w:rPr>
      </w:pPr>
      <w:hyperlink w:anchor="_Toc455051223" w:history="1">
        <w:r w:rsidR="009F32AF" w:rsidRPr="00A129D2">
          <w:rPr>
            <w:rStyle w:val="a9"/>
            <w:rFonts w:ascii="微软雅黑" w:eastAsia="微软雅黑" w:hAnsi="微软雅黑" w:hint="eastAsia"/>
            <w:noProof/>
            <w:sz w:val="24"/>
            <w:szCs w:val="24"/>
          </w:rPr>
          <w:t>西南交通大学毕业设计（论文）工作中期检查表</w:t>
        </w:r>
        <w:r w:rsidR="009F32AF" w:rsidRPr="00A129D2">
          <w:rPr>
            <w:rFonts w:ascii="微软雅黑" w:eastAsia="微软雅黑" w:hAnsi="微软雅黑"/>
            <w:noProof/>
            <w:webHidden/>
            <w:sz w:val="24"/>
            <w:szCs w:val="24"/>
          </w:rPr>
          <w:tab/>
        </w:r>
        <w:r w:rsidR="009F32AF" w:rsidRPr="00A129D2">
          <w:rPr>
            <w:rFonts w:ascii="微软雅黑" w:eastAsia="微软雅黑" w:hAnsi="微软雅黑"/>
            <w:noProof/>
            <w:webHidden/>
            <w:sz w:val="24"/>
            <w:szCs w:val="24"/>
          </w:rPr>
          <w:fldChar w:fldCharType="begin"/>
        </w:r>
        <w:r w:rsidR="009F32AF" w:rsidRPr="00A129D2">
          <w:rPr>
            <w:rFonts w:ascii="微软雅黑" w:eastAsia="微软雅黑" w:hAnsi="微软雅黑"/>
            <w:noProof/>
            <w:webHidden/>
            <w:sz w:val="24"/>
            <w:szCs w:val="24"/>
          </w:rPr>
          <w:instrText xml:space="preserve"> PAGEREF _Toc455051223 \h </w:instrText>
        </w:r>
        <w:r w:rsidR="009F32AF" w:rsidRPr="00A129D2">
          <w:rPr>
            <w:rFonts w:ascii="微软雅黑" w:eastAsia="微软雅黑" w:hAnsi="微软雅黑"/>
            <w:noProof/>
            <w:webHidden/>
            <w:sz w:val="24"/>
            <w:szCs w:val="24"/>
          </w:rPr>
        </w:r>
        <w:r w:rsidR="009F32AF" w:rsidRPr="00A129D2">
          <w:rPr>
            <w:rFonts w:ascii="微软雅黑" w:eastAsia="微软雅黑" w:hAnsi="微软雅黑"/>
            <w:noProof/>
            <w:webHidden/>
            <w:sz w:val="24"/>
            <w:szCs w:val="24"/>
          </w:rPr>
          <w:fldChar w:fldCharType="separate"/>
        </w:r>
        <w:r w:rsidR="008E3B0D">
          <w:rPr>
            <w:rFonts w:ascii="微软雅黑" w:eastAsia="微软雅黑" w:hAnsi="微软雅黑"/>
            <w:noProof/>
            <w:webHidden/>
            <w:sz w:val="24"/>
            <w:szCs w:val="24"/>
          </w:rPr>
          <w:t>89</w:t>
        </w:r>
        <w:r w:rsidR="009F32AF" w:rsidRPr="00A129D2">
          <w:rPr>
            <w:rFonts w:ascii="微软雅黑" w:eastAsia="微软雅黑" w:hAnsi="微软雅黑"/>
            <w:noProof/>
            <w:webHidden/>
            <w:sz w:val="24"/>
            <w:szCs w:val="24"/>
          </w:rPr>
          <w:fldChar w:fldCharType="end"/>
        </w:r>
      </w:hyperlink>
    </w:p>
    <w:p w:rsidR="009F32AF" w:rsidRPr="00A129D2" w:rsidRDefault="00A129D2" w:rsidP="00310CAA">
      <w:pPr>
        <w:pStyle w:val="30"/>
        <w:tabs>
          <w:tab w:val="right" w:leader="dot" w:pos="8296"/>
        </w:tabs>
        <w:spacing w:line="400" w:lineRule="exact"/>
        <w:ind w:left="0" w:firstLineChars="200" w:firstLine="480"/>
        <w:rPr>
          <w:rFonts w:ascii="微软雅黑" w:eastAsia="微软雅黑" w:hAnsi="微软雅黑"/>
          <w:noProof/>
          <w:sz w:val="24"/>
          <w:szCs w:val="24"/>
        </w:rPr>
      </w:pPr>
      <w:r w:rsidRPr="00A129D2">
        <w:rPr>
          <w:rStyle w:val="a9"/>
          <w:rFonts w:ascii="微软雅黑" w:eastAsia="微软雅黑" w:hAnsi="微软雅黑" w:hint="eastAsia"/>
          <w:noProof/>
          <w:color w:val="auto"/>
          <w:sz w:val="24"/>
          <w:szCs w:val="24"/>
          <w:u w:val="none"/>
        </w:rPr>
        <w:t>西南交通大学</w:t>
      </w:r>
      <w:hyperlink w:anchor="_Toc455051224" w:history="1">
        <w:r w:rsidR="009F32AF" w:rsidRPr="00A129D2">
          <w:rPr>
            <w:rStyle w:val="a9"/>
            <w:rFonts w:ascii="微软雅黑" w:eastAsia="微软雅黑" w:hAnsi="微软雅黑" w:hint="eastAsia"/>
            <w:noProof/>
            <w:sz w:val="24"/>
            <w:szCs w:val="24"/>
          </w:rPr>
          <w:t>毕业设计（论文）中期报告</w:t>
        </w:r>
        <w:r w:rsidR="009F32AF" w:rsidRPr="00A129D2">
          <w:rPr>
            <w:rFonts w:ascii="微软雅黑" w:eastAsia="微软雅黑" w:hAnsi="微软雅黑"/>
            <w:noProof/>
            <w:webHidden/>
            <w:sz w:val="24"/>
            <w:szCs w:val="24"/>
          </w:rPr>
          <w:tab/>
        </w:r>
        <w:r w:rsidR="009F32AF" w:rsidRPr="00A129D2">
          <w:rPr>
            <w:rFonts w:ascii="微软雅黑" w:eastAsia="微软雅黑" w:hAnsi="微软雅黑"/>
            <w:noProof/>
            <w:webHidden/>
            <w:sz w:val="24"/>
            <w:szCs w:val="24"/>
          </w:rPr>
          <w:fldChar w:fldCharType="begin"/>
        </w:r>
        <w:r w:rsidR="009F32AF" w:rsidRPr="00A129D2">
          <w:rPr>
            <w:rFonts w:ascii="微软雅黑" w:eastAsia="微软雅黑" w:hAnsi="微软雅黑"/>
            <w:noProof/>
            <w:webHidden/>
            <w:sz w:val="24"/>
            <w:szCs w:val="24"/>
          </w:rPr>
          <w:instrText xml:space="preserve"> PAGEREF _Toc455051224 \h </w:instrText>
        </w:r>
        <w:r w:rsidR="009F32AF" w:rsidRPr="00A129D2">
          <w:rPr>
            <w:rFonts w:ascii="微软雅黑" w:eastAsia="微软雅黑" w:hAnsi="微软雅黑"/>
            <w:noProof/>
            <w:webHidden/>
            <w:sz w:val="24"/>
            <w:szCs w:val="24"/>
          </w:rPr>
        </w:r>
        <w:r w:rsidR="009F32AF" w:rsidRPr="00A129D2">
          <w:rPr>
            <w:rFonts w:ascii="微软雅黑" w:eastAsia="微软雅黑" w:hAnsi="微软雅黑"/>
            <w:noProof/>
            <w:webHidden/>
            <w:sz w:val="24"/>
            <w:szCs w:val="24"/>
          </w:rPr>
          <w:fldChar w:fldCharType="separate"/>
        </w:r>
        <w:r w:rsidR="008E3B0D">
          <w:rPr>
            <w:rFonts w:ascii="微软雅黑" w:eastAsia="微软雅黑" w:hAnsi="微软雅黑"/>
            <w:noProof/>
            <w:webHidden/>
            <w:sz w:val="24"/>
            <w:szCs w:val="24"/>
          </w:rPr>
          <w:t>90</w:t>
        </w:r>
        <w:r w:rsidR="009F32AF" w:rsidRPr="00A129D2">
          <w:rPr>
            <w:rFonts w:ascii="微软雅黑" w:eastAsia="微软雅黑" w:hAnsi="微软雅黑"/>
            <w:noProof/>
            <w:webHidden/>
            <w:sz w:val="24"/>
            <w:szCs w:val="24"/>
          </w:rPr>
          <w:fldChar w:fldCharType="end"/>
        </w:r>
      </w:hyperlink>
    </w:p>
    <w:p w:rsidR="009F32AF" w:rsidRPr="00A129D2" w:rsidRDefault="00AF7C97" w:rsidP="00310CAA">
      <w:pPr>
        <w:pStyle w:val="30"/>
        <w:tabs>
          <w:tab w:val="right" w:leader="dot" w:pos="8296"/>
        </w:tabs>
        <w:spacing w:line="400" w:lineRule="exact"/>
        <w:ind w:left="0" w:firstLineChars="200" w:firstLine="400"/>
        <w:rPr>
          <w:rFonts w:ascii="微软雅黑" w:eastAsia="微软雅黑" w:hAnsi="微软雅黑"/>
          <w:noProof/>
          <w:sz w:val="24"/>
          <w:szCs w:val="24"/>
        </w:rPr>
      </w:pPr>
      <w:hyperlink w:anchor="_Toc455051225" w:history="1">
        <w:r w:rsidR="00A129D2" w:rsidRPr="00A129D2">
          <w:rPr>
            <w:rStyle w:val="a9"/>
            <w:rFonts w:ascii="微软雅黑" w:eastAsia="微软雅黑" w:hAnsi="微软雅黑" w:hint="eastAsia"/>
            <w:noProof/>
            <w:sz w:val="24"/>
            <w:szCs w:val="24"/>
          </w:rPr>
          <w:t>西南交通大学</w:t>
        </w:r>
        <w:r w:rsidR="009F32AF" w:rsidRPr="00A129D2">
          <w:rPr>
            <w:rStyle w:val="a9"/>
            <w:rFonts w:ascii="微软雅黑" w:eastAsia="微软雅黑" w:hAnsi="微软雅黑" w:hint="eastAsia"/>
            <w:noProof/>
            <w:sz w:val="24"/>
            <w:szCs w:val="24"/>
          </w:rPr>
          <w:t>本科毕业设计（论文）学院中期检查报告</w:t>
        </w:r>
        <w:r w:rsidR="009F32AF" w:rsidRPr="00A129D2">
          <w:rPr>
            <w:rFonts w:ascii="微软雅黑" w:eastAsia="微软雅黑" w:hAnsi="微软雅黑"/>
            <w:noProof/>
            <w:webHidden/>
            <w:sz w:val="24"/>
            <w:szCs w:val="24"/>
          </w:rPr>
          <w:tab/>
        </w:r>
        <w:r w:rsidR="009F32AF" w:rsidRPr="00A129D2">
          <w:rPr>
            <w:rFonts w:ascii="微软雅黑" w:eastAsia="微软雅黑" w:hAnsi="微软雅黑"/>
            <w:noProof/>
            <w:webHidden/>
            <w:sz w:val="24"/>
            <w:szCs w:val="24"/>
          </w:rPr>
          <w:fldChar w:fldCharType="begin"/>
        </w:r>
        <w:r w:rsidR="009F32AF" w:rsidRPr="00A129D2">
          <w:rPr>
            <w:rFonts w:ascii="微软雅黑" w:eastAsia="微软雅黑" w:hAnsi="微软雅黑"/>
            <w:noProof/>
            <w:webHidden/>
            <w:sz w:val="24"/>
            <w:szCs w:val="24"/>
          </w:rPr>
          <w:instrText xml:space="preserve"> PAGEREF _Toc455051225 \h </w:instrText>
        </w:r>
        <w:r w:rsidR="009F32AF" w:rsidRPr="00A129D2">
          <w:rPr>
            <w:rFonts w:ascii="微软雅黑" w:eastAsia="微软雅黑" w:hAnsi="微软雅黑"/>
            <w:noProof/>
            <w:webHidden/>
            <w:sz w:val="24"/>
            <w:szCs w:val="24"/>
          </w:rPr>
        </w:r>
        <w:r w:rsidR="009F32AF" w:rsidRPr="00A129D2">
          <w:rPr>
            <w:rFonts w:ascii="微软雅黑" w:eastAsia="微软雅黑" w:hAnsi="微软雅黑"/>
            <w:noProof/>
            <w:webHidden/>
            <w:sz w:val="24"/>
            <w:szCs w:val="24"/>
          </w:rPr>
          <w:fldChar w:fldCharType="separate"/>
        </w:r>
        <w:r w:rsidR="008E3B0D">
          <w:rPr>
            <w:rFonts w:ascii="微软雅黑" w:eastAsia="微软雅黑" w:hAnsi="微软雅黑"/>
            <w:noProof/>
            <w:webHidden/>
            <w:sz w:val="24"/>
            <w:szCs w:val="24"/>
          </w:rPr>
          <w:t>92</w:t>
        </w:r>
        <w:r w:rsidR="009F32AF" w:rsidRPr="00A129D2">
          <w:rPr>
            <w:rFonts w:ascii="微软雅黑" w:eastAsia="微软雅黑" w:hAnsi="微软雅黑"/>
            <w:noProof/>
            <w:webHidden/>
            <w:sz w:val="24"/>
            <w:szCs w:val="24"/>
          </w:rPr>
          <w:fldChar w:fldCharType="end"/>
        </w:r>
      </w:hyperlink>
    </w:p>
    <w:p w:rsidR="009F32AF" w:rsidRPr="00A129D2" w:rsidRDefault="00AF7C97" w:rsidP="00310CAA">
      <w:pPr>
        <w:pStyle w:val="30"/>
        <w:tabs>
          <w:tab w:val="right" w:leader="dot" w:pos="8296"/>
        </w:tabs>
        <w:spacing w:line="400" w:lineRule="exact"/>
        <w:ind w:left="0" w:firstLineChars="200" w:firstLine="400"/>
        <w:rPr>
          <w:rFonts w:ascii="微软雅黑" w:eastAsia="微软雅黑" w:hAnsi="微软雅黑"/>
          <w:noProof/>
          <w:sz w:val="24"/>
          <w:szCs w:val="24"/>
        </w:rPr>
      </w:pPr>
      <w:hyperlink w:anchor="_Toc455051226" w:history="1">
        <w:r w:rsidR="009F32AF" w:rsidRPr="00A129D2">
          <w:rPr>
            <w:rStyle w:val="a9"/>
            <w:rFonts w:ascii="微软雅黑" w:eastAsia="微软雅黑" w:hAnsi="微软雅黑" w:hint="eastAsia"/>
            <w:noProof/>
            <w:sz w:val="24"/>
            <w:szCs w:val="24"/>
          </w:rPr>
          <w:t>西南交通大学本科毕业设计（论文）评价表</w:t>
        </w:r>
        <w:r w:rsidR="009F32AF" w:rsidRPr="00A129D2">
          <w:rPr>
            <w:rFonts w:ascii="微软雅黑" w:eastAsia="微软雅黑" w:hAnsi="微软雅黑"/>
            <w:noProof/>
            <w:webHidden/>
            <w:sz w:val="24"/>
            <w:szCs w:val="24"/>
          </w:rPr>
          <w:tab/>
        </w:r>
        <w:r w:rsidR="009F32AF" w:rsidRPr="00A129D2">
          <w:rPr>
            <w:rFonts w:ascii="微软雅黑" w:eastAsia="微软雅黑" w:hAnsi="微软雅黑"/>
            <w:noProof/>
            <w:webHidden/>
            <w:sz w:val="24"/>
            <w:szCs w:val="24"/>
          </w:rPr>
          <w:fldChar w:fldCharType="begin"/>
        </w:r>
        <w:r w:rsidR="009F32AF" w:rsidRPr="00A129D2">
          <w:rPr>
            <w:rFonts w:ascii="微软雅黑" w:eastAsia="微软雅黑" w:hAnsi="微软雅黑"/>
            <w:noProof/>
            <w:webHidden/>
            <w:sz w:val="24"/>
            <w:szCs w:val="24"/>
          </w:rPr>
          <w:instrText xml:space="preserve"> PAGEREF _Toc455051226 \h </w:instrText>
        </w:r>
        <w:r w:rsidR="009F32AF" w:rsidRPr="00A129D2">
          <w:rPr>
            <w:rFonts w:ascii="微软雅黑" w:eastAsia="微软雅黑" w:hAnsi="微软雅黑"/>
            <w:noProof/>
            <w:webHidden/>
            <w:sz w:val="24"/>
            <w:szCs w:val="24"/>
          </w:rPr>
        </w:r>
        <w:r w:rsidR="009F32AF" w:rsidRPr="00A129D2">
          <w:rPr>
            <w:rFonts w:ascii="微软雅黑" w:eastAsia="微软雅黑" w:hAnsi="微软雅黑"/>
            <w:noProof/>
            <w:webHidden/>
            <w:sz w:val="24"/>
            <w:szCs w:val="24"/>
          </w:rPr>
          <w:fldChar w:fldCharType="separate"/>
        </w:r>
        <w:r w:rsidR="008E3B0D">
          <w:rPr>
            <w:rFonts w:ascii="微软雅黑" w:eastAsia="微软雅黑" w:hAnsi="微软雅黑"/>
            <w:noProof/>
            <w:webHidden/>
            <w:sz w:val="24"/>
            <w:szCs w:val="24"/>
          </w:rPr>
          <w:t>93</w:t>
        </w:r>
        <w:r w:rsidR="009F32AF" w:rsidRPr="00A129D2">
          <w:rPr>
            <w:rFonts w:ascii="微软雅黑" w:eastAsia="微软雅黑" w:hAnsi="微软雅黑"/>
            <w:noProof/>
            <w:webHidden/>
            <w:sz w:val="24"/>
            <w:szCs w:val="24"/>
          </w:rPr>
          <w:fldChar w:fldCharType="end"/>
        </w:r>
      </w:hyperlink>
    </w:p>
    <w:p w:rsidR="009F32AF" w:rsidRPr="00A129D2" w:rsidRDefault="00AF7C97" w:rsidP="00310CAA">
      <w:pPr>
        <w:pStyle w:val="10"/>
        <w:tabs>
          <w:tab w:val="right" w:leader="dot" w:pos="8296"/>
        </w:tabs>
        <w:spacing w:before="0" w:line="400" w:lineRule="exact"/>
        <w:rPr>
          <w:rFonts w:ascii="微软雅黑" w:eastAsia="微软雅黑" w:hAnsi="微软雅黑"/>
          <w:bCs w:val="0"/>
          <w:caps w:val="0"/>
          <w:noProof/>
        </w:rPr>
      </w:pPr>
      <w:hyperlink w:anchor="_Toc455051227" w:history="1">
        <w:r w:rsidR="009F32AF" w:rsidRPr="00A129D2">
          <w:rPr>
            <w:rStyle w:val="a9"/>
            <w:rFonts w:ascii="微软雅黑" w:eastAsia="微软雅黑" w:hAnsi="微软雅黑" w:hint="eastAsia"/>
            <w:noProof/>
          </w:rPr>
          <w:t>第六部分</w:t>
        </w:r>
        <w:r w:rsidR="009F32AF" w:rsidRPr="00A129D2">
          <w:rPr>
            <w:rStyle w:val="a9"/>
            <w:rFonts w:ascii="微软雅黑" w:eastAsia="微软雅黑" w:hAnsi="微软雅黑"/>
            <w:noProof/>
          </w:rPr>
          <w:t xml:space="preserve"> </w:t>
        </w:r>
        <w:r w:rsidR="009F32AF" w:rsidRPr="00A129D2">
          <w:rPr>
            <w:rStyle w:val="a9"/>
            <w:rFonts w:ascii="微软雅黑" w:eastAsia="微软雅黑" w:hAnsi="微软雅黑" w:hint="eastAsia"/>
            <w:noProof/>
          </w:rPr>
          <w:t>西南交通大学学生学习发展与支持评估</w:t>
        </w:r>
        <w:r w:rsidR="009F32AF" w:rsidRPr="00A129D2">
          <w:rPr>
            <w:rFonts w:ascii="微软雅黑" w:eastAsia="微软雅黑" w:hAnsi="微软雅黑"/>
            <w:noProof/>
            <w:webHidden/>
          </w:rPr>
          <w:tab/>
        </w:r>
        <w:r w:rsidR="009F32AF" w:rsidRPr="00A129D2">
          <w:rPr>
            <w:rFonts w:ascii="微软雅黑" w:eastAsia="微软雅黑" w:hAnsi="微软雅黑"/>
            <w:noProof/>
            <w:webHidden/>
          </w:rPr>
          <w:fldChar w:fldCharType="begin"/>
        </w:r>
        <w:r w:rsidR="009F32AF" w:rsidRPr="00A129D2">
          <w:rPr>
            <w:rFonts w:ascii="微软雅黑" w:eastAsia="微软雅黑" w:hAnsi="微软雅黑"/>
            <w:noProof/>
            <w:webHidden/>
          </w:rPr>
          <w:instrText xml:space="preserve"> PAGEREF _Toc455051227 \h </w:instrText>
        </w:r>
        <w:r w:rsidR="009F32AF" w:rsidRPr="00A129D2">
          <w:rPr>
            <w:rFonts w:ascii="微软雅黑" w:eastAsia="微软雅黑" w:hAnsi="微软雅黑"/>
            <w:noProof/>
            <w:webHidden/>
          </w:rPr>
        </w:r>
        <w:r w:rsidR="009F32AF" w:rsidRPr="00A129D2">
          <w:rPr>
            <w:rFonts w:ascii="微软雅黑" w:eastAsia="微软雅黑" w:hAnsi="微软雅黑"/>
            <w:noProof/>
            <w:webHidden/>
          </w:rPr>
          <w:fldChar w:fldCharType="separate"/>
        </w:r>
        <w:r w:rsidR="008E3B0D">
          <w:rPr>
            <w:rFonts w:ascii="微软雅黑" w:eastAsia="微软雅黑" w:hAnsi="微软雅黑"/>
            <w:noProof/>
            <w:webHidden/>
          </w:rPr>
          <w:t>94</w:t>
        </w:r>
        <w:r w:rsidR="009F32AF" w:rsidRPr="00A129D2">
          <w:rPr>
            <w:rFonts w:ascii="微软雅黑" w:eastAsia="微软雅黑" w:hAnsi="微软雅黑"/>
            <w:noProof/>
            <w:webHidden/>
          </w:rPr>
          <w:fldChar w:fldCharType="end"/>
        </w:r>
      </w:hyperlink>
    </w:p>
    <w:p w:rsidR="009F32AF" w:rsidRPr="00A129D2" w:rsidRDefault="00D653BD" w:rsidP="00310CAA">
      <w:pPr>
        <w:pStyle w:val="21"/>
        <w:tabs>
          <w:tab w:val="right" w:leader="dot" w:pos="8296"/>
        </w:tabs>
        <w:spacing w:before="0" w:line="400" w:lineRule="exact"/>
        <w:rPr>
          <w:rFonts w:ascii="微软雅黑" w:eastAsia="微软雅黑" w:hAnsi="微软雅黑"/>
          <w:b w:val="0"/>
          <w:bCs w:val="0"/>
          <w:noProof/>
          <w:sz w:val="24"/>
          <w:szCs w:val="24"/>
        </w:rPr>
      </w:pPr>
      <w:hyperlink w:anchor="_Toc455051228" w:history="1">
        <w:r w:rsidR="009F32AF" w:rsidRPr="00A129D2">
          <w:rPr>
            <w:rStyle w:val="a9"/>
            <w:rFonts w:ascii="微软雅黑" w:eastAsia="微软雅黑" w:hAnsi="微软雅黑" w:hint="eastAsia"/>
            <w:b w:val="0"/>
            <w:noProof/>
            <w:sz w:val="24"/>
            <w:szCs w:val="24"/>
          </w:rPr>
          <w:t>一、学生学习性投入调查</w:t>
        </w:r>
        <w:r w:rsidR="009F32AF" w:rsidRPr="00A129D2">
          <w:rPr>
            <w:rFonts w:ascii="微软雅黑" w:eastAsia="微软雅黑" w:hAnsi="微软雅黑"/>
            <w:b w:val="0"/>
            <w:noProof/>
            <w:webHidden/>
            <w:sz w:val="24"/>
            <w:szCs w:val="24"/>
          </w:rPr>
          <w:tab/>
        </w:r>
        <w:r w:rsidR="009F32AF" w:rsidRPr="00A129D2">
          <w:rPr>
            <w:rFonts w:ascii="微软雅黑" w:eastAsia="微软雅黑" w:hAnsi="微软雅黑"/>
            <w:b w:val="0"/>
            <w:noProof/>
            <w:webHidden/>
            <w:sz w:val="24"/>
            <w:szCs w:val="24"/>
          </w:rPr>
          <w:fldChar w:fldCharType="begin"/>
        </w:r>
        <w:r w:rsidR="009F32AF" w:rsidRPr="00A129D2">
          <w:rPr>
            <w:rFonts w:ascii="微软雅黑" w:eastAsia="微软雅黑" w:hAnsi="微软雅黑"/>
            <w:b w:val="0"/>
            <w:noProof/>
            <w:webHidden/>
            <w:sz w:val="24"/>
            <w:szCs w:val="24"/>
          </w:rPr>
          <w:instrText xml:space="preserve"> PAGEREF _Toc455051228 \h </w:instrText>
        </w:r>
        <w:r w:rsidR="009F32AF" w:rsidRPr="00A129D2">
          <w:rPr>
            <w:rFonts w:ascii="微软雅黑" w:eastAsia="微软雅黑" w:hAnsi="微软雅黑"/>
            <w:b w:val="0"/>
            <w:noProof/>
            <w:webHidden/>
            <w:sz w:val="24"/>
            <w:szCs w:val="24"/>
          </w:rPr>
        </w:r>
        <w:r w:rsidR="009F32AF" w:rsidRPr="00A129D2">
          <w:rPr>
            <w:rFonts w:ascii="微软雅黑" w:eastAsia="微软雅黑" w:hAnsi="微软雅黑"/>
            <w:b w:val="0"/>
            <w:noProof/>
            <w:webHidden/>
            <w:sz w:val="24"/>
            <w:szCs w:val="24"/>
          </w:rPr>
          <w:fldChar w:fldCharType="separate"/>
        </w:r>
        <w:r w:rsidR="008E3B0D">
          <w:rPr>
            <w:rFonts w:ascii="微软雅黑" w:eastAsia="微软雅黑" w:hAnsi="微软雅黑"/>
            <w:b w:val="0"/>
            <w:noProof/>
            <w:webHidden/>
            <w:sz w:val="24"/>
            <w:szCs w:val="24"/>
          </w:rPr>
          <w:t>94</w:t>
        </w:r>
        <w:r w:rsidR="009F32AF" w:rsidRPr="00A129D2">
          <w:rPr>
            <w:rFonts w:ascii="微软雅黑" w:eastAsia="微软雅黑" w:hAnsi="微软雅黑"/>
            <w:b w:val="0"/>
            <w:noProof/>
            <w:webHidden/>
            <w:sz w:val="24"/>
            <w:szCs w:val="24"/>
          </w:rPr>
          <w:fldChar w:fldCharType="end"/>
        </w:r>
      </w:hyperlink>
    </w:p>
    <w:p w:rsidR="009F32AF" w:rsidRPr="00A129D2" w:rsidRDefault="00D653BD" w:rsidP="00310CAA">
      <w:pPr>
        <w:pStyle w:val="21"/>
        <w:tabs>
          <w:tab w:val="right" w:leader="dot" w:pos="8296"/>
        </w:tabs>
        <w:spacing w:before="0" w:line="400" w:lineRule="exact"/>
        <w:rPr>
          <w:rFonts w:ascii="微软雅黑" w:eastAsia="微软雅黑" w:hAnsi="微软雅黑"/>
          <w:b w:val="0"/>
          <w:bCs w:val="0"/>
          <w:noProof/>
          <w:sz w:val="24"/>
          <w:szCs w:val="24"/>
        </w:rPr>
      </w:pPr>
      <w:hyperlink w:anchor="_Toc455051229" w:history="1">
        <w:r w:rsidR="009F32AF" w:rsidRPr="00A129D2">
          <w:rPr>
            <w:rStyle w:val="a9"/>
            <w:rFonts w:ascii="微软雅黑" w:eastAsia="微软雅黑" w:hAnsi="微软雅黑" w:hint="eastAsia"/>
            <w:b w:val="0"/>
            <w:noProof/>
            <w:sz w:val="24"/>
            <w:szCs w:val="24"/>
          </w:rPr>
          <w:t>二、学</w:t>
        </w:r>
        <w:r w:rsidR="008514CD">
          <w:rPr>
            <w:rStyle w:val="a9"/>
            <w:rFonts w:ascii="微软雅黑" w:eastAsia="微软雅黑" w:hAnsi="微软雅黑" w:hint="eastAsia"/>
            <w:b w:val="0"/>
            <w:noProof/>
            <w:sz w:val="24"/>
            <w:szCs w:val="24"/>
          </w:rPr>
          <w:t>生</w:t>
        </w:r>
        <w:bookmarkStart w:id="0" w:name="_GoBack"/>
        <w:bookmarkEnd w:id="0"/>
        <w:r w:rsidR="009F32AF" w:rsidRPr="00A129D2">
          <w:rPr>
            <w:rStyle w:val="a9"/>
            <w:rFonts w:ascii="微软雅黑" w:eastAsia="微软雅黑" w:hAnsi="微软雅黑" w:hint="eastAsia"/>
            <w:b w:val="0"/>
            <w:noProof/>
            <w:sz w:val="24"/>
            <w:szCs w:val="24"/>
          </w:rPr>
          <w:t>课程学习体验调查</w:t>
        </w:r>
        <w:r w:rsidR="009F32AF" w:rsidRPr="00A129D2">
          <w:rPr>
            <w:rFonts w:ascii="微软雅黑" w:eastAsia="微软雅黑" w:hAnsi="微软雅黑"/>
            <w:b w:val="0"/>
            <w:noProof/>
            <w:webHidden/>
            <w:sz w:val="24"/>
            <w:szCs w:val="24"/>
          </w:rPr>
          <w:tab/>
        </w:r>
        <w:r w:rsidR="009F32AF" w:rsidRPr="00A129D2">
          <w:rPr>
            <w:rFonts w:ascii="微软雅黑" w:eastAsia="微软雅黑" w:hAnsi="微软雅黑"/>
            <w:b w:val="0"/>
            <w:noProof/>
            <w:webHidden/>
            <w:sz w:val="24"/>
            <w:szCs w:val="24"/>
          </w:rPr>
          <w:fldChar w:fldCharType="begin"/>
        </w:r>
        <w:r w:rsidR="009F32AF" w:rsidRPr="00A129D2">
          <w:rPr>
            <w:rFonts w:ascii="微软雅黑" w:eastAsia="微软雅黑" w:hAnsi="微软雅黑"/>
            <w:b w:val="0"/>
            <w:noProof/>
            <w:webHidden/>
            <w:sz w:val="24"/>
            <w:szCs w:val="24"/>
          </w:rPr>
          <w:instrText xml:space="preserve"> PAGEREF _Toc455051229 \h </w:instrText>
        </w:r>
        <w:r w:rsidR="009F32AF" w:rsidRPr="00A129D2">
          <w:rPr>
            <w:rFonts w:ascii="微软雅黑" w:eastAsia="微软雅黑" w:hAnsi="微软雅黑"/>
            <w:b w:val="0"/>
            <w:noProof/>
            <w:webHidden/>
            <w:sz w:val="24"/>
            <w:szCs w:val="24"/>
          </w:rPr>
        </w:r>
        <w:r w:rsidR="009F32AF" w:rsidRPr="00A129D2">
          <w:rPr>
            <w:rFonts w:ascii="微软雅黑" w:eastAsia="微软雅黑" w:hAnsi="微软雅黑"/>
            <w:b w:val="0"/>
            <w:noProof/>
            <w:webHidden/>
            <w:sz w:val="24"/>
            <w:szCs w:val="24"/>
          </w:rPr>
          <w:fldChar w:fldCharType="separate"/>
        </w:r>
        <w:r w:rsidR="008E3B0D">
          <w:rPr>
            <w:rFonts w:ascii="微软雅黑" w:eastAsia="微软雅黑" w:hAnsi="微软雅黑"/>
            <w:b w:val="0"/>
            <w:noProof/>
            <w:webHidden/>
            <w:sz w:val="24"/>
            <w:szCs w:val="24"/>
          </w:rPr>
          <w:t>94</w:t>
        </w:r>
        <w:r w:rsidR="009F32AF" w:rsidRPr="00A129D2">
          <w:rPr>
            <w:rFonts w:ascii="微软雅黑" w:eastAsia="微软雅黑" w:hAnsi="微软雅黑"/>
            <w:b w:val="0"/>
            <w:noProof/>
            <w:webHidden/>
            <w:sz w:val="24"/>
            <w:szCs w:val="24"/>
          </w:rPr>
          <w:fldChar w:fldCharType="end"/>
        </w:r>
      </w:hyperlink>
    </w:p>
    <w:p w:rsidR="009F32AF" w:rsidRPr="00A129D2" w:rsidRDefault="00D653BD" w:rsidP="00310CAA">
      <w:pPr>
        <w:pStyle w:val="21"/>
        <w:tabs>
          <w:tab w:val="right" w:leader="dot" w:pos="8296"/>
        </w:tabs>
        <w:spacing w:before="0" w:line="400" w:lineRule="exact"/>
        <w:rPr>
          <w:rFonts w:ascii="微软雅黑" w:eastAsia="微软雅黑" w:hAnsi="微软雅黑"/>
          <w:b w:val="0"/>
          <w:bCs w:val="0"/>
          <w:noProof/>
          <w:sz w:val="24"/>
          <w:szCs w:val="24"/>
        </w:rPr>
      </w:pPr>
      <w:hyperlink w:anchor="_Toc455051230" w:history="1">
        <w:r w:rsidR="009F32AF" w:rsidRPr="00A129D2">
          <w:rPr>
            <w:rStyle w:val="a9"/>
            <w:rFonts w:ascii="微软雅黑" w:eastAsia="微软雅黑" w:hAnsi="微软雅黑" w:hint="eastAsia"/>
            <w:b w:val="0"/>
            <w:noProof/>
            <w:sz w:val="24"/>
            <w:szCs w:val="24"/>
          </w:rPr>
          <w:t>附录</w:t>
        </w:r>
        <w:r w:rsidR="00C16671">
          <w:rPr>
            <w:rStyle w:val="a9"/>
            <w:rFonts w:ascii="微软雅黑" w:eastAsia="微软雅黑" w:hAnsi="微软雅黑"/>
            <w:b w:val="0"/>
            <w:noProof/>
            <w:sz w:val="24"/>
            <w:szCs w:val="24"/>
          </w:rPr>
          <w:t>5</w:t>
        </w:r>
        <w:r w:rsidR="009F32AF" w:rsidRPr="00A129D2">
          <w:rPr>
            <w:rStyle w:val="a9"/>
            <w:rFonts w:ascii="微软雅黑" w:eastAsia="微软雅黑" w:hAnsi="微软雅黑"/>
            <w:b w:val="0"/>
            <w:noProof/>
            <w:sz w:val="24"/>
            <w:szCs w:val="24"/>
          </w:rPr>
          <w:t xml:space="preserve"> </w:t>
        </w:r>
        <w:r w:rsidR="009F32AF" w:rsidRPr="00A129D2">
          <w:rPr>
            <w:rStyle w:val="a9"/>
            <w:rFonts w:ascii="微软雅黑" w:eastAsia="微软雅黑" w:hAnsi="微软雅黑" w:hint="eastAsia"/>
            <w:b w:val="0"/>
            <w:noProof/>
            <w:sz w:val="24"/>
            <w:szCs w:val="24"/>
          </w:rPr>
          <w:t>西南交通大学学生课程学习体验系列文件</w:t>
        </w:r>
        <w:r w:rsidR="009F32AF" w:rsidRPr="00A129D2">
          <w:rPr>
            <w:rFonts w:ascii="微软雅黑" w:eastAsia="微软雅黑" w:hAnsi="微软雅黑"/>
            <w:b w:val="0"/>
            <w:noProof/>
            <w:webHidden/>
            <w:sz w:val="24"/>
            <w:szCs w:val="24"/>
          </w:rPr>
          <w:tab/>
        </w:r>
        <w:r w:rsidR="009F32AF" w:rsidRPr="00A129D2">
          <w:rPr>
            <w:rFonts w:ascii="微软雅黑" w:eastAsia="微软雅黑" w:hAnsi="微软雅黑"/>
            <w:b w:val="0"/>
            <w:noProof/>
            <w:webHidden/>
            <w:sz w:val="24"/>
            <w:szCs w:val="24"/>
          </w:rPr>
          <w:fldChar w:fldCharType="begin"/>
        </w:r>
        <w:r w:rsidR="009F32AF" w:rsidRPr="00A129D2">
          <w:rPr>
            <w:rFonts w:ascii="微软雅黑" w:eastAsia="微软雅黑" w:hAnsi="微软雅黑"/>
            <w:b w:val="0"/>
            <w:noProof/>
            <w:webHidden/>
            <w:sz w:val="24"/>
            <w:szCs w:val="24"/>
          </w:rPr>
          <w:instrText xml:space="preserve"> PAGEREF _Toc455051230 \h </w:instrText>
        </w:r>
        <w:r w:rsidR="009F32AF" w:rsidRPr="00A129D2">
          <w:rPr>
            <w:rFonts w:ascii="微软雅黑" w:eastAsia="微软雅黑" w:hAnsi="微软雅黑"/>
            <w:b w:val="0"/>
            <w:noProof/>
            <w:webHidden/>
            <w:sz w:val="24"/>
            <w:szCs w:val="24"/>
          </w:rPr>
        </w:r>
        <w:r w:rsidR="009F32AF" w:rsidRPr="00A129D2">
          <w:rPr>
            <w:rFonts w:ascii="微软雅黑" w:eastAsia="微软雅黑" w:hAnsi="微软雅黑"/>
            <w:b w:val="0"/>
            <w:noProof/>
            <w:webHidden/>
            <w:sz w:val="24"/>
            <w:szCs w:val="24"/>
          </w:rPr>
          <w:fldChar w:fldCharType="separate"/>
        </w:r>
        <w:r w:rsidR="008E3B0D">
          <w:rPr>
            <w:rFonts w:ascii="微软雅黑" w:eastAsia="微软雅黑" w:hAnsi="微软雅黑"/>
            <w:b w:val="0"/>
            <w:noProof/>
            <w:webHidden/>
            <w:sz w:val="24"/>
            <w:szCs w:val="24"/>
          </w:rPr>
          <w:t>95</w:t>
        </w:r>
        <w:r w:rsidR="009F32AF" w:rsidRPr="00A129D2">
          <w:rPr>
            <w:rFonts w:ascii="微软雅黑" w:eastAsia="微软雅黑" w:hAnsi="微软雅黑"/>
            <w:b w:val="0"/>
            <w:noProof/>
            <w:webHidden/>
            <w:sz w:val="24"/>
            <w:szCs w:val="24"/>
          </w:rPr>
          <w:fldChar w:fldCharType="end"/>
        </w:r>
      </w:hyperlink>
    </w:p>
    <w:p w:rsidR="009F32AF" w:rsidRPr="00A129D2" w:rsidRDefault="00D653BD" w:rsidP="00310CAA">
      <w:pPr>
        <w:pStyle w:val="30"/>
        <w:tabs>
          <w:tab w:val="right" w:leader="dot" w:pos="8296"/>
        </w:tabs>
        <w:spacing w:line="400" w:lineRule="exact"/>
        <w:ind w:left="0" w:firstLineChars="200" w:firstLine="400"/>
        <w:rPr>
          <w:rFonts w:ascii="微软雅黑" w:eastAsia="微软雅黑" w:hAnsi="微软雅黑"/>
          <w:noProof/>
          <w:sz w:val="24"/>
          <w:szCs w:val="24"/>
        </w:rPr>
      </w:pPr>
      <w:hyperlink w:anchor="_Toc455051231" w:history="1">
        <w:r w:rsidR="009F32AF" w:rsidRPr="00A129D2">
          <w:rPr>
            <w:rStyle w:val="a9"/>
            <w:rFonts w:ascii="微软雅黑" w:eastAsia="微软雅黑" w:hAnsi="微软雅黑" w:hint="eastAsia"/>
            <w:noProof/>
            <w:sz w:val="24"/>
            <w:szCs w:val="24"/>
          </w:rPr>
          <w:t>西南交通大学学生课程学习体验</w:t>
        </w:r>
        <w:r w:rsidR="00A129D2" w:rsidRPr="00A129D2">
          <w:rPr>
            <w:rStyle w:val="a9"/>
            <w:rFonts w:ascii="微软雅黑" w:eastAsia="微软雅黑" w:hAnsi="微软雅黑" w:hint="eastAsia"/>
            <w:noProof/>
            <w:sz w:val="24"/>
            <w:szCs w:val="24"/>
          </w:rPr>
          <w:t>调查管理办法</w:t>
        </w:r>
        <w:r w:rsidR="009F32AF" w:rsidRPr="00A129D2">
          <w:rPr>
            <w:rFonts w:ascii="微软雅黑" w:eastAsia="微软雅黑" w:hAnsi="微软雅黑"/>
            <w:noProof/>
            <w:webHidden/>
            <w:sz w:val="24"/>
            <w:szCs w:val="24"/>
          </w:rPr>
          <w:tab/>
        </w:r>
        <w:r w:rsidR="009F32AF" w:rsidRPr="00A129D2">
          <w:rPr>
            <w:rFonts w:ascii="微软雅黑" w:eastAsia="微软雅黑" w:hAnsi="微软雅黑"/>
            <w:noProof/>
            <w:webHidden/>
            <w:sz w:val="24"/>
            <w:szCs w:val="24"/>
          </w:rPr>
          <w:fldChar w:fldCharType="begin"/>
        </w:r>
        <w:r w:rsidR="009F32AF" w:rsidRPr="00A129D2">
          <w:rPr>
            <w:rFonts w:ascii="微软雅黑" w:eastAsia="微软雅黑" w:hAnsi="微软雅黑"/>
            <w:noProof/>
            <w:webHidden/>
            <w:sz w:val="24"/>
            <w:szCs w:val="24"/>
          </w:rPr>
          <w:instrText xml:space="preserve"> PAGEREF _Toc455051231 \h </w:instrText>
        </w:r>
        <w:r w:rsidR="009F32AF" w:rsidRPr="00A129D2">
          <w:rPr>
            <w:rFonts w:ascii="微软雅黑" w:eastAsia="微软雅黑" w:hAnsi="微软雅黑"/>
            <w:noProof/>
            <w:webHidden/>
            <w:sz w:val="24"/>
            <w:szCs w:val="24"/>
          </w:rPr>
        </w:r>
        <w:r w:rsidR="009F32AF" w:rsidRPr="00A129D2">
          <w:rPr>
            <w:rFonts w:ascii="微软雅黑" w:eastAsia="微软雅黑" w:hAnsi="微软雅黑"/>
            <w:noProof/>
            <w:webHidden/>
            <w:sz w:val="24"/>
            <w:szCs w:val="24"/>
          </w:rPr>
          <w:fldChar w:fldCharType="separate"/>
        </w:r>
        <w:r w:rsidR="008E3B0D">
          <w:rPr>
            <w:rFonts w:ascii="微软雅黑" w:eastAsia="微软雅黑" w:hAnsi="微软雅黑"/>
            <w:noProof/>
            <w:webHidden/>
            <w:sz w:val="24"/>
            <w:szCs w:val="24"/>
          </w:rPr>
          <w:t>96</w:t>
        </w:r>
        <w:r w:rsidR="009F32AF" w:rsidRPr="00A129D2">
          <w:rPr>
            <w:rFonts w:ascii="微软雅黑" w:eastAsia="微软雅黑" w:hAnsi="微软雅黑"/>
            <w:noProof/>
            <w:webHidden/>
            <w:sz w:val="24"/>
            <w:szCs w:val="24"/>
          </w:rPr>
          <w:fldChar w:fldCharType="end"/>
        </w:r>
      </w:hyperlink>
    </w:p>
    <w:p w:rsidR="009F32AF" w:rsidRPr="00A129D2" w:rsidRDefault="00D653BD" w:rsidP="002146C7">
      <w:pPr>
        <w:pStyle w:val="30"/>
        <w:tabs>
          <w:tab w:val="right" w:leader="dot" w:pos="8296"/>
        </w:tabs>
        <w:spacing w:line="400" w:lineRule="exact"/>
        <w:ind w:left="0" w:firstLineChars="200" w:firstLine="400"/>
        <w:rPr>
          <w:rFonts w:ascii="微软雅黑" w:eastAsia="微软雅黑" w:hAnsi="微软雅黑"/>
          <w:noProof/>
          <w:sz w:val="24"/>
          <w:szCs w:val="24"/>
        </w:rPr>
      </w:pPr>
      <w:hyperlink w:anchor="_Toc455051239" w:history="1">
        <w:r w:rsidR="009F32AF" w:rsidRPr="00A129D2">
          <w:rPr>
            <w:rStyle w:val="a9"/>
            <w:rFonts w:ascii="微软雅黑" w:eastAsia="微软雅黑" w:hAnsi="微软雅黑" w:hint="eastAsia"/>
            <w:noProof/>
            <w:sz w:val="24"/>
            <w:szCs w:val="24"/>
          </w:rPr>
          <w:t>西南交通大学学生课程学习体验调查表</w:t>
        </w:r>
        <w:r w:rsidR="009F32AF" w:rsidRPr="00A129D2">
          <w:rPr>
            <w:rFonts w:ascii="微软雅黑" w:eastAsia="微软雅黑" w:hAnsi="微软雅黑"/>
            <w:noProof/>
            <w:webHidden/>
            <w:sz w:val="24"/>
            <w:szCs w:val="24"/>
          </w:rPr>
          <w:tab/>
        </w:r>
        <w:r w:rsidR="009F32AF" w:rsidRPr="00A129D2">
          <w:rPr>
            <w:rFonts w:ascii="微软雅黑" w:eastAsia="微软雅黑" w:hAnsi="微软雅黑"/>
            <w:noProof/>
            <w:webHidden/>
            <w:sz w:val="24"/>
            <w:szCs w:val="24"/>
          </w:rPr>
          <w:fldChar w:fldCharType="begin"/>
        </w:r>
        <w:r w:rsidR="009F32AF" w:rsidRPr="00A129D2">
          <w:rPr>
            <w:rFonts w:ascii="微软雅黑" w:eastAsia="微软雅黑" w:hAnsi="微软雅黑"/>
            <w:noProof/>
            <w:webHidden/>
            <w:sz w:val="24"/>
            <w:szCs w:val="24"/>
          </w:rPr>
          <w:instrText xml:space="preserve"> PAGEREF _Toc455051239 \h </w:instrText>
        </w:r>
        <w:r w:rsidR="009F32AF" w:rsidRPr="00A129D2">
          <w:rPr>
            <w:rFonts w:ascii="微软雅黑" w:eastAsia="微软雅黑" w:hAnsi="微软雅黑"/>
            <w:noProof/>
            <w:webHidden/>
            <w:sz w:val="24"/>
            <w:szCs w:val="24"/>
          </w:rPr>
        </w:r>
        <w:r w:rsidR="009F32AF" w:rsidRPr="00A129D2">
          <w:rPr>
            <w:rFonts w:ascii="微软雅黑" w:eastAsia="微软雅黑" w:hAnsi="微软雅黑"/>
            <w:noProof/>
            <w:webHidden/>
            <w:sz w:val="24"/>
            <w:szCs w:val="24"/>
          </w:rPr>
          <w:fldChar w:fldCharType="separate"/>
        </w:r>
        <w:r w:rsidR="008E3B0D">
          <w:rPr>
            <w:rFonts w:ascii="微软雅黑" w:eastAsia="微软雅黑" w:hAnsi="微软雅黑"/>
            <w:noProof/>
            <w:webHidden/>
            <w:sz w:val="24"/>
            <w:szCs w:val="24"/>
          </w:rPr>
          <w:t>99</w:t>
        </w:r>
        <w:r w:rsidR="009F32AF" w:rsidRPr="00A129D2">
          <w:rPr>
            <w:rFonts w:ascii="微软雅黑" w:eastAsia="微软雅黑" w:hAnsi="微软雅黑"/>
            <w:noProof/>
            <w:webHidden/>
            <w:sz w:val="24"/>
            <w:szCs w:val="24"/>
          </w:rPr>
          <w:fldChar w:fldCharType="end"/>
        </w:r>
      </w:hyperlink>
    </w:p>
    <w:p w:rsidR="00E32409" w:rsidRPr="00A129D2" w:rsidRDefault="00587D84" w:rsidP="00310CAA">
      <w:pPr>
        <w:spacing w:line="400" w:lineRule="exact"/>
        <w:rPr>
          <w:rFonts w:ascii="微软雅黑" w:eastAsia="微软雅黑" w:hAnsi="微软雅黑" w:cs="Times New Roman"/>
          <w:sz w:val="24"/>
          <w:szCs w:val="24"/>
        </w:rPr>
      </w:pPr>
      <w:r w:rsidRPr="00A129D2">
        <w:rPr>
          <w:rFonts w:ascii="微软雅黑" w:eastAsia="微软雅黑" w:hAnsi="微软雅黑" w:cs="Times New Roman"/>
          <w:sz w:val="24"/>
          <w:szCs w:val="24"/>
        </w:rPr>
        <w:fldChar w:fldCharType="end"/>
      </w:r>
    </w:p>
    <w:p w:rsidR="00376225" w:rsidRPr="002D60AC" w:rsidRDefault="00376225" w:rsidP="00310CAA">
      <w:pPr>
        <w:spacing w:line="400" w:lineRule="exact"/>
        <w:jc w:val="center"/>
        <w:outlineLvl w:val="0"/>
        <w:rPr>
          <w:rFonts w:ascii="微软雅黑" w:eastAsia="微软雅黑" w:hAnsi="微软雅黑" w:cs="Times New Roman"/>
          <w:sz w:val="36"/>
          <w:szCs w:val="36"/>
        </w:rPr>
        <w:sectPr w:rsidR="00376225" w:rsidRPr="002D60AC" w:rsidSect="00775DDA">
          <w:footerReference w:type="default" r:id="rId12"/>
          <w:pgSz w:w="11906" w:h="16838"/>
          <w:pgMar w:top="1440" w:right="1800" w:bottom="1440" w:left="1800" w:header="851" w:footer="992" w:gutter="0"/>
          <w:pgNumType w:start="1"/>
          <w:cols w:space="425"/>
          <w:docGrid w:type="lines" w:linePitch="312"/>
        </w:sectPr>
      </w:pPr>
      <w:bookmarkStart w:id="1" w:name="_Toc454199899"/>
    </w:p>
    <w:p w:rsidR="005E15E6" w:rsidRDefault="006B62BF" w:rsidP="005A2025">
      <w:pPr>
        <w:spacing w:line="360" w:lineRule="auto"/>
        <w:jc w:val="center"/>
        <w:outlineLvl w:val="0"/>
        <w:rPr>
          <w:bCs/>
          <w:sz w:val="24"/>
          <w:szCs w:val="24"/>
        </w:rPr>
      </w:pPr>
      <w:bookmarkStart w:id="2" w:name="_Toc454998993"/>
      <w:bookmarkStart w:id="3" w:name="_Toc455002050"/>
      <w:bookmarkStart w:id="4" w:name="_Toc455051052"/>
      <w:bookmarkEnd w:id="1"/>
      <w:r>
        <w:rPr>
          <w:rFonts w:ascii="微软雅黑" w:eastAsia="微软雅黑" w:hAnsi="微软雅黑" w:hint="eastAsia"/>
          <w:b/>
          <w:sz w:val="36"/>
          <w:szCs w:val="36"/>
        </w:rPr>
        <w:lastRenderedPageBreak/>
        <w:t>第一部分 西南交通大学本科教学质量保障体系概况</w:t>
      </w:r>
      <w:bookmarkEnd w:id="2"/>
      <w:bookmarkEnd w:id="3"/>
      <w:bookmarkEnd w:id="4"/>
    </w:p>
    <w:p w:rsidR="007E28FD" w:rsidRDefault="007E28FD" w:rsidP="007E28FD">
      <w:pPr>
        <w:spacing w:line="360" w:lineRule="auto"/>
        <w:rPr>
          <w:rFonts w:ascii="宋体" w:hAnsi="宋体" w:cs="宋体"/>
          <w:sz w:val="24"/>
          <w:szCs w:val="24"/>
        </w:rPr>
      </w:pPr>
    </w:p>
    <w:p w:rsidR="001F722C" w:rsidRPr="00493191" w:rsidRDefault="007E28FD" w:rsidP="006B62BF">
      <w:pPr>
        <w:spacing w:line="360" w:lineRule="auto"/>
        <w:outlineLvl w:val="1"/>
        <w:rPr>
          <w:rFonts w:ascii="微软雅黑" w:eastAsia="微软雅黑" w:hAnsi="微软雅黑"/>
          <w:b/>
          <w:sz w:val="24"/>
          <w:szCs w:val="24"/>
        </w:rPr>
      </w:pPr>
      <w:bookmarkStart w:id="5" w:name="_Toc455002051"/>
      <w:bookmarkStart w:id="6" w:name="_Toc455051053"/>
      <w:r w:rsidRPr="00493191">
        <w:rPr>
          <w:rFonts w:ascii="微软雅黑" w:eastAsia="微软雅黑" w:hAnsi="微软雅黑" w:hint="eastAsia"/>
          <w:b/>
          <w:sz w:val="24"/>
          <w:szCs w:val="24"/>
        </w:rPr>
        <w:t>一、高校内部质量保障体系建设的重要性</w:t>
      </w:r>
      <w:bookmarkEnd w:id="5"/>
      <w:bookmarkEnd w:id="6"/>
    </w:p>
    <w:p w:rsidR="00072888" w:rsidRPr="006C3687" w:rsidRDefault="002A33D2" w:rsidP="004A052D">
      <w:pPr>
        <w:spacing w:line="360" w:lineRule="auto"/>
        <w:ind w:firstLineChars="200" w:firstLine="480"/>
        <w:rPr>
          <w:rFonts w:asciiTheme="minorEastAsia" w:hAnsiTheme="minorEastAsia"/>
          <w:sz w:val="24"/>
          <w:szCs w:val="24"/>
        </w:rPr>
      </w:pPr>
      <w:r>
        <w:rPr>
          <w:rFonts w:hAnsi="宋体" w:hint="eastAsia"/>
          <w:sz w:val="24"/>
        </w:rPr>
        <w:t>高等教育的质量问题早已成为世界高等教育普遍关注的问题。就</w:t>
      </w:r>
      <w:r>
        <w:rPr>
          <w:rFonts w:ascii="宋体" w:hAnsi="宋体" w:hint="eastAsia"/>
          <w:sz w:val="24"/>
        </w:rPr>
        <w:t>我国而言，1999年教育部出台的</w:t>
      </w:r>
      <w:r>
        <w:rPr>
          <w:rFonts w:ascii="宋体" w:hAnsi="宋体"/>
          <w:color w:val="000000"/>
          <w:sz w:val="24"/>
          <w:shd w:val="clear" w:color="auto" w:fill="FFFFFF"/>
        </w:rPr>
        <w:t>《面向21世纪教育振兴行动计划》</w:t>
      </w:r>
      <w:r>
        <w:rPr>
          <w:rFonts w:ascii="宋体" w:hAnsi="宋体" w:hint="eastAsia"/>
          <w:color w:val="000000"/>
          <w:sz w:val="24"/>
          <w:shd w:val="clear" w:color="auto" w:fill="FFFFFF"/>
        </w:rPr>
        <w:t>拉开了高校扩招的历史序</w:t>
      </w:r>
      <w:r w:rsidRPr="006C3687">
        <w:rPr>
          <w:rFonts w:asciiTheme="minorEastAsia" w:hAnsiTheme="minorEastAsia" w:hint="eastAsia"/>
          <w:color w:val="000000"/>
          <w:sz w:val="24"/>
          <w:shd w:val="clear" w:color="auto" w:fill="FFFFFF"/>
        </w:rPr>
        <w:t>幕。</w:t>
      </w:r>
      <w:r w:rsidR="00EB10E7" w:rsidRPr="006C3687">
        <w:rPr>
          <w:rFonts w:asciiTheme="minorEastAsia" w:hAnsiTheme="minorEastAsia" w:hint="eastAsia"/>
          <w:sz w:val="24"/>
        </w:rPr>
        <w:t>2002 年底,我国高等教育毛入学率已经达到适龄青年的 15%,步入高等教育大众化阶段</w:t>
      </w:r>
      <w:r w:rsidR="00694514" w:rsidRPr="006C3687">
        <w:rPr>
          <w:rFonts w:asciiTheme="minorEastAsia" w:hAnsiTheme="minorEastAsia" w:hint="eastAsia"/>
          <w:sz w:val="24"/>
        </w:rPr>
        <w:t>，我国</w:t>
      </w:r>
      <w:r w:rsidR="00EB10E7" w:rsidRPr="006C3687">
        <w:rPr>
          <w:rFonts w:asciiTheme="minorEastAsia" w:hAnsiTheme="minorEastAsia" w:hint="eastAsia"/>
          <w:sz w:val="24"/>
        </w:rPr>
        <w:t>高等教育规模持续扩大，先后超越了俄罗斯、印度和美国</w:t>
      </w:r>
      <w:r w:rsidR="00694514" w:rsidRPr="006C3687">
        <w:rPr>
          <w:rFonts w:asciiTheme="minorEastAsia" w:hAnsiTheme="minorEastAsia" w:hint="eastAsia"/>
          <w:sz w:val="24"/>
        </w:rPr>
        <w:t>，目前</w:t>
      </w:r>
      <w:r w:rsidR="00EB10E7" w:rsidRPr="006C3687">
        <w:rPr>
          <w:rFonts w:asciiTheme="minorEastAsia" w:hAnsiTheme="minorEastAsia" w:hint="eastAsia"/>
          <w:sz w:val="24"/>
        </w:rPr>
        <w:t>已成为世界上高等教育规模最大的国家，高等教育规模与质量的矛盾日益凸显，使得高等教育质量成为社会关注的焦点之一，“提高教育质量”的呼声越来越强。</w:t>
      </w:r>
      <w:r w:rsidRPr="006C3687">
        <w:rPr>
          <w:rFonts w:asciiTheme="minorEastAsia" w:hAnsiTheme="minorEastAsia" w:hint="eastAsia"/>
          <w:sz w:val="24"/>
        </w:rPr>
        <w:t>在高等教育</w:t>
      </w:r>
      <w:r w:rsidR="00EB10E7" w:rsidRPr="006C3687">
        <w:rPr>
          <w:rFonts w:asciiTheme="minorEastAsia" w:hAnsiTheme="minorEastAsia" w:hint="eastAsia"/>
          <w:sz w:val="24"/>
        </w:rPr>
        <w:t>大众化</w:t>
      </w:r>
      <w:r w:rsidRPr="006C3687">
        <w:rPr>
          <w:rFonts w:asciiTheme="minorEastAsia" w:hAnsiTheme="minorEastAsia" w:hint="eastAsia"/>
          <w:sz w:val="24"/>
        </w:rPr>
        <w:t>进程中，如何保障学校的内部质量是所有高校在探索教育质量的提升路径过程中必须明确的首要问题。</w:t>
      </w:r>
    </w:p>
    <w:p w:rsidR="00EB10E7" w:rsidRDefault="00EB10E7" w:rsidP="004A052D">
      <w:pPr>
        <w:spacing w:line="360" w:lineRule="auto"/>
        <w:ind w:firstLineChars="200" w:firstLine="480"/>
        <w:rPr>
          <w:rFonts w:asciiTheme="minorEastAsia" w:hAnsiTheme="minorEastAsia"/>
          <w:sz w:val="24"/>
          <w:szCs w:val="24"/>
        </w:rPr>
      </w:pPr>
      <w:r w:rsidRPr="006C3687">
        <w:rPr>
          <w:rFonts w:asciiTheme="minorEastAsia" w:hAnsiTheme="minorEastAsia" w:cs="宋体" w:hint="eastAsia"/>
          <w:sz w:val="24"/>
          <w:szCs w:val="24"/>
        </w:rPr>
        <w:t>我国重视高校内部质量保障体系建设</w:t>
      </w:r>
      <w:r w:rsidRPr="006C3687">
        <w:rPr>
          <w:rFonts w:asciiTheme="minorEastAsia" w:hAnsiTheme="minorEastAsia" w:hint="eastAsia"/>
          <w:sz w:val="24"/>
        </w:rPr>
        <w:t>。</w:t>
      </w:r>
      <w:r w:rsidR="00694514" w:rsidRPr="006C3687">
        <w:rPr>
          <w:rFonts w:asciiTheme="minorEastAsia" w:hAnsiTheme="minorEastAsia"/>
          <w:sz w:val="24"/>
        </w:rPr>
        <w:t>自上世纪80年代开始，我国已组织举行过多次本科教学评估。2003年，教育部在《2003-2007年教育振兴行动计划》中明确提出实行</w:t>
      </w:r>
      <w:r w:rsidR="006C3687">
        <w:rPr>
          <w:rFonts w:asciiTheme="minorEastAsia" w:hAnsiTheme="minorEastAsia" w:hint="eastAsia"/>
          <w:sz w:val="24"/>
        </w:rPr>
        <w:t>“</w:t>
      </w:r>
      <w:r w:rsidR="00694514" w:rsidRPr="006C3687">
        <w:rPr>
          <w:rFonts w:asciiTheme="minorEastAsia" w:hAnsiTheme="minorEastAsia"/>
          <w:sz w:val="24"/>
        </w:rPr>
        <w:t>五年一轮</w:t>
      </w:r>
      <w:r w:rsidR="006C3687">
        <w:rPr>
          <w:rFonts w:asciiTheme="minorEastAsia" w:hAnsiTheme="minorEastAsia" w:hint="eastAsia"/>
          <w:sz w:val="24"/>
        </w:rPr>
        <w:t>“</w:t>
      </w:r>
      <w:r w:rsidR="00694514" w:rsidRPr="006C3687">
        <w:rPr>
          <w:rFonts w:asciiTheme="minorEastAsia" w:hAnsiTheme="minorEastAsia"/>
          <w:sz w:val="24"/>
        </w:rPr>
        <w:t>的普通高等学校教学工作水平评估制度</w:t>
      </w:r>
      <w:r w:rsidR="006C3687" w:rsidRPr="006C3687">
        <w:rPr>
          <w:rFonts w:asciiTheme="minorEastAsia" w:hAnsiTheme="minorEastAsia" w:hint="eastAsia"/>
          <w:sz w:val="24"/>
        </w:rPr>
        <w:t>，</w:t>
      </w:r>
      <w:r w:rsidR="006C3687" w:rsidRPr="006C3687">
        <w:rPr>
          <w:rFonts w:asciiTheme="minorEastAsia" w:hAnsiTheme="minorEastAsia"/>
          <w:sz w:val="24"/>
        </w:rPr>
        <w:t>标志着中国高等教育的教学评估工作开始走向规范化、科学化、制度化和专业化的发展阶段。</w:t>
      </w:r>
      <w:r w:rsidRPr="006C3687">
        <w:rPr>
          <w:rFonts w:asciiTheme="minorEastAsia" w:hAnsiTheme="minorEastAsia" w:cs="宋体" w:hint="eastAsia"/>
          <w:sz w:val="24"/>
          <w:szCs w:val="24"/>
        </w:rPr>
        <w:t>2011年，</w:t>
      </w:r>
      <w:r w:rsidRPr="006C3687">
        <w:rPr>
          <w:rFonts w:asciiTheme="minorEastAsia" w:hAnsiTheme="minorEastAsia"/>
          <w:sz w:val="24"/>
          <w:szCs w:val="24"/>
        </w:rPr>
        <w:t>教育部</w:t>
      </w:r>
      <w:r w:rsidR="006C3687">
        <w:rPr>
          <w:rFonts w:asciiTheme="minorEastAsia" w:hAnsiTheme="minorEastAsia" w:hint="eastAsia"/>
          <w:sz w:val="24"/>
          <w:szCs w:val="24"/>
        </w:rPr>
        <w:t>颁布了</w:t>
      </w:r>
      <w:r w:rsidRPr="006C3687">
        <w:rPr>
          <w:rFonts w:asciiTheme="minorEastAsia" w:hAnsiTheme="minorEastAsia"/>
          <w:sz w:val="24"/>
          <w:szCs w:val="24"/>
        </w:rPr>
        <w:t>《关于普通高等学校本科教学评估工作的意见》（教高〔2011〕9号）</w:t>
      </w:r>
      <w:r w:rsidR="006C3687">
        <w:rPr>
          <w:rFonts w:asciiTheme="minorEastAsia" w:hAnsiTheme="minorEastAsia" w:hint="eastAsia"/>
          <w:sz w:val="24"/>
          <w:szCs w:val="24"/>
        </w:rPr>
        <w:t>，</w:t>
      </w:r>
      <w:r w:rsidR="006C3687" w:rsidRPr="006C3687">
        <w:rPr>
          <w:rFonts w:asciiTheme="minorEastAsia" w:hAnsiTheme="minorEastAsia"/>
          <w:sz w:val="24"/>
        </w:rPr>
        <w:t>确定了以学校自我评估为基础，以院校评估、专业认证及评估、国际评估和教学基本状态数据常态监控为主要内容的高等教育教学评估顶层设计</w:t>
      </w:r>
      <w:r w:rsidR="00CE6B5C" w:rsidRPr="006C3687">
        <w:rPr>
          <w:rFonts w:asciiTheme="minorEastAsia" w:hAnsiTheme="minorEastAsia" w:hint="eastAsia"/>
          <w:sz w:val="24"/>
        </w:rPr>
        <w:t>，</w:t>
      </w:r>
      <w:r w:rsidRPr="006C3687">
        <w:rPr>
          <w:rFonts w:asciiTheme="minorEastAsia" w:hAnsiTheme="minorEastAsia" w:hint="eastAsia"/>
          <w:sz w:val="24"/>
          <w:szCs w:val="24"/>
        </w:rPr>
        <w:t>并</w:t>
      </w:r>
      <w:r w:rsidRPr="006C3687">
        <w:rPr>
          <w:rFonts w:asciiTheme="minorEastAsia" w:hAnsiTheme="minorEastAsia"/>
          <w:sz w:val="24"/>
          <w:szCs w:val="24"/>
        </w:rPr>
        <w:t>指出</w:t>
      </w:r>
      <w:r w:rsidRPr="006C3687">
        <w:rPr>
          <w:rFonts w:asciiTheme="minorEastAsia" w:hAnsiTheme="minorEastAsia" w:hint="eastAsia"/>
          <w:sz w:val="24"/>
          <w:szCs w:val="24"/>
        </w:rPr>
        <w:t>评估</w:t>
      </w:r>
      <w:r w:rsidRPr="006C3687">
        <w:rPr>
          <w:rFonts w:asciiTheme="minorEastAsia" w:hAnsiTheme="minorEastAsia"/>
          <w:sz w:val="24"/>
          <w:szCs w:val="24"/>
        </w:rPr>
        <w:t>重在考查学校内部质量保障体系</w:t>
      </w:r>
      <w:r w:rsidRPr="006C3687">
        <w:rPr>
          <w:rFonts w:asciiTheme="minorEastAsia" w:hAnsiTheme="minorEastAsia"/>
          <w:sz w:val="24"/>
        </w:rPr>
        <w:t>建设与运行情况</w:t>
      </w:r>
      <w:r w:rsidR="006C3687" w:rsidRPr="006C3687">
        <w:rPr>
          <w:rFonts w:asciiTheme="minorEastAsia" w:hAnsiTheme="minorEastAsia" w:hint="eastAsia"/>
          <w:sz w:val="24"/>
        </w:rPr>
        <w:t>。2012年</w:t>
      </w:r>
      <w:r w:rsidR="006C3687">
        <w:rPr>
          <w:rFonts w:asciiTheme="minorEastAsia" w:hAnsiTheme="minorEastAsia" w:hint="eastAsia"/>
          <w:sz w:val="24"/>
        </w:rPr>
        <w:t>，教育部颁布了</w:t>
      </w:r>
      <w:r w:rsidR="006C3687" w:rsidRPr="006C3687">
        <w:rPr>
          <w:rFonts w:asciiTheme="minorEastAsia" w:hAnsiTheme="minorEastAsia" w:hint="eastAsia"/>
          <w:sz w:val="24"/>
        </w:rPr>
        <w:t>《关于全面提高高等教育质量的若干意见》（教高〔2012〕4号），</w:t>
      </w:r>
      <w:r w:rsidR="006C3687" w:rsidRPr="006C3687">
        <w:rPr>
          <w:rFonts w:asciiTheme="minorEastAsia" w:hAnsiTheme="minorEastAsia" w:hint="eastAsia"/>
          <w:sz w:val="24"/>
          <w:szCs w:val="24"/>
        </w:rPr>
        <w:t>将评估工作列为了提高高校教育质量的重要举措；</w:t>
      </w:r>
      <w:r w:rsidR="006C3687">
        <w:rPr>
          <w:rFonts w:asciiTheme="minorEastAsia" w:hAnsiTheme="minorEastAsia" w:hint="eastAsia"/>
          <w:sz w:val="24"/>
        </w:rPr>
        <w:t>下发了</w:t>
      </w:r>
      <w:r w:rsidR="006C3687" w:rsidRPr="006C3687">
        <w:rPr>
          <w:rFonts w:asciiTheme="minorEastAsia" w:hAnsiTheme="minorEastAsia"/>
          <w:sz w:val="24"/>
        </w:rPr>
        <w:t>《普通高等学校本科教学工作合格评估实施办法》、《普通高等学校本科教学工作合格评估指标体系》，新一轮评估方案基本确定。</w:t>
      </w:r>
      <w:r w:rsidR="00CE6B5C" w:rsidRPr="006C3687">
        <w:rPr>
          <w:rFonts w:asciiTheme="minorEastAsia" w:hAnsiTheme="minorEastAsia" w:hint="eastAsia"/>
          <w:sz w:val="24"/>
          <w:szCs w:val="24"/>
        </w:rPr>
        <w:t>2013年，教育部颁发《关于开展普通高等学校本科教学工作审核评估的通知》（教高〔2013〕10号），将质量保障体系建设作为评估的六大范围之一。</w:t>
      </w:r>
    </w:p>
    <w:p w:rsidR="007E28FD" w:rsidRPr="00493191" w:rsidRDefault="007E28FD" w:rsidP="006B62BF">
      <w:pPr>
        <w:spacing w:line="360" w:lineRule="auto"/>
        <w:outlineLvl w:val="1"/>
        <w:rPr>
          <w:rFonts w:ascii="微软雅黑" w:eastAsia="微软雅黑" w:hAnsi="微软雅黑"/>
          <w:b/>
          <w:sz w:val="24"/>
          <w:szCs w:val="24"/>
        </w:rPr>
      </w:pPr>
      <w:bookmarkStart w:id="7" w:name="_Toc455002052"/>
      <w:bookmarkStart w:id="8" w:name="_Toc455051054"/>
      <w:r w:rsidRPr="00493191">
        <w:rPr>
          <w:rFonts w:ascii="微软雅黑" w:eastAsia="微软雅黑" w:hAnsi="微软雅黑" w:hint="eastAsia"/>
          <w:b/>
          <w:sz w:val="24"/>
          <w:szCs w:val="24"/>
        </w:rPr>
        <w:t>二、西南交通大学重构本科教学质量保障体系的原因与思路</w:t>
      </w:r>
      <w:bookmarkEnd w:id="7"/>
      <w:bookmarkEnd w:id="8"/>
    </w:p>
    <w:p w:rsidR="00133557" w:rsidRDefault="00133557" w:rsidP="00133557">
      <w:pPr>
        <w:spacing w:before="50" w:line="360" w:lineRule="auto"/>
        <w:ind w:firstLineChars="200" w:firstLine="480"/>
        <w:rPr>
          <w:rFonts w:asciiTheme="minorEastAsia" w:hAnsiTheme="minorEastAsia"/>
          <w:bCs/>
          <w:sz w:val="24"/>
          <w:szCs w:val="24"/>
        </w:rPr>
      </w:pPr>
      <w:r>
        <w:rPr>
          <w:rFonts w:asciiTheme="minorEastAsia" w:hAnsiTheme="minorEastAsia" w:hint="eastAsia"/>
          <w:sz w:val="24"/>
          <w:szCs w:val="24"/>
        </w:rPr>
        <w:t>2015年，西南交通大学对</w:t>
      </w:r>
      <w:r w:rsidRPr="00F12C49">
        <w:rPr>
          <w:rFonts w:asciiTheme="minorEastAsia" w:hAnsiTheme="minorEastAsia" w:hint="eastAsia"/>
          <w:sz w:val="24"/>
          <w:szCs w:val="24"/>
        </w:rPr>
        <w:t>原有的本科教学质量保障体系进行</w:t>
      </w:r>
      <w:r>
        <w:rPr>
          <w:rFonts w:asciiTheme="minorEastAsia" w:hAnsiTheme="minorEastAsia" w:hint="eastAsia"/>
          <w:sz w:val="24"/>
          <w:szCs w:val="24"/>
        </w:rPr>
        <w:t>了研究与分析，</w:t>
      </w:r>
      <w:r w:rsidR="00912CD0">
        <w:rPr>
          <w:rFonts w:asciiTheme="minorEastAsia" w:hAnsiTheme="minorEastAsia" w:hint="eastAsia"/>
          <w:sz w:val="24"/>
          <w:szCs w:val="24"/>
        </w:rPr>
        <w:t>发现了以下问题</w:t>
      </w:r>
      <w:r>
        <w:rPr>
          <w:rFonts w:asciiTheme="minorEastAsia" w:hAnsiTheme="minorEastAsia" w:hint="eastAsia"/>
          <w:sz w:val="24"/>
          <w:szCs w:val="24"/>
        </w:rPr>
        <w:t>：（1）原有的质量保障体系缺乏整体设计，</w:t>
      </w:r>
      <w:r w:rsidRPr="00A755F3">
        <w:rPr>
          <w:rFonts w:asciiTheme="minorEastAsia" w:hAnsiTheme="minorEastAsia" w:hint="eastAsia"/>
          <w:bCs/>
          <w:sz w:val="24"/>
          <w:szCs w:val="24"/>
        </w:rPr>
        <w:t>相关规章制度较为零</w:t>
      </w:r>
      <w:r w:rsidRPr="00A755F3">
        <w:rPr>
          <w:rFonts w:asciiTheme="minorEastAsia" w:hAnsiTheme="minorEastAsia" w:hint="eastAsia"/>
          <w:bCs/>
          <w:sz w:val="24"/>
          <w:szCs w:val="24"/>
        </w:rPr>
        <w:lastRenderedPageBreak/>
        <w:t>散，系统性不够，既没有涵盖教</w:t>
      </w:r>
      <w:r>
        <w:rPr>
          <w:rFonts w:asciiTheme="minorEastAsia" w:hAnsiTheme="minorEastAsia" w:hint="eastAsia"/>
          <w:bCs/>
          <w:sz w:val="24"/>
          <w:szCs w:val="24"/>
        </w:rPr>
        <w:t>学的所有环节，也不够具体深入，相互之间也缺乏呼应和清晰逻辑关系，未形成循环闭合的流程；（2）</w:t>
      </w:r>
      <w:r w:rsidRPr="00A755F3">
        <w:rPr>
          <w:rFonts w:asciiTheme="minorEastAsia" w:hAnsiTheme="minorEastAsia" w:hint="eastAsia"/>
          <w:bCs/>
          <w:sz w:val="24"/>
          <w:szCs w:val="24"/>
        </w:rPr>
        <w:t>教学质量保障责任不够明晰，学校</w:t>
      </w:r>
      <w:r>
        <w:rPr>
          <w:rFonts w:asciiTheme="minorEastAsia" w:hAnsiTheme="minorEastAsia" w:hint="eastAsia"/>
          <w:bCs/>
          <w:sz w:val="24"/>
          <w:szCs w:val="24"/>
        </w:rPr>
        <w:t>层面</w:t>
      </w:r>
      <w:r w:rsidRPr="00A755F3">
        <w:rPr>
          <w:rFonts w:asciiTheme="minorEastAsia" w:hAnsiTheme="minorEastAsia" w:hint="eastAsia"/>
          <w:bCs/>
          <w:sz w:val="24"/>
          <w:szCs w:val="24"/>
        </w:rPr>
        <w:t>、</w:t>
      </w:r>
      <w:r>
        <w:rPr>
          <w:rFonts w:asciiTheme="minorEastAsia" w:hAnsiTheme="minorEastAsia" w:hint="eastAsia"/>
          <w:bCs/>
          <w:sz w:val="24"/>
          <w:szCs w:val="24"/>
        </w:rPr>
        <w:t>学院层面、基层教学组织以及</w:t>
      </w:r>
      <w:r w:rsidRPr="00A755F3">
        <w:rPr>
          <w:rFonts w:asciiTheme="minorEastAsia" w:hAnsiTheme="minorEastAsia" w:hint="eastAsia"/>
          <w:bCs/>
          <w:sz w:val="24"/>
          <w:szCs w:val="24"/>
        </w:rPr>
        <w:t>学生等在教学质量保障中的责任地位没有得到明确</w:t>
      </w:r>
      <w:r>
        <w:rPr>
          <w:rFonts w:asciiTheme="minorEastAsia" w:hAnsiTheme="minorEastAsia" w:hint="eastAsia"/>
          <w:bCs/>
          <w:sz w:val="24"/>
          <w:szCs w:val="24"/>
        </w:rPr>
        <w:t>；（3）</w:t>
      </w:r>
      <w:r w:rsidRPr="00A755F3">
        <w:rPr>
          <w:rFonts w:asciiTheme="minorEastAsia" w:hAnsiTheme="minorEastAsia" w:hint="eastAsia"/>
          <w:bCs/>
          <w:sz w:val="24"/>
          <w:szCs w:val="24"/>
        </w:rPr>
        <w:t>没有体现“以学生的学习和发展为中心”</w:t>
      </w:r>
      <w:r>
        <w:rPr>
          <w:rFonts w:asciiTheme="minorEastAsia" w:hAnsiTheme="minorEastAsia" w:hint="eastAsia"/>
          <w:bCs/>
          <w:sz w:val="24"/>
          <w:szCs w:val="24"/>
        </w:rPr>
        <w:t>的理念</w:t>
      </w:r>
      <w:r w:rsidRPr="00A755F3">
        <w:rPr>
          <w:rFonts w:asciiTheme="minorEastAsia" w:hAnsiTheme="minorEastAsia" w:hint="eastAsia"/>
          <w:bCs/>
          <w:sz w:val="24"/>
          <w:szCs w:val="24"/>
        </w:rPr>
        <w:t>，现有内容流于表面化和形式化，有些内容的可操作性较差，不能够满足教育教学“内涵式发展”的要求</w:t>
      </w:r>
      <w:r>
        <w:rPr>
          <w:rFonts w:asciiTheme="minorEastAsia" w:hAnsiTheme="minorEastAsia" w:hint="eastAsia"/>
          <w:bCs/>
          <w:sz w:val="24"/>
          <w:szCs w:val="24"/>
        </w:rPr>
        <w:t>。</w:t>
      </w:r>
    </w:p>
    <w:p w:rsidR="00912CD0" w:rsidRDefault="00912CD0" w:rsidP="00912CD0">
      <w:pPr>
        <w:spacing w:line="360" w:lineRule="auto"/>
        <w:ind w:firstLine="480"/>
        <w:rPr>
          <w:sz w:val="24"/>
          <w:szCs w:val="24"/>
        </w:rPr>
      </w:pPr>
      <w:r w:rsidRPr="004A052D">
        <w:rPr>
          <w:rFonts w:hint="eastAsia"/>
          <w:sz w:val="24"/>
          <w:szCs w:val="24"/>
        </w:rPr>
        <w:t>针对原有教学质量保障体系存在的问题，西南交通大学以专业认证理念为指导，以本科教学审核评估为契机，以促进“学生学习与发展”为总目标，以学生学习成果为评价依据，在明确教学质量保障责任的基础上，成立“西南交通大学教学质量保障工作委员会”，从学校、学院、基层教学组织三个层面，明确评价主体、责任主体和工作主体，确定涵盖专业、课程、实习实践、毕业设计（论文）、学生学习与发展支持五个质量保障环节，建立质量标准，制定评价指标体系与实施方案，完善评估结果的反馈机制，注重持续改进效果的跟踪，通过“评价→反馈→改进”不断迭代的过程，构建相互促进、相互协调的本科教学质量保障体系。</w:t>
      </w:r>
    </w:p>
    <w:p w:rsidR="007E28FD" w:rsidRPr="00493191" w:rsidRDefault="007E28FD" w:rsidP="006B62BF">
      <w:pPr>
        <w:spacing w:line="360" w:lineRule="auto"/>
        <w:outlineLvl w:val="1"/>
        <w:rPr>
          <w:rFonts w:ascii="微软雅黑" w:eastAsia="微软雅黑" w:hAnsi="微软雅黑"/>
          <w:b/>
          <w:sz w:val="24"/>
          <w:szCs w:val="24"/>
        </w:rPr>
      </w:pPr>
      <w:bookmarkStart w:id="9" w:name="_Toc455002053"/>
      <w:bookmarkStart w:id="10" w:name="_Toc455051055"/>
      <w:r w:rsidRPr="00493191">
        <w:rPr>
          <w:rFonts w:ascii="微软雅黑" w:eastAsia="微软雅黑" w:hAnsi="微软雅黑" w:hint="eastAsia"/>
          <w:b/>
          <w:sz w:val="24"/>
          <w:szCs w:val="24"/>
        </w:rPr>
        <w:t>三、西南交通大学重构本科教学质量保障体系的实践</w:t>
      </w:r>
      <w:bookmarkEnd w:id="9"/>
      <w:bookmarkEnd w:id="10"/>
    </w:p>
    <w:p w:rsidR="00254008" w:rsidRDefault="00254008" w:rsidP="00254008">
      <w:pPr>
        <w:spacing w:line="360" w:lineRule="auto"/>
        <w:ind w:firstLineChars="200" w:firstLine="480"/>
        <w:rPr>
          <w:bCs/>
          <w:sz w:val="24"/>
          <w:szCs w:val="24"/>
        </w:rPr>
      </w:pPr>
      <w:r w:rsidRPr="007E28FD">
        <w:rPr>
          <w:rFonts w:asciiTheme="minorEastAsia" w:hAnsiTheme="minorEastAsia" w:hint="eastAsia"/>
          <w:bCs/>
          <w:sz w:val="24"/>
          <w:szCs w:val="24"/>
        </w:rPr>
        <w:t>西南交通大学致力于提供确保一流人才培养质量的高等教育教学环</w:t>
      </w:r>
      <w:r w:rsidRPr="007E28FD">
        <w:rPr>
          <w:rFonts w:hint="eastAsia"/>
          <w:bCs/>
          <w:sz w:val="24"/>
          <w:szCs w:val="24"/>
        </w:rPr>
        <w:t>境。为实现这一目标，我校建立起明确而严格的教学质量保障体系，采用西南交通大学的方法来评估和保障学校本科教育教学</w:t>
      </w:r>
      <w:r>
        <w:rPr>
          <w:rFonts w:hint="eastAsia"/>
          <w:bCs/>
          <w:sz w:val="24"/>
          <w:szCs w:val="24"/>
        </w:rPr>
        <w:t>，</w:t>
      </w:r>
      <w:r w:rsidRPr="007E28FD">
        <w:rPr>
          <w:rFonts w:hint="eastAsia"/>
          <w:bCs/>
          <w:sz w:val="24"/>
          <w:szCs w:val="24"/>
        </w:rPr>
        <w:t>最终目的在于提高学生学习成效。</w:t>
      </w:r>
    </w:p>
    <w:p w:rsidR="00912CD0" w:rsidRDefault="00912CD0" w:rsidP="007E28FD">
      <w:pPr>
        <w:spacing w:line="360" w:lineRule="auto"/>
        <w:ind w:firstLine="482"/>
        <w:rPr>
          <w:rFonts w:asciiTheme="minorEastAsia" w:hAnsiTheme="minorEastAsia"/>
          <w:bCs/>
          <w:sz w:val="24"/>
          <w:szCs w:val="24"/>
        </w:rPr>
      </w:pPr>
      <w:r>
        <w:rPr>
          <w:rFonts w:asciiTheme="minorEastAsia" w:hAnsiTheme="minorEastAsia" w:hint="eastAsia"/>
          <w:bCs/>
          <w:sz w:val="24"/>
          <w:szCs w:val="24"/>
        </w:rPr>
        <w:t>2015年6月，学校颁布《西南交通大学关于深化教育教学改革 提高人才培养质量的若干意见》（西交校教﹝2015﹞11号），明确提出要确保人才培养在学校各项工作中的中心地位，构建相互促进、相互协调的本科教学质量保障体系。依据此文件，颁布了《西南交通大学教学质量保障工作委员会章程》，成立教学质量保障的专项工作机构，明确组织与成员、职责与工作机制，促进学校内部质量保障工作的良性运行，评估和保障学校的本科教育教学质量，最终目的在于为学生提供有效的学习环境和有意义的学习经历，确保学生获得有效的学习成果。2015年9月，本科教学质量保障体系正式在全校实施。</w:t>
      </w:r>
    </w:p>
    <w:p w:rsidR="007E28FD" w:rsidRPr="007E28FD" w:rsidRDefault="007E28FD" w:rsidP="006B62BF">
      <w:pPr>
        <w:spacing w:line="360" w:lineRule="auto"/>
        <w:outlineLvl w:val="2"/>
        <w:rPr>
          <w:rFonts w:ascii="微软雅黑" w:eastAsia="微软雅黑" w:hAnsi="微软雅黑"/>
          <w:sz w:val="24"/>
          <w:szCs w:val="24"/>
        </w:rPr>
      </w:pPr>
      <w:bookmarkStart w:id="11" w:name="_Toc454199901"/>
      <w:bookmarkStart w:id="12" w:name="_Toc455001288"/>
      <w:bookmarkStart w:id="13" w:name="_Toc455051056"/>
      <w:r w:rsidRPr="007E28FD">
        <w:rPr>
          <w:rFonts w:ascii="微软雅黑" w:eastAsia="微软雅黑" w:hAnsi="微软雅黑" w:hint="eastAsia"/>
          <w:sz w:val="24"/>
          <w:szCs w:val="24"/>
        </w:rPr>
        <w:t>（一）西南交通大学本科教学质量保障</w:t>
      </w:r>
      <w:bookmarkEnd w:id="11"/>
      <w:r w:rsidRPr="007E28FD">
        <w:rPr>
          <w:rFonts w:ascii="微软雅黑" w:eastAsia="微软雅黑" w:hAnsi="微软雅黑" w:hint="eastAsia"/>
          <w:sz w:val="24"/>
          <w:szCs w:val="24"/>
        </w:rPr>
        <w:t>原则</w:t>
      </w:r>
      <w:bookmarkEnd w:id="12"/>
      <w:bookmarkEnd w:id="13"/>
    </w:p>
    <w:p w:rsidR="00C609ED" w:rsidRPr="002465F5" w:rsidRDefault="00C609ED" w:rsidP="00C609ED">
      <w:pPr>
        <w:spacing w:line="360" w:lineRule="auto"/>
        <w:ind w:firstLine="480"/>
        <w:rPr>
          <w:rFonts w:asciiTheme="majorEastAsia" w:eastAsiaTheme="majorEastAsia" w:hAnsiTheme="majorEastAsia"/>
          <w:sz w:val="24"/>
          <w:szCs w:val="24"/>
        </w:rPr>
      </w:pPr>
      <w:r>
        <w:rPr>
          <w:rFonts w:hint="eastAsia"/>
          <w:sz w:val="24"/>
          <w:szCs w:val="24"/>
        </w:rPr>
        <w:t>西南交通大学本科教学质量保障遵循全面性原则、多样化原则、效率与效益</w:t>
      </w:r>
      <w:r w:rsidRPr="002465F5">
        <w:rPr>
          <w:rFonts w:asciiTheme="majorEastAsia" w:eastAsiaTheme="majorEastAsia" w:hAnsiTheme="majorEastAsia" w:hint="eastAsia"/>
          <w:sz w:val="24"/>
          <w:szCs w:val="24"/>
        </w:rPr>
        <w:t>原则、发展与问责导向原则。</w:t>
      </w:r>
    </w:p>
    <w:p w:rsidR="002465F5" w:rsidRPr="002465F5" w:rsidRDefault="002465F5" w:rsidP="002465F5">
      <w:pPr>
        <w:autoSpaceDE w:val="0"/>
        <w:autoSpaceDN w:val="0"/>
        <w:adjustRightInd w:val="0"/>
        <w:spacing w:line="480" w:lineRule="exact"/>
        <w:ind w:firstLineChars="200" w:firstLine="482"/>
        <w:jc w:val="left"/>
        <w:rPr>
          <w:rFonts w:asciiTheme="majorEastAsia" w:eastAsiaTheme="majorEastAsia" w:hAnsiTheme="majorEastAsia"/>
          <w:sz w:val="24"/>
          <w:szCs w:val="24"/>
        </w:rPr>
      </w:pPr>
      <w:r w:rsidRPr="002465F5">
        <w:rPr>
          <w:rFonts w:asciiTheme="majorEastAsia" w:eastAsiaTheme="majorEastAsia" w:hAnsiTheme="majorEastAsia" w:hint="eastAsia"/>
          <w:b/>
          <w:sz w:val="24"/>
          <w:szCs w:val="24"/>
        </w:rPr>
        <w:lastRenderedPageBreak/>
        <w:t>1、全面性原则：</w:t>
      </w:r>
      <w:r w:rsidRPr="002465F5">
        <w:rPr>
          <w:rFonts w:asciiTheme="majorEastAsia" w:eastAsiaTheme="majorEastAsia" w:hAnsiTheme="majorEastAsia" w:hint="eastAsia"/>
          <w:sz w:val="24"/>
          <w:szCs w:val="24"/>
        </w:rPr>
        <w:t>立足现代全面质量管理理念，体现本科教学质量管理的全面性、全过程性和全员参与性；</w:t>
      </w:r>
    </w:p>
    <w:p w:rsidR="002465F5" w:rsidRPr="002465F5" w:rsidRDefault="002465F5" w:rsidP="002465F5">
      <w:pPr>
        <w:autoSpaceDE w:val="0"/>
        <w:autoSpaceDN w:val="0"/>
        <w:adjustRightInd w:val="0"/>
        <w:spacing w:line="480" w:lineRule="exact"/>
        <w:ind w:firstLineChars="200" w:firstLine="482"/>
        <w:jc w:val="left"/>
        <w:rPr>
          <w:rFonts w:asciiTheme="majorEastAsia" w:eastAsiaTheme="majorEastAsia" w:hAnsiTheme="majorEastAsia"/>
          <w:sz w:val="24"/>
          <w:szCs w:val="24"/>
        </w:rPr>
      </w:pPr>
      <w:r w:rsidRPr="002465F5">
        <w:rPr>
          <w:rFonts w:asciiTheme="majorEastAsia" w:eastAsiaTheme="majorEastAsia" w:hAnsiTheme="majorEastAsia" w:hint="eastAsia"/>
          <w:b/>
          <w:sz w:val="24"/>
          <w:szCs w:val="24"/>
        </w:rPr>
        <w:t>2、多样化原则：</w:t>
      </w:r>
      <w:r w:rsidRPr="002465F5">
        <w:rPr>
          <w:rFonts w:asciiTheme="majorEastAsia" w:eastAsiaTheme="majorEastAsia" w:hAnsiTheme="majorEastAsia" w:hint="eastAsia"/>
          <w:sz w:val="24"/>
          <w:szCs w:val="24"/>
        </w:rPr>
        <w:t>遵循高等教育多样性特征，形成多样化的质量观，建立多样化的质量标准；</w:t>
      </w:r>
    </w:p>
    <w:p w:rsidR="002465F5" w:rsidRPr="002465F5" w:rsidRDefault="002465F5" w:rsidP="002465F5">
      <w:pPr>
        <w:autoSpaceDE w:val="0"/>
        <w:autoSpaceDN w:val="0"/>
        <w:adjustRightInd w:val="0"/>
        <w:spacing w:line="480" w:lineRule="exact"/>
        <w:ind w:firstLineChars="200" w:firstLine="482"/>
        <w:jc w:val="left"/>
        <w:rPr>
          <w:rFonts w:asciiTheme="majorEastAsia" w:eastAsiaTheme="majorEastAsia" w:hAnsiTheme="majorEastAsia"/>
          <w:sz w:val="24"/>
          <w:szCs w:val="24"/>
        </w:rPr>
      </w:pPr>
      <w:r w:rsidRPr="002465F5">
        <w:rPr>
          <w:rFonts w:asciiTheme="majorEastAsia" w:eastAsiaTheme="majorEastAsia" w:hAnsiTheme="majorEastAsia" w:hint="eastAsia"/>
          <w:b/>
          <w:sz w:val="24"/>
          <w:szCs w:val="24"/>
        </w:rPr>
        <w:t>3、效率与效益原则：</w:t>
      </w:r>
      <w:r w:rsidRPr="002465F5">
        <w:rPr>
          <w:rFonts w:asciiTheme="majorEastAsia" w:eastAsiaTheme="majorEastAsia" w:hAnsiTheme="majorEastAsia" w:hint="eastAsia"/>
          <w:sz w:val="24"/>
          <w:szCs w:val="24"/>
        </w:rPr>
        <w:t>兼顾学校教育资源的使用效率和社会效益，建立可持续发展的本科教学质量保障体系；</w:t>
      </w:r>
    </w:p>
    <w:p w:rsidR="002465F5" w:rsidRPr="002465F5" w:rsidRDefault="002465F5" w:rsidP="002465F5">
      <w:pPr>
        <w:autoSpaceDE w:val="0"/>
        <w:autoSpaceDN w:val="0"/>
        <w:adjustRightInd w:val="0"/>
        <w:spacing w:line="480" w:lineRule="exact"/>
        <w:ind w:firstLineChars="200" w:firstLine="482"/>
        <w:jc w:val="left"/>
        <w:rPr>
          <w:sz w:val="24"/>
          <w:szCs w:val="24"/>
        </w:rPr>
      </w:pPr>
      <w:r w:rsidRPr="002465F5">
        <w:rPr>
          <w:rFonts w:asciiTheme="majorEastAsia" w:eastAsiaTheme="majorEastAsia" w:hAnsiTheme="majorEastAsia" w:hint="eastAsia"/>
          <w:b/>
          <w:sz w:val="24"/>
          <w:szCs w:val="24"/>
        </w:rPr>
        <w:t>4、发展与问责导向原则：</w:t>
      </w:r>
      <w:r w:rsidRPr="002465F5">
        <w:rPr>
          <w:rFonts w:asciiTheme="majorEastAsia" w:eastAsiaTheme="majorEastAsia" w:hAnsiTheme="majorEastAsia" w:hint="eastAsia"/>
          <w:sz w:val="24"/>
          <w:szCs w:val="24"/>
        </w:rPr>
        <w:t>坚持发展导向与问责导向，确保本科教学质量保障各项工作的规范性和</w:t>
      </w:r>
      <w:r w:rsidRPr="002465F5">
        <w:rPr>
          <w:rFonts w:hint="eastAsia"/>
          <w:sz w:val="24"/>
          <w:szCs w:val="24"/>
        </w:rPr>
        <w:t>科学性，并实现持续改进。</w:t>
      </w:r>
    </w:p>
    <w:p w:rsidR="00C609ED" w:rsidRPr="007E28FD" w:rsidRDefault="001068B4" w:rsidP="006B62BF">
      <w:pPr>
        <w:spacing w:line="360" w:lineRule="auto"/>
        <w:outlineLvl w:val="2"/>
        <w:rPr>
          <w:rFonts w:ascii="微软雅黑" w:eastAsia="微软雅黑" w:hAnsi="微软雅黑"/>
          <w:sz w:val="24"/>
          <w:szCs w:val="24"/>
        </w:rPr>
      </w:pPr>
      <w:bookmarkStart w:id="14" w:name="_Toc455001289"/>
      <w:bookmarkStart w:id="15" w:name="_Toc455051057"/>
      <w:r w:rsidRPr="007E28FD">
        <w:rPr>
          <w:rFonts w:ascii="微软雅黑" w:eastAsia="微软雅黑" w:hAnsi="微软雅黑" w:hint="eastAsia"/>
          <w:sz w:val="24"/>
          <w:szCs w:val="24"/>
        </w:rPr>
        <w:t>（</w:t>
      </w:r>
      <w:r w:rsidR="00C609ED" w:rsidRPr="007E28FD">
        <w:rPr>
          <w:rFonts w:ascii="微软雅黑" w:eastAsia="微软雅黑" w:hAnsi="微软雅黑" w:hint="eastAsia"/>
          <w:sz w:val="24"/>
          <w:szCs w:val="24"/>
        </w:rPr>
        <w:t>二</w:t>
      </w:r>
      <w:r w:rsidRPr="007E28FD">
        <w:rPr>
          <w:rFonts w:ascii="微软雅黑" w:eastAsia="微软雅黑" w:hAnsi="微软雅黑" w:hint="eastAsia"/>
          <w:sz w:val="24"/>
          <w:szCs w:val="24"/>
        </w:rPr>
        <w:t>）</w:t>
      </w:r>
      <w:r w:rsidR="00847F4F" w:rsidRPr="007E28FD">
        <w:rPr>
          <w:rFonts w:ascii="微软雅黑" w:eastAsia="微软雅黑" w:hAnsi="微软雅黑" w:hint="eastAsia"/>
          <w:sz w:val="24"/>
          <w:szCs w:val="24"/>
        </w:rPr>
        <w:t>本科教学质量保障</w:t>
      </w:r>
      <w:r w:rsidR="00C609ED" w:rsidRPr="007E28FD">
        <w:rPr>
          <w:rFonts w:ascii="微软雅黑" w:eastAsia="微软雅黑" w:hAnsi="微软雅黑" w:hint="eastAsia"/>
          <w:sz w:val="24"/>
          <w:szCs w:val="24"/>
        </w:rPr>
        <w:t>责任划分</w:t>
      </w:r>
      <w:bookmarkEnd w:id="14"/>
      <w:bookmarkEnd w:id="15"/>
    </w:p>
    <w:p w:rsidR="00C609ED" w:rsidRDefault="00231894" w:rsidP="00C609ED">
      <w:pPr>
        <w:spacing w:line="360" w:lineRule="auto"/>
        <w:ind w:firstLine="480"/>
        <w:rPr>
          <w:sz w:val="24"/>
          <w:szCs w:val="24"/>
        </w:rPr>
      </w:pPr>
      <w:r w:rsidRPr="00231894">
        <w:rPr>
          <w:rFonts w:hint="eastAsia"/>
          <w:sz w:val="24"/>
          <w:szCs w:val="24"/>
        </w:rPr>
        <w:t>在学校内部质量保障过程中，学校、学院、教师与学生应全员参与，并肩负相应的责任</w:t>
      </w:r>
      <w:r w:rsidR="00C609ED" w:rsidRPr="003977E2">
        <w:rPr>
          <w:rFonts w:hint="eastAsia"/>
          <w:sz w:val="24"/>
          <w:szCs w:val="24"/>
        </w:rPr>
        <w:t>：学校学术委员会负责学校教学质量保障学术标准的审定，同时授权学校教学质量保障工作委员会开展质量保障的过程实施；学校与学院管理者、其他校内服务人员致力于建设和提供良好的教育教学环境；教师有责任确保课程的设计、建设、实施以及评估能够促进学生有效学习；学生有责任全身心参与学习过程</w:t>
      </w:r>
      <w:r w:rsidR="00C609ED">
        <w:rPr>
          <w:rFonts w:hint="eastAsia"/>
          <w:sz w:val="24"/>
          <w:szCs w:val="24"/>
        </w:rPr>
        <w:t>。</w:t>
      </w:r>
    </w:p>
    <w:p w:rsidR="00C609ED" w:rsidRPr="007E28FD" w:rsidRDefault="001068B4" w:rsidP="006B62BF">
      <w:pPr>
        <w:spacing w:line="360" w:lineRule="auto"/>
        <w:outlineLvl w:val="2"/>
        <w:rPr>
          <w:rFonts w:ascii="微软雅黑" w:eastAsia="微软雅黑" w:hAnsi="微软雅黑"/>
          <w:sz w:val="24"/>
          <w:szCs w:val="24"/>
        </w:rPr>
      </w:pPr>
      <w:bookmarkStart w:id="16" w:name="_Toc455001290"/>
      <w:bookmarkStart w:id="17" w:name="_Toc455051058"/>
      <w:r w:rsidRPr="007E28FD">
        <w:rPr>
          <w:rFonts w:ascii="微软雅黑" w:eastAsia="微软雅黑" w:hAnsi="微软雅黑" w:hint="eastAsia"/>
          <w:sz w:val="24"/>
          <w:szCs w:val="24"/>
        </w:rPr>
        <w:t>（</w:t>
      </w:r>
      <w:r w:rsidR="00C609ED" w:rsidRPr="007E28FD">
        <w:rPr>
          <w:rFonts w:ascii="微软雅黑" w:eastAsia="微软雅黑" w:hAnsi="微软雅黑" w:hint="eastAsia"/>
          <w:sz w:val="24"/>
          <w:szCs w:val="24"/>
        </w:rPr>
        <w:t>三</w:t>
      </w:r>
      <w:r w:rsidRPr="007E28FD">
        <w:rPr>
          <w:rFonts w:ascii="微软雅黑" w:eastAsia="微软雅黑" w:hAnsi="微软雅黑" w:hint="eastAsia"/>
          <w:sz w:val="24"/>
          <w:szCs w:val="24"/>
        </w:rPr>
        <w:t>）</w:t>
      </w:r>
      <w:r w:rsidR="00847F4F" w:rsidRPr="007E28FD">
        <w:rPr>
          <w:rFonts w:ascii="微软雅黑" w:eastAsia="微软雅黑" w:hAnsi="微软雅黑" w:hint="eastAsia"/>
          <w:sz w:val="24"/>
          <w:szCs w:val="24"/>
        </w:rPr>
        <w:t>本科教学质量保障</w:t>
      </w:r>
      <w:r w:rsidR="00C609ED" w:rsidRPr="007E28FD">
        <w:rPr>
          <w:rFonts w:ascii="微软雅黑" w:eastAsia="微软雅黑" w:hAnsi="微软雅黑" w:hint="eastAsia"/>
          <w:sz w:val="24"/>
          <w:szCs w:val="24"/>
        </w:rPr>
        <w:t>工作机制</w:t>
      </w:r>
      <w:bookmarkEnd w:id="16"/>
      <w:bookmarkEnd w:id="17"/>
    </w:p>
    <w:p w:rsidR="00C609ED" w:rsidRDefault="00C609ED" w:rsidP="00C609ED">
      <w:pPr>
        <w:spacing w:line="480" w:lineRule="exact"/>
        <w:ind w:firstLineChars="200" w:firstLine="480"/>
        <w:rPr>
          <w:sz w:val="24"/>
          <w:szCs w:val="24"/>
        </w:rPr>
      </w:pPr>
      <w:r w:rsidRPr="00C609ED">
        <w:rPr>
          <w:rFonts w:hint="eastAsia"/>
          <w:sz w:val="24"/>
          <w:szCs w:val="24"/>
        </w:rPr>
        <w:t>依据本科教学质量保障工作的责任划分，西南交通大学本科教学质量保障体系分为三级：</w:t>
      </w:r>
      <w:r w:rsidRPr="004A052D">
        <w:rPr>
          <w:rFonts w:hint="eastAsia"/>
          <w:sz w:val="24"/>
          <w:szCs w:val="24"/>
        </w:rPr>
        <w:t>学校、学院、基层教学组织</w:t>
      </w:r>
      <w:r w:rsidRPr="00C609ED">
        <w:rPr>
          <w:rFonts w:hint="eastAsia"/>
          <w:sz w:val="24"/>
          <w:szCs w:val="24"/>
        </w:rPr>
        <w:t>。学校为教学质量保障的评估</w:t>
      </w:r>
      <w:r>
        <w:rPr>
          <w:rFonts w:hint="eastAsia"/>
          <w:sz w:val="24"/>
          <w:szCs w:val="24"/>
        </w:rPr>
        <w:t>主体，</w:t>
      </w:r>
      <w:r w:rsidRPr="00C609ED">
        <w:rPr>
          <w:rFonts w:hint="eastAsia"/>
          <w:sz w:val="24"/>
          <w:szCs w:val="24"/>
        </w:rPr>
        <w:t>学术委员会授权教学质量保障工作委员会（</w:t>
      </w:r>
      <w:r w:rsidR="0052453C">
        <w:rPr>
          <w:rFonts w:hint="eastAsia"/>
          <w:sz w:val="24"/>
          <w:szCs w:val="24"/>
        </w:rPr>
        <w:t>以下</w:t>
      </w:r>
      <w:r w:rsidRPr="00C609ED">
        <w:rPr>
          <w:rFonts w:hint="eastAsia"/>
          <w:sz w:val="24"/>
          <w:szCs w:val="24"/>
        </w:rPr>
        <w:t>简称</w:t>
      </w:r>
      <w:r w:rsidR="0052453C">
        <w:rPr>
          <w:rFonts w:hint="eastAsia"/>
          <w:sz w:val="24"/>
          <w:szCs w:val="24"/>
        </w:rPr>
        <w:t>“</w:t>
      </w:r>
      <w:r w:rsidRPr="00C609ED">
        <w:rPr>
          <w:rFonts w:hint="eastAsia"/>
          <w:sz w:val="24"/>
          <w:szCs w:val="24"/>
        </w:rPr>
        <w:t>质工委</w:t>
      </w:r>
      <w:r w:rsidR="0052453C">
        <w:rPr>
          <w:rFonts w:hint="eastAsia"/>
          <w:sz w:val="24"/>
          <w:szCs w:val="24"/>
        </w:rPr>
        <w:t>”</w:t>
      </w:r>
      <w:r w:rsidRPr="00C609ED">
        <w:rPr>
          <w:rFonts w:hint="eastAsia"/>
          <w:sz w:val="24"/>
          <w:szCs w:val="24"/>
        </w:rPr>
        <w:t>）全面主导学校层面的本科教学质量保障工作</w:t>
      </w:r>
      <w:r>
        <w:rPr>
          <w:rFonts w:hint="eastAsia"/>
          <w:sz w:val="24"/>
          <w:szCs w:val="24"/>
        </w:rPr>
        <w:t>；</w:t>
      </w:r>
      <w:r w:rsidRPr="00C609ED">
        <w:rPr>
          <w:rFonts w:hint="eastAsia"/>
          <w:sz w:val="24"/>
          <w:szCs w:val="24"/>
        </w:rPr>
        <w:t>学校对学院教学工作的考评重点应放在学院质量保障体系的建设与运行上。学院等教学单位为教学质量保障的责任主体</w:t>
      </w:r>
      <w:r>
        <w:rPr>
          <w:rFonts w:hint="eastAsia"/>
          <w:sz w:val="24"/>
          <w:szCs w:val="24"/>
        </w:rPr>
        <w:t>，</w:t>
      </w:r>
      <w:r w:rsidRPr="00C609ED">
        <w:rPr>
          <w:rFonts w:hint="eastAsia"/>
          <w:sz w:val="24"/>
          <w:szCs w:val="24"/>
        </w:rPr>
        <w:t>对学院实施年度教学评估。基层教学组织为教学质量保障的工作主体</w:t>
      </w:r>
      <w:r>
        <w:rPr>
          <w:rFonts w:hint="eastAsia"/>
          <w:sz w:val="24"/>
          <w:szCs w:val="24"/>
        </w:rPr>
        <w:t>，</w:t>
      </w:r>
      <w:r w:rsidRPr="00C609ED">
        <w:rPr>
          <w:rFonts w:hint="eastAsia"/>
          <w:sz w:val="24"/>
          <w:szCs w:val="24"/>
        </w:rPr>
        <w:t>应建立并实施完善的专业及课程内部保障机制，保证专业以及课程教学质量的不断提升。</w:t>
      </w:r>
    </w:p>
    <w:p w:rsidR="0052453C" w:rsidRDefault="0052453C" w:rsidP="007E3A81">
      <w:pPr>
        <w:spacing w:line="480" w:lineRule="exact"/>
        <w:rPr>
          <w:sz w:val="24"/>
          <w:szCs w:val="24"/>
        </w:rPr>
      </w:pPr>
    </w:p>
    <w:p w:rsidR="00650281" w:rsidRDefault="00650281" w:rsidP="007E3A81">
      <w:pPr>
        <w:spacing w:line="480" w:lineRule="exact"/>
        <w:rPr>
          <w:sz w:val="24"/>
          <w:szCs w:val="24"/>
        </w:rPr>
      </w:pPr>
    </w:p>
    <w:p w:rsidR="00254008" w:rsidRDefault="00254008" w:rsidP="007E3A81">
      <w:pPr>
        <w:spacing w:line="480" w:lineRule="exact"/>
        <w:rPr>
          <w:sz w:val="24"/>
          <w:szCs w:val="24"/>
        </w:rPr>
      </w:pPr>
    </w:p>
    <w:p w:rsidR="002D368F" w:rsidRDefault="002D368F" w:rsidP="007E3A81">
      <w:pPr>
        <w:spacing w:line="480" w:lineRule="exact"/>
        <w:rPr>
          <w:sz w:val="24"/>
          <w:szCs w:val="24"/>
        </w:rPr>
      </w:pPr>
    </w:p>
    <w:p w:rsidR="00223F68" w:rsidRDefault="00223F68" w:rsidP="007E3A81">
      <w:pPr>
        <w:spacing w:line="480" w:lineRule="exact"/>
        <w:rPr>
          <w:sz w:val="24"/>
          <w:szCs w:val="24"/>
        </w:rPr>
      </w:pPr>
    </w:p>
    <w:p w:rsidR="00223F68" w:rsidRDefault="00223F68" w:rsidP="007E3A81">
      <w:pPr>
        <w:spacing w:line="480" w:lineRule="exact"/>
        <w:rPr>
          <w:sz w:val="24"/>
          <w:szCs w:val="24"/>
        </w:rPr>
      </w:pPr>
    </w:p>
    <w:p w:rsidR="00223F68" w:rsidRDefault="00223F68" w:rsidP="007E3A81">
      <w:pPr>
        <w:spacing w:line="480" w:lineRule="exact"/>
        <w:rPr>
          <w:sz w:val="24"/>
          <w:szCs w:val="24"/>
        </w:rPr>
      </w:pPr>
    </w:p>
    <w:p w:rsidR="0052453C" w:rsidRDefault="0052453C" w:rsidP="007E3A81">
      <w:pPr>
        <w:spacing w:line="480" w:lineRule="exact"/>
        <w:rPr>
          <w:sz w:val="24"/>
          <w:szCs w:val="24"/>
        </w:rPr>
      </w:pPr>
    </w:p>
    <w:p w:rsidR="0052453C" w:rsidRDefault="0052453C" w:rsidP="007E3A81">
      <w:pPr>
        <w:spacing w:line="480" w:lineRule="exact"/>
        <w:rPr>
          <w:sz w:val="24"/>
          <w:szCs w:val="24"/>
        </w:rPr>
      </w:pPr>
    </w:p>
    <w:p w:rsidR="0052453C" w:rsidRDefault="0052453C" w:rsidP="007E3A81">
      <w:pPr>
        <w:spacing w:line="480" w:lineRule="exact"/>
        <w:rPr>
          <w:sz w:val="24"/>
          <w:szCs w:val="24"/>
        </w:rPr>
      </w:pPr>
    </w:p>
    <w:p w:rsidR="0052453C" w:rsidRDefault="0052453C" w:rsidP="007E3A81">
      <w:pPr>
        <w:spacing w:line="480" w:lineRule="exact"/>
        <w:rPr>
          <w:sz w:val="24"/>
          <w:szCs w:val="24"/>
        </w:rPr>
      </w:pPr>
    </w:p>
    <w:p w:rsidR="0052453C" w:rsidRDefault="0052453C" w:rsidP="007E3A81">
      <w:pPr>
        <w:spacing w:line="480" w:lineRule="exact"/>
        <w:rPr>
          <w:sz w:val="24"/>
          <w:szCs w:val="24"/>
        </w:rPr>
      </w:pPr>
    </w:p>
    <w:p w:rsidR="00B36B16" w:rsidRDefault="00B36B16" w:rsidP="007E3A81">
      <w:pPr>
        <w:spacing w:line="480" w:lineRule="exact"/>
        <w:rPr>
          <w:sz w:val="24"/>
          <w:szCs w:val="24"/>
        </w:rPr>
      </w:pPr>
    </w:p>
    <w:p w:rsidR="00B36B16" w:rsidRDefault="00B36B16" w:rsidP="007E3A81">
      <w:pPr>
        <w:spacing w:line="480" w:lineRule="exact"/>
        <w:rPr>
          <w:sz w:val="24"/>
          <w:szCs w:val="24"/>
        </w:rPr>
      </w:pPr>
    </w:p>
    <w:p w:rsidR="00B36B16" w:rsidRDefault="00B36B16" w:rsidP="007E3A81">
      <w:pPr>
        <w:spacing w:line="480" w:lineRule="exact"/>
        <w:rPr>
          <w:sz w:val="24"/>
          <w:szCs w:val="24"/>
        </w:rPr>
      </w:pPr>
    </w:p>
    <w:p w:rsidR="00B36B16" w:rsidRDefault="000F0397" w:rsidP="007E3A81">
      <w:pPr>
        <w:spacing w:line="480" w:lineRule="exact"/>
        <w:rPr>
          <w:sz w:val="24"/>
          <w:szCs w:val="24"/>
        </w:rPr>
      </w:pPr>
      <w:r>
        <w:rPr>
          <w:noProof/>
        </w:rPr>
        <mc:AlternateContent>
          <mc:Choice Requires="wps">
            <w:drawing>
              <wp:anchor distT="0" distB="0" distL="114300" distR="114300" simplePos="0" relativeHeight="251659776" behindDoc="0" locked="0" layoutInCell="1" allowOverlap="1" wp14:anchorId="48A406E0" wp14:editId="57A8959E">
                <wp:simplePos x="0" y="0"/>
                <wp:positionH relativeFrom="column">
                  <wp:posOffset>3980180</wp:posOffset>
                </wp:positionH>
                <wp:positionV relativeFrom="paragraph">
                  <wp:posOffset>166370</wp:posOffset>
                </wp:positionV>
                <wp:extent cx="0" cy="163195"/>
                <wp:effectExtent l="95250" t="0" r="57150" b="65405"/>
                <wp:wrapNone/>
                <wp:docPr id="79" name="直接箭头连接符 79"/>
                <wp:cNvGraphicFramePr/>
                <a:graphic xmlns:a="http://schemas.openxmlformats.org/drawingml/2006/main">
                  <a:graphicData uri="http://schemas.microsoft.com/office/word/2010/wordprocessingShape">
                    <wps:wsp>
                      <wps:cNvCnPr/>
                      <wps:spPr>
                        <a:xfrm>
                          <a:off x="0" y="0"/>
                          <a:ext cx="0" cy="16319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09CFB135" id="_x0000_t32" coordsize="21600,21600" o:spt="32" o:oned="t" path="m,l21600,21600e" filled="f">
                <v:path arrowok="t" fillok="f" o:connecttype="none"/>
                <o:lock v:ext="edit" shapetype="t"/>
              </v:shapetype>
              <v:shape id="直接箭头连接符 79" o:spid="_x0000_s1026" type="#_x0000_t32" style="position:absolute;left:0;text-align:left;margin-left:313.4pt;margin-top:13.1pt;width:0;height:12.8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" strokecolor="black [3213]" strokeweight="1pt">
                <v:stroke endarrow="open"/>
              </v:shape>
            </w:pict>
          </mc:Fallback>
        </mc:AlternateContent>
      </w:r>
    </w:p>
    <w:p w:rsidR="00995B9A" w:rsidRDefault="00995B9A" w:rsidP="007E3A81">
      <w:pPr>
        <w:spacing w:line="480" w:lineRule="exact"/>
        <w:rPr>
          <w:sz w:val="24"/>
          <w:szCs w:val="24"/>
        </w:rPr>
      </w:pPr>
    </w:p>
    <w:p w:rsidR="00B36B16" w:rsidRDefault="00995B9A" w:rsidP="007E3A81">
      <w:pPr>
        <w:spacing w:line="480" w:lineRule="exact"/>
        <w:rPr>
          <w:sz w:val="24"/>
          <w:szCs w:val="24"/>
        </w:rPr>
      </w:pPr>
      <w:r>
        <w:rPr>
          <w:rFonts w:hint="eastAsia"/>
          <w:noProof/>
          <w:sz w:val="24"/>
          <w:szCs w:val="24"/>
        </w:rPr>
        <mc:AlternateContent>
          <mc:Choice Requires="wpc">
            <w:drawing>
              <wp:inline distT="0" distB="0" distL="0" distR="0" wp14:anchorId="7980AADB" wp14:editId="5827994E">
                <wp:extent cx="5319346" cy="3833843"/>
                <wp:effectExtent l="0" t="0" r="0" b="0"/>
                <wp:docPr id="4" name="画布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矩形 5"/>
                        <wps:cNvSpPr/>
                        <wps:spPr>
                          <a:xfrm>
                            <a:off x="8791" y="466380"/>
                            <a:ext cx="5256000" cy="121921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矩形 6"/>
                        <wps:cNvSpPr/>
                        <wps:spPr>
                          <a:xfrm>
                            <a:off x="8790" y="1694177"/>
                            <a:ext cx="5256000" cy="1383290"/>
                          </a:xfrm>
                          <a:prstGeom prst="rect">
                            <a:avLst/>
                          </a:prstGeom>
                          <a:solidFill>
                            <a:schemeClr val="bg1">
                              <a:lumMod val="85000"/>
                              <a:alpha val="70000"/>
                            </a:schemeClr>
                          </a:solidFill>
                          <a:ln w="6350">
                            <a:solidFill>
                              <a:schemeClr val="bg1">
                                <a:lumMod val="85000"/>
                                <a:alpha val="7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矩形 7"/>
                        <wps:cNvSpPr/>
                        <wps:spPr>
                          <a:xfrm>
                            <a:off x="8792" y="3077467"/>
                            <a:ext cx="5256000" cy="720620"/>
                          </a:xfrm>
                          <a:prstGeom prst="rect">
                            <a:avLst/>
                          </a:prstGeom>
                          <a:solidFill>
                            <a:schemeClr val="bg1">
                              <a:lumMod val="75000"/>
                              <a:alpha val="70000"/>
                            </a:schemeClr>
                          </a:solidFill>
                          <a:ln w="6350">
                            <a:solidFill>
                              <a:schemeClr val="bg1">
                                <a:lumMod val="75000"/>
                                <a:alpha val="72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矩形 9"/>
                        <wps:cNvSpPr/>
                        <wps:spPr>
                          <a:xfrm>
                            <a:off x="8790" y="466353"/>
                            <a:ext cx="378071" cy="1219203"/>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矩形 10"/>
                        <wps:cNvSpPr/>
                        <wps:spPr>
                          <a:xfrm>
                            <a:off x="580321" y="514508"/>
                            <a:ext cx="967154" cy="298939"/>
                          </a:xfrm>
                          <a:prstGeom prst="rect">
                            <a:avLst/>
                          </a:prstGeom>
                          <a:solidFill>
                            <a:schemeClr val="accent6">
                              <a:lumMod val="75000"/>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矩形 18"/>
                        <wps:cNvSpPr/>
                        <wps:spPr>
                          <a:xfrm>
                            <a:off x="4057408" y="514508"/>
                            <a:ext cx="966470" cy="298450"/>
                          </a:xfrm>
                          <a:prstGeom prst="rect">
                            <a:avLst/>
                          </a:prstGeom>
                          <a:solidFill>
                            <a:schemeClr val="accent6">
                              <a:lumMod val="75000"/>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文本框 11"/>
                        <wps:cNvSpPr txBox="1"/>
                        <wps:spPr>
                          <a:xfrm>
                            <a:off x="503200" y="394"/>
                            <a:ext cx="1116000" cy="25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7F" w:rsidRPr="00E963ED" w:rsidRDefault="00F33A7F" w:rsidP="007C3B32">
                              <w:pPr>
                                <w:pStyle w:val="ab"/>
                                <w:spacing w:before="0" w:beforeAutospacing="0" w:after="0" w:afterAutospacing="0"/>
                                <w:jc w:val="both"/>
                                <w:rPr>
                                  <w:b/>
                                  <w:color w:val="548DD4" w:themeColor="text2" w:themeTint="99"/>
                                  <w:sz w:val="21"/>
                                  <w:szCs w:val="21"/>
                                </w:rPr>
                              </w:pPr>
                              <w:r w:rsidRPr="00E963ED">
                                <w:rPr>
                                  <w:rFonts w:ascii="黑体" w:eastAsia="黑体" w:hAnsi="黑体" w:cs="Times New Roman" w:hint="eastAsia"/>
                                  <w:kern w:val="2"/>
                                  <w:sz w:val="21"/>
                                  <w:szCs w:val="21"/>
                                </w:rPr>
                                <w:t>质量责任主体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文本框 11"/>
                        <wps:cNvSpPr txBox="1"/>
                        <wps:spPr>
                          <a:xfrm>
                            <a:off x="3978276" y="394"/>
                            <a:ext cx="1116000" cy="25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7F" w:rsidRPr="00E963ED" w:rsidRDefault="00F33A7F" w:rsidP="00916B3A">
                              <w:pPr>
                                <w:pStyle w:val="ab"/>
                                <w:spacing w:before="0" w:beforeAutospacing="0" w:after="0" w:afterAutospacing="0"/>
                                <w:jc w:val="both"/>
                                <w:rPr>
                                  <w:rFonts w:ascii="黑体" w:eastAsia="黑体" w:hAnsi="黑体" w:cs="Times New Roman"/>
                                  <w:kern w:val="2"/>
                                  <w:sz w:val="21"/>
                                  <w:szCs w:val="21"/>
                                </w:rPr>
                              </w:pPr>
                              <w:r w:rsidRPr="00E963ED">
                                <w:rPr>
                                  <w:rFonts w:ascii="黑体" w:eastAsia="黑体" w:hAnsi="黑体" w:cs="Times New Roman" w:hint="eastAsia"/>
                                  <w:kern w:val="2"/>
                                  <w:sz w:val="21"/>
                                  <w:szCs w:val="21"/>
                                </w:rPr>
                                <w:t>质量保障机构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下箭头 12"/>
                        <wps:cNvSpPr/>
                        <wps:spPr>
                          <a:xfrm>
                            <a:off x="914402" y="253228"/>
                            <a:ext cx="272561" cy="180000"/>
                          </a:xfrm>
                          <a:prstGeom prst="downArrow">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下箭头 23"/>
                        <wps:cNvSpPr/>
                        <wps:spPr>
                          <a:xfrm>
                            <a:off x="4394094" y="261671"/>
                            <a:ext cx="272415" cy="180000"/>
                          </a:xfrm>
                          <a:prstGeom prst="downArrow">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矩形 24"/>
                        <wps:cNvSpPr/>
                        <wps:spPr>
                          <a:xfrm>
                            <a:off x="1274889" y="1259467"/>
                            <a:ext cx="1296000" cy="298450"/>
                          </a:xfrm>
                          <a:prstGeom prst="rect">
                            <a:avLst/>
                          </a:prstGeom>
                          <a:solidFill>
                            <a:schemeClr val="accent6">
                              <a:lumMod val="75000"/>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矩形 27"/>
                        <wps:cNvSpPr/>
                        <wps:spPr>
                          <a:xfrm>
                            <a:off x="2818279" y="1262286"/>
                            <a:ext cx="1525128" cy="297815"/>
                          </a:xfrm>
                          <a:prstGeom prst="rect">
                            <a:avLst/>
                          </a:prstGeom>
                          <a:solidFill>
                            <a:schemeClr val="accent6">
                              <a:lumMod val="75000"/>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文本框 13"/>
                        <wps:cNvSpPr txBox="1"/>
                        <wps:spPr>
                          <a:xfrm>
                            <a:off x="817183" y="513749"/>
                            <a:ext cx="474954" cy="2984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7F" w:rsidRPr="007C3B32" w:rsidRDefault="00F33A7F">
                              <w:pPr>
                                <w:rPr>
                                  <w:rFonts w:ascii="黑体" w:eastAsia="黑体" w:hAnsi="黑体"/>
                                </w:rPr>
                              </w:pPr>
                              <w:r w:rsidRPr="007C3B32">
                                <w:rPr>
                                  <w:rFonts w:ascii="黑体" w:eastAsia="黑体" w:hAnsi="黑体" w:hint="eastAsia"/>
                                </w:rPr>
                                <w:t>校长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文本框 13"/>
                        <wps:cNvSpPr txBox="1"/>
                        <wps:spPr>
                          <a:xfrm>
                            <a:off x="4083105" y="514409"/>
                            <a:ext cx="919718"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7F" w:rsidRPr="007C3B32" w:rsidRDefault="00F33A7F" w:rsidP="00916B3A">
                              <w:pPr>
                                <w:pStyle w:val="ab"/>
                                <w:spacing w:before="0" w:beforeAutospacing="0" w:after="0" w:afterAutospacing="0"/>
                                <w:jc w:val="both"/>
                                <w:rPr>
                                  <w:rFonts w:ascii="黑体" w:eastAsia="黑体" w:hAnsi="黑体"/>
                                </w:rPr>
                              </w:pPr>
                              <w:r w:rsidRPr="007C3B32">
                                <w:rPr>
                                  <w:rFonts w:ascii="黑体" w:eastAsia="黑体" w:hAnsi="黑体" w:cs="Times New Roman" w:hint="eastAsia"/>
                                  <w:kern w:val="2"/>
                                  <w:sz w:val="21"/>
                                  <w:szCs w:val="21"/>
                                </w:rPr>
                                <w:t>学术委员会</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文本框 13"/>
                        <wps:cNvSpPr txBox="1"/>
                        <wps:spPr>
                          <a:xfrm>
                            <a:off x="1380144" y="1271968"/>
                            <a:ext cx="1128976"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7F" w:rsidRPr="007C3B32" w:rsidRDefault="00F33A7F" w:rsidP="00916B3A">
                              <w:pPr>
                                <w:pStyle w:val="ab"/>
                                <w:spacing w:before="0" w:beforeAutospacing="0" w:after="0" w:afterAutospacing="0"/>
                                <w:jc w:val="both"/>
                                <w:rPr>
                                  <w:rFonts w:ascii="黑体" w:eastAsia="黑体" w:hAnsi="黑体" w:cs="Times New Roman"/>
                                  <w:kern w:val="2"/>
                                  <w:sz w:val="21"/>
                                  <w:szCs w:val="21"/>
                                </w:rPr>
                              </w:pPr>
                              <w:r w:rsidRPr="007C3B32">
                                <w:rPr>
                                  <w:rFonts w:ascii="黑体" w:eastAsia="黑体" w:hAnsi="黑体" w:cs="Times New Roman" w:hint="eastAsia"/>
                                  <w:kern w:val="2"/>
                                  <w:sz w:val="21"/>
                                  <w:szCs w:val="21"/>
                                </w:rPr>
                                <w:t>分管教学副校长</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文本框 13"/>
                        <wps:cNvSpPr txBox="1"/>
                        <wps:spPr>
                          <a:xfrm>
                            <a:off x="2755449" y="1253623"/>
                            <a:ext cx="1664878"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7F" w:rsidRDefault="00F33A7F" w:rsidP="00916B3A">
                              <w:pPr>
                                <w:pStyle w:val="ab"/>
                                <w:spacing w:before="0" w:beforeAutospacing="0" w:after="0" w:afterAutospacing="0"/>
                                <w:jc w:val="both"/>
                              </w:pPr>
                              <w:r w:rsidRPr="007C3B32">
                                <w:rPr>
                                  <w:rFonts w:ascii="黑体" w:eastAsia="黑体" w:hAnsi="黑体" w:cs="Times New Roman" w:hint="eastAsia"/>
                                  <w:kern w:val="2"/>
                                  <w:sz w:val="21"/>
                                  <w:szCs w:val="21"/>
                                </w:rPr>
                                <w:t>教学质量保障工作委员会</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文本框 13"/>
                        <wps:cNvSpPr txBox="1"/>
                        <wps:spPr>
                          <a:xfrm>
                            <a:off x="0" y="908894"/>
                            <a:ext cx="46800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7F" w:rsidRPr="007C3B32" w:rsidRDefault="00F33A7F" w:rsidP="006C636C">
                              <w:pPr>
                                <w:pStyle w:val="ab"/>
                                <w:spacing w:before="0" w:beforeAutospacing="0" w:after="0" w:afterAutospacing="0"/>
                                <w:ind w:leftChars="-50" w:left="-105"/>
                                <w:jc w:val="both"/>
                                <w:rPr>
                                  <w:rFonts w:ascii="黑体" w:eastAsia="黑体" w:hAnsi="黑体"/>
                                </w:rPr>
                              </w:pPr>
                              <w:r w:rsidRPr="007C3B32">
                                <w:rPr>
                                  <w:rFonts w:ascii="黑体" w:eastAsia="黑体" w:hAnsi="黑体" w:cs="Times New Roman" w:hint="eastAsia"/>
                                  <w:kern w:val="2"/>
                                  <w:sz w:val="21"/>
                                  <w:szCs w:val="21"/>
                                </w:rPr>
                                <w:t>校级</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矩形 32"/>
                        <wps:cNvSpPr/>
                        <wps:spPr>
                          <a:xfrm>
                            <a:off x="591094" y="1789391"/>
                            <a:ext cx="968400" cy="29781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矩形 33"/>
                        <wps:cNvSpPr/>
                        <wps:spPr>
                          <a:xfrm>
                            <a:off x="4065175" y="1772351"/>
                            <a:ext cx="967740" cy="29718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矩形 35"/>
                        <wps:cNvSpPr/>
                        <wps:spPr>
                          <a:xfrm>
                            <a:off x="1265986" y="2554319"/>
                            <a:ext cx="1295400" cy="29781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矩形 36"/>
                        <wps:cNvSpPr/>
                        <wps:spPr>
                          <a:xfrm>
                            <a:off x="2852785" y="2554134"/>
                            <a:ext cx="1524635" cy="29718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矩形 37"/>
                        <wps:cNvSpPr/>
                        <wps:spPr>
                          <a:xfrm>
                            <a:off x="8791" y="1684288"/>
                            <a:ext cx="377825" cy="1392940"/>
                          </a:xfrm>
                          <a:prstGeom prst="rect">
                            <a:avLst/>
                          </a:prstGeom>
                          <a:solidFill>
                            <a:schemeClr val="tx2">
                              <a:lumMod val="60000"/>
                              <a:lumOff val="40000"/>
                              <a:alpha val="5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矩形 38"/>
                        <wps:cNvSpPr/>
                        <wps:spPr>
                          <a:xfrm>
                            <a:off x="9034" y="3077466"/>
                            <a:ext cx="377825" cy="720913"/>
                          </a:xfrm>
                          <a:prstGeom prst="rect">
                            <a:avLst/>
                          </a:prstGeom>
                          <a:solidFill>
                            <a:schemeClr val="tx2">
                              <a:lumMod val="60000"/>
                              <a:lumOff val="40000"/>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文本框 13"/>
                        <wps:cNvSpPr txBox="1"/>
                        <wps:spPr>
                          <a:xfrm>
                            <a:off x="0" y="2256977"/>
                            <a:ext cx="467360"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7F" w:rsidRPr="007C3B32" w:rsidRDefault="00F33A7F" w:rsidP="00AE1055">
                              <w:pPr>
                                <w:pStyle w:val="ab"/>
                                <w:spacing w:before="0" w:beforeAutospacing="0" w:after="0" w:afterAutospacing="0"/>
                                <w:ind w:leftChars="-50" w:left="-105"/>
                                <w:jc w:val="center"/>
                                <w:rPr>
                                  <w:rFonts w:ascii="黑体" w:eastAsia="黑体" w:hAnsi="黑体"/>
                                </w:rPr>
                              </w:pPr>
                              <w:r w:rsidRPr="007C3B32">
                                <w:rPr>
                                  <w:rFonts w:ascii="黑体" w:eastAsia="黑体" w:hAnsi="黑体" w:cs="Times New Roman" w:hint="eastAsia"/>
                                  <w:bCs/>
                                  <w:sz w:val="21"/>
                                  <w:szCs w:val="21"/>
                                </w:rPr>
                                <w:t>院</w:t>
                              </w:r>
                              <w:r w:rsidRPr="007C3B32">
                                <w:rPr>
                                  <w:rFonts w:ascii="黑体" w:eastAsia="黑体" w:hAnsi="黑体" w:cs="Times New Roman"/>
                                  <w:bCs/>
                                  <w:sz w:val="21"/>
                                  <w:szCs w:val="21"/>
                                </w:rPr>
                                <w:t>级</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文本框 13"/>
                        <wps:cNvSpPr txBox="1"/>
                        <wps:spPr>
                          <a:xfrm>
                            <a:off x="0" y="3077705"/>
                            <a:ext cx="466725" cy="7206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7F" w:rsidRPr="007C3B32" w:rsidRDefault="00F33A7F" w:rsidP="00AE1055">
                              <w:pPr>
                                <w:pStyle w:val="ab"/>
                                <w:spacing w:before="0" w:beforeAutospacing="0" w:after="0" w:afterAutospacing="0"/>
                                <w:ind w:leftChars="-50" w:left="-105"/>
                                <w:jc w:val="center"/>
                                <w:rPr>
                                  <w:rFonts w:ascii="黑体" w:eastAsia="黑体" w:hAnsi="黑体"/>
                                </w:rPr>
                              </w:pPr>
                              <w:r w:rsidRPr="007C3B32">
                                <w:rPr>
                                  <w:rFonts w:ascii="黑体" w:eastAsia="黑体" w:hAnsi="黑体" w:cs="Times New Roman" w:hint="eastAsia"/>
                                  <w:bCs/>
                                  <w:sz w:val="21"/>
                                  <w:szCs w:val="21"/>
                                </w:rPr>
                                <w:t>基层教学组织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文本框 13"/>
                        <wps:cNvSpPr txBox="1"/>
                        <wps:spPr>
                          <a:xfrm>
                            <a:off x="844342" y="1789265"/>
                            <a:ext cx="474345"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7F" w:rsidRPr="007C3B32" w:rsidRDefault="00F33A7F" w:rsidP="00760896">
                              <w:pPr>
                                <w:pStyle w:val="ab"/>
                                <w:spacing w:before="0" w:beforeAutospacing="0" w:after="0" w:afterAutospacing="0"/>
                                <w:jc w:val="both"/>
                                <w:rPr>
                                  <w:rFonts w:ascii="黑体" w:eastAsia="黑体" w:hAnsi="黑体" w:cs="Times New Roman"/>
                                  <w:kern w:val="2"/>
                                  <w:sz w:val="21"/>
                                  <w:szCs w:val="21"/>
                                </w:rPr>
                              </w:pPr>
                              <w:r w:rsidRPr="007C3B32">
                                <w:rPr>
                                  <w:rFonts w:ascii="黑体" w:eastAsia="黑体" w:hAnsi="黑体" w:cs="Times New Roman" w:hint="eastAsia"/>
                                  <w:kern w:val="2"/>
                                  <w:sz w:val="21"/>
                                  <w:szCs w:val="21"/>
                                </w:rPr>
                                <w:t>院长</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文本框 13"/>
                        <wps:cNvSpPr txBox="1"/>
                        <wps:spPr>
                          <a:xfrm>
                            <a:off x="1318577" y="2558304"/>
                            <a:ext cx="1189917" cy="28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7F" w:rsidRDefault="00F33A7F" w:rsidP="00760896">
                              <w:pPr>
                                <w:pStyle w:val="ab"/>
                                <w:spacing w:before="0" w:beforeAutospacing="0" w:after="0" w:afterAutospacing="0"/>
                                <w:jc w:val="both"/>
                              </w:pPr>
                              <w:r w:rsidRPr="007C3B32">
                                <w:rPr>
                                  <w:rFonts w:ascii="黑体" w:eastAsia="黑体" w:hAnsi="黑体" w:cs="Times New Roman" w:hint="eastAsia"/>
                                  <w:kern w:val="2"/>
                                  <w:sz w:val="21"/>
                                  <w:szCs w:val="21"/>
                                </w:rPr>
                                <w:t>分管教学副院长</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文本框 13"/>
                        <wps:cNvSpPr txBox="1"/>
                        <wps:spPr>
                          <a:xfrm>
                            <a:off x="2859971" y="2546614"/>
                            <a:ext cx="1567649"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7F" w:rsidRDefault="00F33A7F" w:rsidP="00760896">
                              <w:pPr>
                                <w:pStyle w:val="ab"/>
                                <w:spacing w:before="0" w:beforeAutospacing="0" w:after="0" w:afterAutospacing="0"/>
                                <w:jc w:val="both"/>
                              </w:pPr>
                              <w:r w:rsidRPr="007C3B32">
                                <w:rPr>
                                  <w:rFonts w:ascii="黑体" w:eastAsia="黑体" w:hAnsi="黑体" w:cs="Times New Roman" w:hint="eastAsia"/>
                                  <w:kern w:val="2"/>
                                  <w:sz w:val="21"/>
                                  <w:szCs w:val="21"/>
                                </w:rPr>
                                <w:t>教学质量保障工作机构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文本框 13"/>
                        <wps:cNvSpPr txBox="1"/>
                        <wps:spPr>
                          <a:xfrm>
                            <a:off x="4126724" y="1780128"/>
                            <a:ext cx="86400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7F" w:rsidRDefault="00F33A7F" w:rsidP="00760896">
                              <w:pPr>
                                <w:pStyle w:val="ab"/>
                                <w:spacing w:before="0" w:beforeAutospacing="0" w:after="0" w:afterAutospacing="0"/>
                                <w:jc w:val="both"/>
                              </w:pPr>
                              <w:r w:rsidRPr="007C3B32">
                                <w:rPr>
                                  <w:rFonts w:ascii="黑体" w:eastAsia="黑体" w:hAnsi="黑体" w:cs="Times New Roman" w:hint="eastAsia"/>
                                  <w:kern w:val="2"/>
                                  <w:sz w:val="21"/>
                                  <w:szCs w:val="21"/>
                                </w:rPr>
                                <w:t>教授委员会</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矩形 47"/>
                        <wps:cNvSpPr/>
                        <wps:spPr>
                          <a:xfrm>
                            <a:off x="952397" y="3319253"/>
                            <a:ext cx="967740" cy="297180"/>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矩形 48"/>
                        <wps:cNvSpPr/>
                        <wps:spPr>
                          <a:xfrm>
                            <a:off x="3459894" y="3311671"/>
                            <a:ext cx="967740" cy="297180"/>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矩形 49"/>
                        <wps:cNvSpPr/>
                        <wps:spPr>
                          <a:xfrm>
                            <a:off x="2213956" y="3319249"/>
                            <a:ext cx="967740" cy="297180"/>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直接箭头连接符 14"/>
                        <wps:cNvCnPr>
                          <a:stCxn id="13" idx="2"/>
                        </wps:cNvCnPr>
                        <wps:spPr>
                          <a:xfrm flipH="1">
                            <a:off x="1054572" y="812183"/>
                            <a:ext cx="88" cy="960029"/>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直接箭头连接符 15"/>
                        <wps:cNvCnPr/>
                        <wps:spPr>
                          <a:xfrm>
                            <a:off x="1186864" y="839756"/>
                            <a:ext cx="800198" cy="3960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直接箭头连接符 16"/>
                        <wps:cNvCnPr/>
                        <wps:spPr>
                          <a:xfrm flipH="1" flipV="1">
                            <a:off x="1072295" y="822233"/>
                            <a:ext cx="799406" cy="3960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0" name="直接箭头连接符 50"/>
                        <wps:cNvCnPr/>
                        <wps:spPr>
                          <a:xfrm flipH="1">
                            <a:off x="4557592" y="822246"/>
                            <a:ext cx="0" cy="95948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1" name="直接箭头连接符 51"/>
                        <wps:cNvCnPr/>
                        <wps:spPr>
                          <a:xfrm flipH="1">
                            <a:off x="1874556" y="1557874"/>
                            <a:ext cx="0" cy="959485"/>
                          </a:xfrm>
                          <a:prstGeom prst="straightConnector1">
                            <a:avLst/>
                          </a:prstGeom>
                          <a:ln w="1270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52" name="直接箭头连接符 52"/>
                        <wps:cNvCnPr/>
                        <wps:spPr>
                          <a:xfrm flipH="1">
                            <a:off x="3602162" y="1587096"/>
                            <a:ext cx="0" cy="959485"/>
                          </a:xfrm>
                          <a:prstGeom prst="straightConnector1">
                            <a:avLst/>
                          </a:prstGeom>
                          <a:ln w="1270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53" name="直接箭头连接符 53"/>
                        <wps:cNvCnPr/>
                        <wps:spPr>
                          <a:xfrm flipH="1">
                            <a:off x="1072206" y="1551086"/>
                            <a:ext cx="783284" cy="220848"/>
                          </a:xfrm>
                          <a:prstGeom prst="straightConnector1">
                            <a:avLst/>
                          </a:prstGeom>
                          <a:ln w="1270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54" name="直接箭头连接符 54"/>
                        <wps:cNvCnPr/>
                        <wps:spPr>
                          <a:xfrm>
                            <a:off x="3614188" y="1569659"/>
                            <a:ext cx="878307" cy="201997"/>
                          </a:xfrm>
                          <a:prstGeom prst="straightConnector1">
                            <a:avLst/>
                          </a:prstGeom>
                          <a:ln w="1270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55" name="直接箭头连接符 55"/>
                        <wps:cNvCnPr/>
                        <wps:spPr>
                          <a:xfrm flipH="1" flipV="1">
                            <a:off x="952387" y="2112810"/>
                            <a:ext cx="798830" cy="39560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6" name="直接箭头连接符 56"/>
                        <wps:cNvCnPr/>
                        <wps:spPr>
                          <a:xfrm>
                            <a:off x="1054499" y="2121450"/>
                            <a:ext cx="800100" cy="39560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直接箭头连接符 19"/>
                        <wps:cNvCnPr/>
                        <wps:spPr>
                          <a:xfrm flipH="1">
                            <a:off x="3472415" y="822166"/>
                            <a:ext cx="969324" cy="431457"/>
                          </a:xfrm>
                          <a:prstGeom prst="straightConnector1">
                            <a:avLst/>
                          </a:prstGeom>
                          <a:ln w="1270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57" name="直接箭头连接符 57"/>
                        <wps:cNvCnPr>
                          <a:stCxn id="46" idx="2"/>
                        </wps:cNvCnPr>
                        <wps:spPr>
                          <a:xfrm flipH="1">
                            <a:off x="3627383" y="2077943"/>
                            <a:ext cx="931341" cy="448874"/>
                          </a:xfrm>
                          <a:prstGeom prst="straightConnector1">
                            <a:avLst/>
                          </a:prstGeom>
                          <a:ln w="1270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58" name="直接箭头连接符 58"/>
                        <wps:cNvCnPr>
                          <a:endCxn id="28" idx="2"/>
                        </wps:cNvCnPr>
                        <wps:spPr>
                          <a:xfrm flipV="1">
                            <a:off x="3601862" y="812224"/>
                            <a:ext cx="941102" cy="42343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9" name="直接箭头连接符 59"/>
                        <wps:cNvCnPr/>
                        <wps:spPr>
                          <a:xfrm flipV="1">
                            <a:off x="3725156" y="2069369"/>
                            <a:ext cx="940964" cy="447448"/>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0" name="文本框 13"/>
                        <wps:cNvSpPr txBox="1"/>
                        <wps:spPr>
                          <a:xfrm>
                            <a:off x="1547361" y="812130"/>
                            <a:ext cx="474345"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7F" w:rsidRPr="007C3B32" w:rsidRDefault="00F33A7F" w:rsidP="002554A8">
                              <w:pPr>
                                <w:pStyle w:val="ab"/>
                                <w:spacing w:before="0" w:beforeAutospacing="0" w:after="0" w:afterAutospacing="0"/>
                                <w:jc w:val="both"/>
                                <w:rPr>
                                  <w:rFonts w:ascii="黑体" w:eastAsia="黑体" w:hAnsi="黑体" w:cs="Times New Roman"/>
                                  <w:kern w:val="2"/>
                                  <w:sz w:val="21"/>
                                  <w:szCs w:val="21"/>
                                </w:rPr>
                              </w:pPr>
                              <w:r w:rsidRPr="007C3B32">
                                <w:rPr>
                                  <w:rFonts w:ascii="黑体" w:eastAsia="黑体" w:hAnsi="黑体" w:cs="Times New Roman" w:hint="eastAsia"/>
                                  <w:kern w:val="2"/>
                                  <w:sz w:val="21"/>
                                  <w:szCs w:val="21"/>
                                </w:rPr>
                                <w:t>授权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文本框 13"/>
                        <wps:cNvSpPr txBox="1"/>
                        <wps:spPr>
                          <a:xfrm>
                            <a:off x="3504289" y="751896"/>
                            <a:ext cx="473710"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7F" w:rsidRDefault="00F33A7F" w:rsidP="00F576DB">
                              <w:pPr>
                                <w:pStyle w:val="ab"/>
                                <w:spacing w:before="0" w:beforeAutospacing="0" w:after="0" w:afterAutospacing="0"/>
                                <w:jc w:val="both"/>
                              </w:pPr>
                              <w:r>
                                <w:rPr>
                                  <w:rFonts w:eastAsia="黑体" w:hAnsi="黑体" w:cs="Times New Roman" w:hint="eastAsia"/>
                                  <w:sz w:val="21"/>
                                  <w:szCs w:val="21"/>
                                </w:rPr>
                                <w:t>授权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文本框 13"/>
                        <wps:cNvSpPr txBox="1"/>
                        <wps:spPr>
                          <a:xfrm>
                            <a:off x="1371252" y="2064568"/>
                            <a:ext cx="473710"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7F" w:rsidRDefault="00F33A7F" w:rsidP="00F576DB">
                              <w:pPr>
                                <w:pStyle w:val="ab"/>
                                <w:spacing w:before="0" w:beforeAutospacing="0" w:after="0" w:afterAutospacing="0"/>
                                <w:jc w:val="both"/>
                              </w:pPr>
                              <w:r>
                                <w:rPr>
                                  <w:rFonts w:eastAsia="黑体" w:hAnsi="黑体" w:cs="Times New Roman" w:hint="eastAsia"/>
                                  <w:sz w:val="21"/>
                                  <w:szCs w:val="21"/>
                                </w:rPr>
                                <w:t>授权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文本框 13"/>
                        <wps:cNvSpPr txBox="1"/>
                        <wps:spPr>
                          <a:xfrm>
                            <a:off x="3698183" y="2059768"/>
                            <a:ext cx="473710"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7F" w:rsidRDefault="00F33A7F" w:rsidP="00F576DB">
                              <w:pPr>
                                <w:pStyle w:val="ab"/>
                                <w:spacing w:before="0" w:beforeAutospacing="0" w:after="0" w:afterAutospacing="0"/>
                                <w:jc w:val="both"/>
                              </w:pPr>
                              <w:r>
                                <w:rPr>
                                  <w:rFonts w:eastAsia="黑体" w:hAnsi="黑体" w:cs="Times New Roman" w:hint="eastAsia"/>
                                  <w:sz w:val="21"/>
                                  <w:szCs w:val="21"/>
                                </w:rPr>
                                <w:t>授权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文本框 13"/>
                        <wps:cNvSpPr txBox="1"/>
                        <wps:spPr>
                          <a:xfrm>
                            <a:off x="1810446" y="1953186"/>
                            <a:ext cx="473710"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7F" w:rsidRDefault="00F33A7F" w:rsidP="00F576DB">
                              <w:pPr>
                                <w:pStyle w:val="ab"/>
                                <w:spacing w:before="0" w:beforeAutospacing="0" w:after="0" w:afterAutospacing="0"/>
                                <w:jc w:val="both"/>
                              </w:pPr>
                              <w:r>
                                <w:rPr>
                                  <w:rFonts w:eastAsia="黑体" w:hAnsi="黑体" w:cs="Times New Roman" w:hint="eastAsia"/>
                                  <w:sz w:val="21"/>
                                  <w:szCs w:val="21"/>
                                </w:rPr>
                                <w:t>指导</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文本框 13"/>
                        <wps:cNvSpPr txBox="1"/>
                        <wps:spPr>
                          <a:xfrm>
                            <a:off x="4048272" y="2230124"/>
                            <a:ext cx="473075"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7F" w:rsidRDefault="00F33A7F" w:rsidP="00F576DB">
                              <w:pPr>
                                <w:pStyle w:val="ab"/>
                                <w:spacing w:before="0" w:beforeAutospacing="0" w:after="0" w:afterAutospacing="0"/>
                                <w:jc w:val="both"/>
                              </w:pPr>
                              <w:r>
                                <w:rPr>
                                  <w:rFonts w:eastAsia="黑体" w:hAnsi="黑体" w:cs="Times New Roman" w:hint="eastAsia"/>
                                  <w:sz w:val="21"/>
                                  <w:szCs w:val="21"/>
                                </w:rPr>
                                <w:t>负责</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文本框 13"/>
                        <wps:cNvSpPr txBox="1"/>
                        <wps:spPr>
                          <a:xfrm>
                            <a:off x="933391" y="2228905"/>
                            <a:ext cx="473075"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7F" w:rsidRDefault="00F33A7F" w:rsidP="00F576DB">
                              <w:pPr>
                                <w:pStyle w:val="ab"/>
                                <w:spacing w:before="0" w:beforeAutospacing="0" w:after="0" w:afterAutospacing="0"/>
                                <w:jc w:val="both"/>
                              </w:pPr>
                              <w:r>
                                <w:rPr>
                                  <w:rFonts w:eastAsia="黑体" w:hAnsi="黑体" w:cs="Times New Roman" w:hint="eastAsia"/>
                                  <w:sz w:val="21"/>
                                  <w:szCs w:val="21"/>
                                </w:rPr>
                                <w:t>负责</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 name="文本框 13"/>
                        <wps:cNvSpPr txBox="1"/>
                        <wps:spPr>
                          <a:xfrm>
                            <a:off x="1119028" y="966601"/>
                            <a:ext cx="473075"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7F" w:rsidRDefault="00F33A7F" w:rsidP="00F576DB">
                              <w:pPr>
                                <w:pStyle w:val="ab"/>
                                <w:spacing w:before="0" w:beforeAutospacing="0" w:after="0" w:afterAutospacing="0"/>
                                <w:jc w:val="both"/>
                              </w:pPr>
                              <w:r>
                                <w:rPr>
                                  <w:rFonts w:eastAsia="黑体" w:hAnsi="黑体" w:cs="Times New Roman" w:hint="eastAsia"/>
                                  <w:sz w:val="21"/>
                                  <w:szCs w:val="21"/>
                                </w:rPr>
                                <w:t>负责</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 name="文本框 13"/>
                        <wps:cNvSpPr txBox="1"/>
                        <wps:spPr>
                          <a:xfrm>
                            <a:off x="4010569" y="975405"/>
                            <a:ext cx="473075"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7F" w:rsidRDefault="00F33A7F" w:rsidP="00F576DB">
                              <w:pPr>
                                <w:pStyle w:val="ab"/>
                                <w:spacing w:before="0" w:beforeAutospacing="0" w:after="0" w:afterAutospacing="0"/>
                                <w:jc w:val="both"/>
                              </w:pPr>
                              <w:r>
                                <w:rPr>
                                  <w:rFonts w:eastAsia="黑体" w:hAnsi="黑体" w:cs="Times New Roman" w:hint="eastAsia"/>
                                  <w:sz w:val="21"/>
                                  <w:szCs w:val="21"/>
                                </w:rPr>
                                <w:t>负责</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 name="文本框 13"/>
                        <wps:cNvSpPr txBox="1"/>
                        <wps:spPr>
                          <a:xfrm>
                            <a:off x="3165893" y="1932234"/>
                            <a:ext cx="473075"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7F" w:rsidRDefault="00F33A7F" w:rsidP="00F576DB">
                              <w:pPr>
                                <w:pStyle w:val="ab"/>
                                <w:spacing w:before="0" w:beforeAutospacing="0" w:after="0" w:afterAutospacing="0"/>
                                <w:jc w:val="both"/>
                              </w:pPr>
                              <w:r>
                                <w:rPr>
                                  <w:rFonts w:eastAsia="黑体" w:hAnsi="黑体" w:cs="Times New Roman" w:hint="eastAsia"/>
                                  <w:sz w:val="21"/>
                                  <w:szCs w:val="21"/>
                                </w:rPr>
                                <w:t>指导</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0" name="文本框 13"/>
                        <wps:cNvSpPr txBox="1"/>
                        <wps:spPr>
                          <a:xfrm>
                            <a:off x="996993" y="3302632"/>
                            <a:ext cx="874602"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7F" w:rsidRDefault="00F33A7F" w:rsidP="00F576DB">
                              <w:pPr>
                                <w:pStyle w:val="ab"/>
                                <w:spacing w:before="0" w:beforeAutospacing="0" w:after="0" w:afterAutospacing="0"/>
                                <w:jc w:val="both"/>
                              </w:pPr>
                              <w:r>
                                <w:rPr>
                                  <w:rFonts w:eastAsia="黑体" w:hAnsi="黑体" w:cs="Times New Roman" w:hint="eastAsia"/>
                                  <w:sz w:val="21"/>
                                  <w:szCs w:val="21"/>
                                </w:rPr>
                                <w:t>专业负责人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 name="文本框 13"/>
                        <wps:cNvSpPr txBox="1"/>
                        <wps:spPr>
                          <a:xfrm>
                            <a:off x="2178244" y="3312939"/>
                            <a:ext cx="1030952"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7F" w:rsidRDefault="00F33A7F" w:rsidP="00F576DB">
                              <w:pPr>
                                <w:pStyle w:val="ab"/>
                                <w:spacing w:before="0" w:beforeAutospacing="0" w:after="0" w:afterAutospacing="0"/>
                                <w:jc w:val="both"/>
                              </w:pPr>
                              <w:r>
                                <w:rPr>
                                  <w:rFonts w:eastAsia="黑体" w:hAnsi="黑体" w:cs="Times New Roman" w:hint="eastAsia"/>
                                  <w:sz w:val="21"/>
                                  <w:szCs w:val="21"/>
                                </w:rPr>
                                <w:t>专业骨干教师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 name="文本框 13"/>
                        <wps:cNvSpPr txBox="1"/>
                        <wps:spPr>
                          <a:xfrm>
                            <a:off x="3509304" y="3311170"/>
                            <a:ext cx="874395"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A7F" w:rsidRDefault="00F33A7F" w:rsidP="00F576DB">
                              <w:pPr>
                                <w:pStyle w:val="ab"/>
                                <w:spacing w:before="0" w:beforeAutospacing="0" w:after="0" w:afterAutospacing="0"/>
                                <w:jc w:val="both"/>
                              </w:pPr>
                              <w:r>
                                <w:rPr>
                                  <w:rFonts w:eastAsia="黑体" w:hAnsi="黑体" w:cs="Times New Roman" w:hint="eastAsia"/>
                                  <w:sz w:val="21"/>
                                  <w:szCs w:val="21"/>
                                </w:rPr>
                                <w:t>课程负责人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3" name="肘形连接符 73"/>
                        <wps:cNvCnPr/>
                        <wps:spPr>
                          <a:xfrm>
                            <a:off x="1705282" y="2851249"/>
                            <a:ext cx="1933383" cy="103363"/>
                          </a:xfrm>
                          <a:prstGeom prst="bentConnector3">
                            <a:avLst>
                              <a:gd name="adj1" fmla="val -49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直接连接符 74"/>
                        <wps:cNvCnPr/>
                        <wps:spPr>
                          <a:xfrm>
                            <a:off x="3638665" y="2851028"/>
                            <a:ext cx="0" cy="1033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直接箭头连接符 75"/>
                        <wps:cNvCnPr/>
                        <wps:spPr>
                          <a:xfrm>
                            <a:off x="2684425" y="2953925"/>
                            <a:ext cx="0" cy="348452"/>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7" name="直接连接符 77"/>
                        <wps:cNvCnPr/>
                        <wps:spPr>
                          <a:xfrm flipV="1">
                            <a:off x="1450731" y="3138534"/>
                            <a:ext cx="2527213" cy="47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直接箭头连接符 78"/>
                        <wps:cNvCnPr/>
                        <wps:spPr>
                          <a:xfrm>
                            <a:off x="1450610" y="3138768"/>
                            <a:ext cx="0" cy="16335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画布 4" o:spid="_x0000_s1027" editas="canvas" style="width:418.85pt;height:301.9pt;mso-position-horizontal-relative:char;mso-position-vertical-relative:line" coordsize="53187,38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3187;height:38334;visibility:visible;mso-wrap-style:square">
                  <v:fill o:detectmouseclick="t"/>
                  <v:path o:connecttype="none"/>
                </v:shape>
                <v:rect id="矩形 5" o:spid="_x0000_s1029" style="position:absolute;left:87;top:4663;width:52560;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o/cMA&#10;AADaAAAADwAAAGRycy9kb3ducmV2LnhtbESP3WrCQBSE7wXfYTlC73Rj8KdNXaUIgiAiSQO9PWRP&#10;k8Xs2ZDdanz7rlDo5TAz3zCb3WBbcaPeG8cK5rMEBHHltOFaQfl5mL6C8AFZY+uYFDzIw247Hm0w&#10;0+7OOd2KUIsIYZ+hgiaELpPSVw1Z9DPXEUfv2/UWQ5R9LXWP9wi3rUyTZCUtGo4LDXa0b6i6Fj9W&#10;wVtaPvKjcfvLuixOX6kJ1eKslXqZDB/vIAIN4T/81z5qBUt4Xo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Fo/cMAAADaAAAADwAAAAAAAAAAAAAAAACYAgAAZHJzL2Rv&#10;d25yZXYueG1sUEsFBgAAAAAEAAQA9QAAAIgDAAAAAA==&#10;" fillcolor="#f2f2f2 [3052]" strokecolor="#f2f2f2 [3052]" strokeweight="2pt"/>
                <v:rect id="矩形 6" o:spid="_x0000_s1030" style="position:absolute;left:87;top:16941;width:52560;height:13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9+t8EA&#10;AADaAAAADwAAAGRycy9kb3ducmV2LnhtbESPQYvCMBSE74L/ITxhb5rqwZVqWkRR9rpVdvH2bJ5t&#10;sXmpTdT2328WBI/DzHzDrNLO1OJBrassK5hOIhDEudUVFwqOh914AcJ5ZI21ZVLQk4M0GQ5WGGv7&#10;5G96ZL4QAcIuRgWl900spctLMugmtiEO3sW2Bn2QbSF1i88AN7WcRdFcGqw4LJTY0Kak/JrdjYLD&#10;/jq99fK0Pf9sM/Pb9L383GRKfYy69RKEp86/w6/2l1Ywh/8r4QbI5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PfrfBAAAA2gAAAA8AAAAAAAAAAAAAAAAAmAIAAGRycy9kb3du&#10;cmV2LnhtbFBLBQYAAAAABAAEAPUAAACGAwAAAAA=&#10;" fillcolor="#d8d8d8 [2732]" strokecolor="#d8d8d8 [2732]" strokeweight=".5pt">
                  <v:fill opacity="46003f"/>
                  <v:stroke opacity="46003f"/>
                </v:rect>
                <v:rect id="矩形 7" o:spid="_x0000_s1031" style="position:absolute;left:87;top:30774;width:52560;height:7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M1yMIA&#10;AADaAAAADwAAAGRycy9kb3ducmV2LnhtbESPT4vCMBTE7wt+h/CEva2pC6tSjSKC4J+TdgWPz+bZ&#10;VpuXbhNr/fZGEPY4zMxvmMmsNaVoqHaFZQX9XgSCOLW64EzBb7L8GoFwHlljaZkUPMjBbNr5mGCs&#10;7Z131Ox9JgKEXYwKcu+rWEqX5mTQ9WxFHLyzrQ36IOtM6hrvAW5K+R1FA2mw4LCQY0WLnNLr/mYU&#10;nJLH5nCJEjwmzU3/7P62mK23Sn122/kYhKfW/4ff7ZVWMITXlXA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zXIwgAAANoAAAAPAAAAAAAAAAAAAAAAAJgCAABkcnMvZG93&#10;bnJldi54bWxQSwUGAAAAAAQABAD1AAAAhwMAAAAA&#10;" fillcolor="#bfbfbf [2412]" strokecolor="#bfbfbf [2412]" strokeweight=".5pt">
                  <v:fill opacity="46003f"/>
                  <v:stroke opacity="47288f"/>
                </v:rect>
                <v:rect id="矩形 9" o:spid="_x0000_s1032" style="position:absolute;left:87;top:4663;width:3781;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IpsIA&#10;AADaAAAADwAAAGRycy9kb3ducmV2LnhtbESPT4vCMBTE74LfIbwFL6KpHvzTNYoIC+vN1V68PZpn&#10;093mpTSxrd/eCMIeh5n5DbPZ9bYSLTW+dKxgNk1AEOdOl1woyC5fkxUIH5A1Vo5JwYM87LbDwQZT&#10;7Tr+ofYcChEh7FNUYEKoUyl9bsiin7qaOHo311gMUTaF1A12EW4rOU+ShbRYclwwWNPBUP53vlsF&#10;rTcLMw7db/U4jc3RL7trdjgpNfro958gAvXhP/xuf2sFa3hdiT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7AimwgAAANoAAAAPAAAAAAAAAAAAAAAAAJgCAABkcnMvZG93&#10;bnJldi54bWxQSwUGAAAAAAQABAD1AAAAhwMAAAAA&#10;" fillcolor="#c6d9f1 [671]" stroked="f" strokeweight="2pt"/>
                <v:rect id="矩形 10" o:spid="_x0000_s1033" style="position:absolute;left:5803;top:5145;width:9671;height:29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79xcMA&#10;AADbAAAADwAAAGRycy9kb3ducmV2LnhtbESPTWvCQBCG74X+h2UEb81GBZWYVUpBKeTSRsHrkJ0m&#10;abOzIbs1aX995yD0NsO8H8/kh8l16kZDaD0bWCQpKOLK25ZrA5fz8WkLKkRki51nMvBDAQ77x4cc&#10;M+tHfqdbGWslIRwyNNDE2Gdah6ohhyHxPbHcPvzgMMo61NoOOEq46/QyTdfaYcvS0GBPLw1VX+W3&#10;k5LieHpbbq6bbVHUn07/htN5FYyZz6bnHahIU/wX392vVvCFXn6RA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79xcMAAADbAAAADwAAAAAAAAAAAAAAAACYAgAAZHJzL2Rv&#10;d25yZXYueG1sUEsFBgAAAAAEAAQA9QAAAIgDAAAAAA==&#10;" fillcolor="#e36c0a [2409]" stroked="f" strokeweight="2pt">
                  <v:fill opacity="46003f"/>
                </v:rect>
                <v:rect id="矩形 18" o:spid="_x0000_s1034" style="position:absolute;left:40574;top:5145;width:9664;height:2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jxw8MA&#10;AADbAAAADwAAAGRycy9kb3ducmV2LnhtbESPTWvCQBCG74X+h2UEb81GBZWYVUpBKeTSRsHrkJ0m&#10;abOzIbs1aX995yD0NsO8H8/kh8l16kZDaD0bWCQpKOLK25ZrA5fz8WkLKkRki51nMvBDAQ77x4cc&#10;M+tHfqdbGWslIRwyNNDE2Gdah6ohhyHxPbHcPvzgMMo61NoOOEq46/QyTdfaYcvS0GBPLw1VX+W3&#10;k5LieHpbbq6bbVHUn07/htN5FYyZz6bnHahIU/wX392vVvAFVn6RA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jxw8MAAADbAAAADwAAAAAAAAAAAAAAAACYAgAAZHJzL2Rv&#10;d25yZXYueG1sUEsFBgAAAAAEAAQA9QAAAIgDAAAAAA==&#10;" fillcolor="#e36c0a [2409]" stroked="f" strokeweight="2pt">
                  <v:fill opacity="46003f"/>
                </v:rect>
                <v:shapetype id="_x0000_t202" coordsize="21600,21600" o:spt="202" path="m,l,21600r21600,l21600,xe">
                  <v:stroke joinstyle="miter"/>
                  <v:path gradientshapeok="t" o:connecttype="rect"/>
                </v:shapetype>
                <v:shape id="文本框 11" o:spid="_x0000_s1035" type="#_x0000_t202" style="position:absolute;left:5032;top:3;width:1116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Q8MA&#10;AADbAAAADwAAAGRycy9kb3ducmV2LnhtbERPS2vCQBC+F/wPyxS8FN1Y8UHqKqXUB9402tLbkJ0m&#10;wexsyK5J/PeuUOhtPr7nLFadKUVDtSssKxgNIxDEqdUFZwpOyXowB+E8ssbSMim4kYPVsve0wFjb&#10;lg/UHH0mQgi7GBXk3lexlC7NyaAb2oo4cL+2NugDrDOpa2xDuCnlaxRNpcGCQ0OOFX3klF6OV6Pg&#10;5yX73rtuc27Hk3H1uW2S2ZdOlOo/d+9vIDx1/l/8597pMH8E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Q8MAAADbAAAADwAAAAAAAAAAAAAAAACYAgAAZHJzL2Rv&#10;d25yZXYueG1sUEsFBgAAAAAEAAQA9QAAAIgDAAAAAA==&#10;" fillcolor="white [3201]" stroked="f" strokeweight=".5pt">
                  <v:textbox>
                    <w:txbxContent>
                      <w:p w:rsidR="00F33A7F" w:rsidRPr="00E963ED" w:rsidRDefault="00F33A7F" w:rsidP="007C3B32">
                        <w:pPr>
                          <w:pStyle w:val="ab"/>
                          <w:spacing w:before="0" w:beforeAutospacing="0" w:after="0" w:afterAutospacing="0"/>
                          <w:jc w:val="both"/>
                          <w:rPr>
                            <w:b/>
                            <w:color w:val="548DD4" w:themeColor="text2" w:themeTint="99"/>
                            <w:sz w:val="21"/>
                            <w:szCs w:val="21"/>
                          </w:rPr>
                        </w:pPr>
                        <w:r w:rsidRPr="00E963ED">
                          <w:rPr>
                            <w:rFonts w:ascii="黑体" w:eastAsia="黑体" w:hAnsi="黑体" w:cs="Times New Roman" w:hint="eastAsia"/>
                            <w:kern w:val="2"/>
                            <w:sz w:val="21"/>
                            <w:szCs w:val="21"/>
                          </w:rPr>
                          <w:t>质量责任主体</w:t>
                        </w:r>
                      </w:p>
                    </w:txbxContent>
                  </v:textbox>
                </v:shape>
                <v:shape id="文本框 11" o:spid="_x0000_s1036" type="#_x0000_t202" style="position:absolute;left:39782;top:3;width:1116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2icUA&#10;AADbAAAADwAAAGRycy9kb3ducmV2LnhtbESPQWvCQBSE70L/w/IKXqRujNhK6ioiWqW3mtrS2yP7&#10;moRm34bsNon/3hUEj8PMfMMsVr2pREuNKy0rmIwjEMSZ1SXnCj7T3dMchPPIGivLpOBMDlbLh8EC&#10;E207/qD26HMRIOwSVFB4XydSuqwgg25sa+Lg/drGoA+yyaVusAtwU8k4ip6lwZLDQoE1bQrK/o7/&#10;RsHPKP9+d/3bqZvOpvV236YvXzpVavjYr19BeOr9PXxrH7SCOIbrl/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baJxQAAANsAAAAPAAAAAAAAAAAAAAAAAJgCAABkcnMv&#10;ZG93bnJldi54bWxQSwUGAAAAAAQABAD1AAAAigMAAAAA&#10;" fillcolor="white [3201]" stroked="f" strokeweight=".5pt">
                  <v:textbox>
                    <w:txbxContent>
                      <w:p w:rsidR="00F33A7F" w:rsidRPr="00E963ED" w:rsidRDefault="00F33A7F" w:rsidP="00916B3A">
                        <w:pPr>
                          <w:pStyle w:val="ab"/>
                          <w:spacing w:before="0" w:beforeAutospacing="0" w:after="0" w:afterAutospacing="0"/>
                          <w:jc w:val="both"/>
                          <w:rPr>
                            <w:rFonts w:ascii="黑体" w:eastAsia="黑体" w:hAnsi="黑体" w:cs="Times New Roman"/>
                            <w:kern w:val="2"/>
                            <w:sz w:val="21"/>
                            <w:szCs w:val="21"/>
                          </w:rPr>
                        </w:pPr>
                        <w:r w:rsidRPr="00E963ED">
                          <w:rPr>
                            <w:rFonts w:ascii="黑体" w:eastAsia="黑体" w:hAnsi="黑体" w:cs="Times New Roman" w:hint="eastAsia"/>
                            <w:kern w:val="2"/>
                            <w:sz w:val="21"/>
                            <w:szCs w:val="21"/>
                          </w:rPr>
                          <w:t>质量保障机构</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12" o:spid="_x0000_s1037" type="#_x0000_t67" style="position:absolute;left:9144;top:2532;width:2725;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GN78EA&#10;AADbAAAADwAAAGRycy9kb3ducmV2LnhtbERPzYrCMBC+L/gOYQRva1pdqlajiLDgYS9bfYAhGdtq&#10;M6lNtta3NwsLe5uP73c2u8E2oqfO144VpNMEBLF2puZSwfn0+b4E4QOywcYxKXiSh9129LbB3LgH&#10;f1NfhFLEEPY5KqhCaHMpva7Iop+6ljhyF9dZDBF2pTQdPmK4beQsSTJpsebYUGFLh4r0rfixCg5Z&#10;f8vuPO+vuvwo9NcqXS2eqVKT8bBfgwg0hH/xn/to4vwZ/P4S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Bje/BAAAA2wAAAA8AAAAAAAAAAAAAAAAAmAIAAGRycy9kb3du&#10;cmV2LnhtbFBLBQYAAAAABAAEAPUAAACGAwAAAAA=&#10;" adj="10800" fillcolor="#fabf8f [1945]" stroked="f" strokeweight="2pt"/>
                <v:shape id="下箭头 23" o:spid="_x0000_s1038" type="#_x0000_t67" style="position:absolute;left:43940;top:2616;width:2725;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iycMA&#10;AADbAAAADwAAAGRycy9kb3ducmV2LnhtbESPQWvCQBSE7wX/w/IEb3UTLVGjqxRB6KEX0/6Ax+4z&#10;iWbfxuw2xn/fFQSPw8x8w2x2g21ET52vHStIpwkIYu1MzaWC35/D+xKED8gGG8ek4E4edtvR2wZz&#10;4258pL4IpYgQ9jkqqEJocym9rsiin7qWOHon11kMUXalNB3eItw2cpYkmbRYc1yosKV9RfpS/FkF&#10;+6y/ZFee92ddfhT6e5WuFvdUqcl4+FyDCDSEV/jZ/jIKZnN4fI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HiycMAAADbAAAADwAAAAAAAAAAAAAAAACYAgAAZHJzL2Rv&#10;d25yZXYueG1sUEsFBgAAAAAEAAQA9QAAAIgDAAAAAA==&#10;" adj="10800" fillcolor="#fabf8f [1945]" stroked="f" strokeweight="2pt"/>
                <v:rect id="矩形 24" o:spid="_x0000_s1039" style="position:absolute;left:12748;top:12594;width:12960;height:2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kxe8MA&#10;AADbAAAADwAAAGRycy9kb3ducmV2LnhtbESPS4vCMBSF94L/IVzBnaZWsdIxigjKQDfjA9xemjtt&#10;Z5qb0kTt+OsnguDycB4fZ7nuTC1u1LrKsoLJOAJBnFtdcaHgfNqNFiCcR9ZYWyYFf+Rgver3lphq&#10;e+cD3Y6+EGGEXYoKSu+bVEqXl2TQjW1DHLxv2xr0QbaF1C3ew7ipZRxFc2mw4kAosaFtSfnv8WoC&#10;JNvtv+LkkiyyrPgx8uH2p6lTajjoNh8gPHX+HX61P7WCeAb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kxe8MAAADbAAAADwAAAAAAAAAAAAAAAACYAgAAZHJzL2Rv&#10;d25yZXYueG1sUEsFBgAAAAAEAAQA9QAAAIgDAAAAAA==&#10;" fillcolor="#e36c0a [2409]" stroked="f" strokeweight="2pt">
                  <v:fill opacity="46003f"/>
                </v:rect>
                <v:rect id="矩形 27" o:spid="_x0000_s1040" style="position:absolute;left:28182;top:12622;width:15252;height:2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uvDMMA&#10;AADbAAAADwAAAGRycy9kb3ducmV2LnhtbESPX2vCMBTF34V9h3AHvmm6DqxUo4yBZdAXp4O9Xppr&#10;Wm1uSpPV6qc3g8EeD+fPj7PejrYVA/W+cazgZZ6AIK6cbtgo+DruZksQPiBrbB2Tght52G6eJmvM&#10;tbvyJw2HYEQcYZ+jgjqELpfSVzVZ9HPXEUfv5HqLIcreSN3jNY7bVqZJspAWG46EGjt6r6m6HH5s&#10;hJS7Yp9m39myLM3Zyrsvjq9eqenz+LYCEWgM/+G/9odWkGbw+yX+AL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uvDMMAAADbAAAADwAAAAAAAAAAAAAAAACYAgAAZHJzL2Rv&#10;d25yZXYueG1sUEsFBgAAAAAEAAQA9QAAAIgDAAAAAA==&#10;" fillcolor="#e36c0a [2409]" stroked="f" strokeweight="2pt">
                  <v:fill opacity="46003f"/>
                </v:rect>
                <v:shape id="文本框 13" o:spid="_x0000_s1041" type="#_x0000_t202" style="position:absolute;left:8171;top:5137;width:4750;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F33A7F" w:rsidRPr="007C3B32" w:rsidRDefault="00F33A7F">
                        <w:pPr>
                          <w:rPr>
                            <w:rFonts w:ascii="黑体" w:eastAsia="黑体" w:hAnsi="黑体"/>
                          </w:rPr>
                        </w:pPr>
                        <w:r w:rsidRPr="007C3B32">
                          <w:rPr>
                            <w:rFonts w:ascii="黑体" w:eastAsia="黑体" w:hAnsi="黑体" w:hint="eastAsia"/>
                          </w:rPr>
                          <w:t>校长</w:t>
                        </w:r>
                      </w:p>
                    </w:txbxContent>
                  </v:textbox>
                </v:shape>
                <v:shape id="文本框 13" o:spid="_x0000_s1042" type="#_x0000_t202" style="position:absolute;left:40831;top:5144;width:9197;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F33A7F" w:rsidRPr="007C3B32" w:rsidRDefault="00F33A7F" w:rsidP="00916B3A">
                        <w:pPr>
                          <w:pStyle w:val="ab"/>
                          <w:spacing w:before="0" w:beforeAutospacing="0" w:after="0" w:afterAutospacing="0"/>
                          <w:jc w:val="both"/>
                          <w:rPr>
                            <w:rFonts w:ascii="黑体" w:eastAsia="黑体" w:hAnsi="黑体"/>
                          </w:rPr>
                        </w:pPr>
                        <w:r w:rsidRPr="007C3B32">
                          <w:rPr>
                            <w:rFonts w:ascii="黑体" w:eastAsia="黑体" w:hAnsi="黑体" w:cs="Times New Roman" w:hint="eastAsia"/>
                            <w:kern w:val="2"/>
                            <w:sz w:val="21"/>
                            <w:szCs w:val="21"/>
                          </w:rPr>
                          <w:t>学术委员会</w:t>
                        </w:r>
                      </w:p>
                    </w:txbxContent>
                  </v:textbox>
                </v:shape>
                <v:shape id="文本框 13" o:spid="_x0000_s1043" type="#_x0000_t202" style="position:absolute;left:13801;top:12719;width:11290;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F33A7F" w:rsidRPr="007C3B32" w:rsidRDefault="00F33A7F" w:rsidP="00916B3A">
                        <w:pPr>
                          <w:pStyle w:val="ab"/>
                          <w:spacing w:before="0" w:beforeAutospacing="0" w:after="0" w:afterAutospacing="0"/>
                          <w:jc w:val="both"/>
                          <w:rPr>
                            <w:rFonts w:ascii="黑体" w:eastAsia="黑体" w:hAnsi="黑体" w:cs="Times New Roman"/>
                            <w:kern w:val="2"/>
                            <w:sz w:val="21"/>
                            <w:szCs w:val="21"/>
                          </w:rPr>
                        </w:pPr>
                        <w:r w:rsidRPr="007C3B32">
                          <w:rPr>
                            <w:rFonts w:ascii="黑体" w:eastAsia="黑体" w:hAnsi="黑体" w:cs="Times New Roman" w:hint="eastAsia"/>
                            <w:kern w:val="2"/>
                            <w:sz w:val="21"/>
                            <w:szCs w:val="21"/>
                          </w:rPr>
                          <w:t>分管教学副校长</w:t>
                        </w:r>
                      </w:p>
                    </w:txbxContent>
                  </v:textbox>
                </v:shape>
                <v:shape id="文本框 13" o:spid="_x0000_s1044" type="#_x0000_t202" style="position:absolute;left:27554;top:12536;width:16649;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F33A7F" w:rsidRDefault="00F33A7F" w:rsidP="00916B3A">
                        <w:pPr>
                          <w:pStyle w:val="ab"/>
                          <w:spacing w:before="0" w:beforeAutospacing="0" w:after="0" w:afterAutospacing="0"/>
                          <w:jc w:val="both"/>
                        </w:pPr>
                        <w:r w:rsidRPr="007C3B32">
                          <w:rPr>
                            <w:rFonts w:ascii="黑体" w:eastAsia="黑体" w:hAnsi="黑体" w:cs="Times New Roman" w:hint="eastAsia"/>
                            <w:kern w:val="2"/>
                            <w:sz w:val="21"/>
                            <w:szCs w:val="21"/>
                          </w:rPr>
                          <w:t>教学质量保障工作委员会</w:t>
                        </w:r>
                      </w:p>
                    </w:txbxContent>
                  </v:textbox>
                </v:shape>
                <v:shape id="文本框 13" o:spid="_x0000_s1045" type="#_x0000_t202" style="position:absolute;top:9088;width:4680;height: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F33A7F" w:rsidRPr="007C3B32" w:rsidRDefault="00F33A7F" w:rsidP="006C636C">
                        <w:pPr>
                          <w:pStyle w:val="ab"/>
                          <w:spacing w:before="0" w:beforeAutospacing="0" w:after="0" w:afterAutospacing="0"/>
                          <w:ind w:leftChars="-50" w:left="-105"/>
                          <w:jc w:val="both"/>
                          <w:rPr>
                            <w:rFonts w:ascii="黑体" w:eastAsia="黑体" w:hAnsi="黑体"/>
                          </w:rPr>
                        </w:pPr>
                        <w:r w:rsidRPr="007C3B32">
                          <w:rPr>
                            <w:rFonts w:ascii="黑体" w:eastAsia="黑体" w:hAnsi="黑体" w:cs="Times New Roman" w:hint="eastAsia"/>
                            <w:kern w:val="2"/>
                            <w:sz w:val="21"/>
                            <w:szCs w:val="21"/>
                          </w:rPr>
                          <w:t>校级</w:t>
                        </w:r>
                      </w:p>
                    </w:txbxContent>
                  </v:textbox>
                </v:shape>
                <v:rect id="矩形 32" o:spid="_x0000_s1046" style="position:absolute;left:5910;top:17893;width:9684;height:2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9Fe8QA&#10;AADbAAAADwAAAGRycy9kb3ducmV2LnhtbESPzWrDMBCE74G+g9hAbomcFJLiRjalSSG3/NSF9rZY&#10;W9tUWhlLSZS3jwqFHoeZ+YZZl9EacaHBd44VzGcZCOLa6Y4bBdX72/QJhA/IGo1jUnAjD2XxMFpj&#10;rt2Vj3Q5hUYkCPscFbQh9LmUvm7Jop+5njh5326wGJIcGqkHvCa4NXKRZUtpseO00GJPry3VP6ez&#10;VXDoVrj/Ms2GdfbBcbvcms9YKTUZx5dnEIFi+A//tXdaweMCfr+kH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RXvEAAAA2wAAAA8AAAAAAAAAAAAAAAAAmAIAAGRycy9k&#10;b3ducmV2LnhtbFBLBQYAAAAABAAEAPUAAACJAwAAAAA=&#10;" fillcolor="#92d050" stroked="f" strokeweight="2pt"/>
                <v:rect id="矩形 33" o:spid="_x0000_s1047" style="position:absolute;left:40651;top:17723;width:9678;height:2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Pg4MIA&#10;AADbAAAADwAAAGRycy9kb3ducmV2LnhtbESPW2sCMRSE3wv+h3AE32pWBS1boxQv4JvXQvt22Jzu&#10;Lk1Olk3U+O+NIPg4zMw3zHQerREXan3tWMGgn4EgLpyuuVRwOq7fP0D4gKzROCYFN/Iwn3Xepphr&#10;d+U9XQ6hFAnCPkcFVQhNLqUvKrLo+64hTt6fay2GJNtS6havCW6NHGbZWFqsOS1U2NCiouL/cLYK&#10;dvUEt7+mXLLOvjmuxivzE09K9brx6xNEoBhe4Wd7oxWMRvD4kn6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s+DgwgAAANsAAAAPAAAAAAAAAAAAAAAAAJgCAABkcnMvZG93&#10;bnJldi54bWxQSwUGAAAAAAQABAD1AAAAhwMAAAAA&#10;" fillcolor="#92d050" stroked="f" strokeweight="2pt"/>
                <v:rect id="矩形 35" o:spid="_x0000_s1048" style="position:absolute;left:12659;top:25543;width:12954;height:29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bdD8QA&#10;AADbAAAADwAAAGRycy9kb3ducmV2LnhtbESPT2sCMRTE70K/Q3hCb5q1pVpWs0tpLfTmnyro7bF5&#10;3V2avCybVNNvbwTB4zAzv2EWZbRGnKj3rWMFk3EGgrhyuuVawe77c/QKwgdkjcYxKfgnD2XxMFhg&#10;rt2ZN3TahlokCPscFTQhdLmUvmrIoh+7jjh5P663GJLsa6l7PCe4NfIpy6bSYstpocGO3huqfrd/&#10;VsG6neHqaOoP1tme43K6NIe4U+pxGN/mIALFcA/f2l9awfMLXL+kHy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W3Q/EAAAA2wAAAA8AAAAAAAAAAAAAAAAAmAIAAGRycy9k&#10;b3ducmV2LnhtbFBLBQYAAAAABAAEAPUAAACJAwAAAAA=&#10;" fillcolor="#92d050" stroked="f" strokeweight="2pt"/>
                <v:rect id="矩形 36" o:spid="_x0000_s1049" style="position:absolute;left:28527;top:25541;width:15247;height:2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DeMIA&#10;AADbAAAADwAAAGRycy9kb3ducmV2LnhtbESPQWsCMRSE7wX/Q3hCbzWrha2sRhG10JtWLdTbY/O6&#10;uzR5WTZR4783guBxmJlvmOk8WiPO1PnGsYLhIANBXDrdcKXgsP98G4PwAVmjcUwKruRhPuu9TLHQ&#10;7sLfdN6FSiQI+wIV1CG0hZS+rMmiH7iWOHl/rrMYkuwqqTu8JLg1cpRlubTYcFqosaVlTeX/7mQV&#10;bJsP3BxNtWKd/XBc52vzGw9KvfbjYgIiUAzP8KP9pRW853D/kn6An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xEN4wgAAANsAAAAPAAAAAAAAAAAAAAAAAJgCAABkcnMvZG93&#10;bnJldi54bWxQSwUGAAAAAAQABAD1AAAAhwMAAAAA&#10;" fillcolor="#92d050" stroked="f" strokeweight="2pt"/>
                <v:rect id="矩形 37" o:spid="_x0000_s1050" style="position:absolute;left:87;top:16842;width:3779;height:13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hScIA&#10;AADbAAAADwAAAGRycy9kb3ducmV2LnhtbESPQYvCMBSE74L/ITzBm6a6sC7VKCLIevBi7YrHR/Ns&#10;i81LaaKt/nqzIHgcZuYbZrHqTCXu1LjSsoLJOAJBnFldcq4gPW5HPyCcR9ZYWSYFD3KwWvZ7C4y1&#10;bflA98TnIkDYxaig8L6OpXRZQQbd2NbEwbvYxqAPssmlbrANcFPJaRR9S4Mlh4UCa9oUlF2Tm1GQ&#10;PM3vvj1H69Ms3aXddEvu+EdKDQfdeg7CU+c/4Xd7pxV8zeD/S/g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3WFJwgAAANsAAAAPAAAAAAAAAAAAAAAAAJgCAABkcnMvZG93&#10;bnJldi54bWxQSwUGAAAAAAQABAD1AAAAhwMAAAAA&#10;" fillcolor="#548dd4 [1951]" stroked="f" strokeweight="2pt">
                  <v:fill opacity="35980f"/>
                </v:rect>
                <v:rect id="矩形 38" o:spid="_x0000_s1051" style="position:absolute;left:90;top:30774;width:3778;height:7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5Y3MAA&#10;AADbAAAADwAAAGRycy9kb3ducmV2LnhtbERPTYvCMBC9C/6HMMJeRNNdQZZqlOIi6GVBV+9DM7bV&#10;ZlKT2NZ/vzkIHh/ve7nuTS1acr6yrOBzmoAgzq2uuFBw+ttOvkH4gKyxtkwKnuRhvRoOlphq2/GB&#10;2mMoRAxhn6KCMoQmldLnJRn0U9sQR+5incEQoSukdtjFcFPLrySZS4MVx4YSG9qUlN+OD6PgfnaH&#10;rm7m7XV7/7nOfvNsvD9lSn2M+mwBIlAf3uKXe6cVzOLY+C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5Y3MAAAADbAAAADwAAAAAAAAAAAAAAAACYAgAAZHJzL2Rvd25y&#10;ZXYueG1sUEsFBgAAAAAEAAQA9QAAAIUDAAAAAA==&#10;" fillcolor="#548dd4 [1951]" stroked="f" strokeweight="2pt">
                  <v:fill opacity="46003f"/>
                </v:rect>
                <v:shape id="文本框 13" o:spid="_x0000_s1052" type="#_x0000_t202" style="position:absolute;top:22569;width:467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F33A7F" w:rsidRPr="007C3B32" w:rsidRDefault="00F33A7F" w:rsidP="00AE1055">
                        <w:pPr>
                          <w:pStyle w:val="ab"/>
                          <w:spacing w:before="0" w:beforeAutospacing="0" w:after="0" w:afterAutospacing="0"/>
                          <w:ind w:leftChars="-50" w:left="-105"/>
                          <w:jc w:val="center"/>
                          <w:rPr>
                            <w:rFonts w:ascii="黑体" w:eastAsia="黑体" w:hAnsi="黑体"/>
                          </w:rPr>
                        </w:pPr>
                        <w:r w:rsidRPr="007C3B32">
                          <w:rPr>
                            <w:rFonts w:ascii="黑体" w:eastAsia="黑体" w:hAnsi="黑体" w:cs="Times New Roman" w:hint="eastAsia"/>
                            <w:bCs/>
                            <w:sz w:val="21"/>
                            <w:szCs w:val="21"/>
                          </w:rPr>
                          <w:t>院</w:t>
                        </w:r>
                        <w:r w:rsidRPr="007C3B32">
                          <w:rPr>
                            <w:rFonts w:ascii="黑体" w:eastAsia="黑体" w:hAnsi="黑体" w:cs="Times New Roman"/>
                            <w:bCs/>
                            <w:sz w:val="21"/>
                            <w:szCs w:val="21"/>
                          </w:rPr>
                          <w:t>级</w:t>
                        </w:r>
                      </w:p>
                    </w:txbxContent>
                  </v:textbox>
                </v:shape>
                <v:shape id="文本框 13" o:spid="_x0000_s1053" type="#_x0000_t202" style="position:absolute;top:30777;width:4667;height:7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F33A7F" w:rsidRPr="007C3B32" w:rsidRDefault="00F33A7F" w:rsidP="00AE1055">
                        <w:pPr>
                          <w:pStyle w:val="ab"/>
                          <w:spacing w:before="0" w:beforeAutospacing="0" w:after="0" w:afterAutospacing="0"/>
                          <w:ind w:leftChars="-50" w:left="-105"/>
                          <w:jc w:val="center"/>
                          <w:rPr>
                            <w:rFonts w:ascii="黑体" w:eastAsia="黑体" w:hAnsi="黑体"/>
                          </w:rPr>
                        </w:pPr>
                        <w:r w:rsidRPr="007C3B32">
                          <w:rPr>
                            <w:rFonts w:ascii="黑体" w:eastAsia="黑体" w:hAnsi="黑体" w:cs="Times New Roman" w:hint="eastAsia"/>
                            <w:bCs/>
                            <w:sz w:val="21"/>
                            <w:szCs w:val="21"/>
                          </w:rPr>
                          <w:t>基层教学组织</w:t>
                        </w:r>
                      </w:p>
                    </w:txbxContent>
                  </v:textbox>
                </v:shape>
                <v:shape id="文本框 13" o:spid="_x0000_s1054" type="#_x0000_t202" style="position:absolute;left:8443;top:17892;width:4743;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F33A7F" w:rsidRPr="007C3B32" w:rsidRDefault="00F33A7F" w:rsidP="00760896">
                        <w:pPr>
                          <w:pStyle w:val="ab"/>
                          <w:spacing w:before="0" w:beforeAutospacing="0" w:after="0" w:afterAutospacing="0"/>
                          <w:jc w:val="both"/>
                          <w:rPr>
                            <w:rFonts w:ascii="黑体" w:eastAsia="黑体" w:hAnsi="黑体" w:cs="Times New Roman"/>
                            <w:kern w:val="2"/>
                            <w:sz w:val="21"/>
                            <w:szCs w:val="21"/>
                          </w:rPr>
                        </w:pPr>
                        <w:r w:rsidRPr="007C3B32">
                          <w:rPr>
                            <w:rFonts w:ascii="黑体" w:eastAsia="黑体" w:hAnsi="黑体" w:cs="Times New Roman" w:hint="eastAsia"/>
                            <w:kern w:val="2"/>
                            <w:sz w:val="21"/>
                            <w:szCs w:val="21"/>
                          </w:rPr>
                          <w:t>院长</w:t>
                        </w:r>
                      </w:p>
                    </w:txbxContent>
                  </v:textbox>
                </v:shape>
                <v:shape id="文本框 13" o:spid="_x0000_s1055" type="#_x0000_t202" style="position:absolute;left:13185;top:25583;width:11899;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F33A7F" w:rsidRDefault="00F33A7F" w:rsidP="00760896">
                        <w:pPr>
                          <w:pStyle w:val="ab"/>
                          <w:spacing w:before="0" w:beforeAutospacing="0" w:after="0" w:afterAutospacing="0"/>
                          <w:jc w:val="both"/>
                        </w:pPr>
                        <w:r w:rsidRPr="007C3B32">
                          <w:rPr>
                            <w:rFonts w:ascii="黑体" w:eastAsia="黑体" w:hAnsi="黑体" w:cs="Times New Roman" w:hint="eastAsia"/>
                            <w:kern w:val="2"/>
                            <w:sz w:val="21"/>
                            <w:szCs w:val="21"/>
                          </w:rPr>
                          <w:t>分管教学副院长</w:t>
                        </w:r>
                      </w:p>
                    </w:txbxContent>
                  </v:textbox>
                </v:shape>
                <v:shape id="文本框 13" o:spid="_x0000_s1056" type="#_x0000_t202" style="position:absolute;left:28599;top:25466;width:15677;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F33A7F" w:rsidRDefault="00F33A7F" w:rsidP="00760896">
                        <w:pPr>
                          <w:pStyle w:val="ab"/>
                          <w:spacing w:before="0" w:beforeAutospacing="0" w:after="0" w:afterAutospacing="0"/>
                          <w:jc w:val="both"/>
                        </w:pPr>
                        <w:r w:rsidRPr="007C3B32">
                          <w:rPr>
                            <w:rFonts w:ascii="黑体" w:eastAsia="黑体" w:hAnsi="黑体" w:cs="Times New Roman" w:hint="eastAsia"/>
                            <w:kern w:val="2"/>
                            <w:sz w:val="21"/>
                            <w:szCs w:val="21"/>
                          </w:rPr>
                          <w:t>教学质量保障工作机构</w:t>
                        </w:r>
                      </w:p>
                    </w:txbxContent>
                  </v:textbox>
                </v:shape>
                <v:shape id="文本框 13" o:spid="_x0000_s1057" type="#_x0000_t202" style="position:absolute;left:41267;top:17801;width:8640;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F33A7F" w:rsidRDefault="00F33A7F" w:rsidP="00760896">
                        <w:pPr>
                          <w:pStyle w:val="ab"/>
                          <w:spacing w:before="0" w:beforeAutospacing="0" w:after="0" w:afterAutospacing="0"/>
                          <w:jc w:val="both"/>
                        </w:pPr>
                        <w:r w:rsidRPr="007C3B32">
                          <w:rPr>
                            <w:rFonts w:ascii="黑体" w:eastAsia="黑体" w:hAnsi="黑体" w:cs="Times New Roman" w:hint="eastAsia"/>
                            <w:kern w:val="2"/>
                            <w:sz w:val="21"/>
                            <w:szCs w:val="21"/>
                          </w:rPr>
                          <w:t>教授委员会</w:t>
                        </w:r>
                      </w:p>
                    </w:txbxContent>
                  </v:textbox>
                </v:shape>
                <v:rect id="矩形 47" o:spid="_x0000_s1058" style="position:absolute;left:9523;top:33192;width:9678;height:2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yxqcIA&#10;AADbAAAADwAAAGRycy9kb3ducmV2LnhtbESPQYvCMBSE74L/ITzBm6arortdo4ha8CToCnt927xt&#10;i81LaWJb/70RBI/DzHzDLNedKUVDtSssK/gYRyCIU6sLzhRcfpLRJwjnkTWWlknBnRysV/3eEmNt&#10;Wz5Rc/aZCBB2MSrIva9iKV2ak0E3thVx8P5tbdAHWWdS19gGuCnlJIrm0mDBYSHHirY5pdfzzShw&#10;3W7R3svr9Kv5nUbHv31yIUyUGg66zTcIT51/h1/tg1YwW8Dz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fLGpwgAAANsAAAAPAAAAAAAAAAAAAAAAAJgCAABkcnMvZG93&#10;bnJldi54bWxQSwUGAAAAAAQABAD1AAAAhwMAAAAA&#10;" fillcolor="#d99594 [1941]" stroked="f" strokeweight="2pt"/>
                <v:rect id="矩形 48" o:spid="_x0000_s1059" style="position:absolute;left:34598;top:33116;width:9678;height:2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l28EA&#10;AADbAAAADwAAAGRycy9kb3ducmV2LnhtbERPy2qDQBTdF/IPww1kV8c8aBrrJIQmQleFpEK2t86N&#10;is4dcaZq/r6zKHR5OO/0MJlWDNS72rKCZRSDIC6srrlUkH9lz68gnEfW2FomBQ9ycNjPnlJMtB35&#10;QsPVlyKEsEtQQeV9l0jpiooMush2xIG7296gD7Avpe5xDOGmlas4fpEGaw4NFXb0XlHRXH+MAjed&#10;tuOjbda74baOP7/PWU6YKbWYT8c3EJ4m/y/+c39oBZswNnwJP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jJdvBAAAA2wAAAA8AAAAAAAAAAAAAAAAAmAIAAGRycy9kb3du&#10;cmV2LnhtbFBLBQYAAAAABAAEAPUAAACGAwAAAAA=&#10;" fillcolor="#d99594 [1941]" stroked="f" strokeweight="2pt"/>
                <v:rect id="矩形 49" o:spid="_x0000_s1060" style="position:absolute;left:22139;top:33192;width:9677;height:2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QMQA&#10;AADbAAAADwAAAGRycy9kb3ducmV2LnhtbESPQWvCQBSE7wX/w/KE3pqNVapJXUVqAz0VjIFeX7Ov&#10;STD7NmTXJP57t1DocZiZb5jtfjKtGKh3jWUFiygGQVxa3XCloDhnTxsQziNrbC2Tghs52O9mD1tM&#10;tR35REPuKxEg7FJUUHvfpVK6siaDLrIdcfB+bG/QB9lXUvc4Brhp5XMcv0iDDYeFGjt6q6m85Fej&#10;wE3H9XhrL8tk+FrGn9/vWUGYKfU4nw6vIDxN/j/81/7QClYJ/H4JP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vgEDEAAAA2wAAAA8AAAAAAAAAAAAAAAAAmAIAAGRycy9k&#10;b3ducmV2LnhtbFBLBQYAAAAABAAEAPUAAACJAwAAAAA=&#10;" fillcolor="#d99594 [1941]" stroked="f" strokeweight="2pt"/>
                <v:shapetype id="_x0000_t32" coordsize="21600,21600" o:spt="32" o:oned="t" path="m,l21600,21600e" filled="f">
                  <v:path arrowok="t" fillok="f" o:connecttype="none"/>
                  <o:lock v:ext="edit" shapetype="t"/>
                </v:shapetype>
                <v:shape id="直接箭头连接符 14" o:spid="_x0000_s1061" type="#_x0000_t32" style="position:absolute;left:10545;top:8121;width:1;height:96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47TcMAAADbAAAADwAAAGRycy9kb3ducmV2LnhtbERPTWvCQBC9F/wPywheim4qtkh0laZQ&#10;yMXWqojHITsmwexs2F1N/PduodDbPN7nLNe9acSNnK8tK3iZJCCIC6trLhUc9p/jOQgfkDU2lknB&#10;nTysV4OnJabadvxDt10oRQxhn6KCKoQ2ldIXFRn0E9sSR+5sncEQoSuldtjFcNPIaZK8SYM1x4YK&#10;W/qoqLjsrkZBNs2Sdnt6/s6/tOuy42Xzes83So2G/fsCRKA+/Iv/3LmO82fw+0s8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OO03DAAAA2wAAAA8AAAAAAAAAAAAA&#10;AAAAoQIAAGRycy9kb3ducmV2LnhtbFBLBQYAAAAABAAEAPkAAACRAwAAAAA=&#10;" strokecolor="black [3213]" strokeweight="1pt">
                  <v:stroke endarrow="open"/>
                </v:shape>
                <v:shape id="直接箭头连接符 15" o:spid="_x0000_s1062" type="#_x0000_t32" style="position:absolute;left:11868;top:8397;width:8002;height:3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b6U8MAAADbAAAADwAAAGRycy9kb3ducmV2LnhtbERPzWoCMRC+C32HMEIvRbMWlLoaxYpt&#10;PShl1QcYNuNmcTNZNlFXn74RCt7m4/ud6by1lbhQ40vHCgb9BARx7nTJhYLD/qv3AcIHZI2VY1Jw&#10;Iw/z2Utniql2V87osguFiCHsU1RgQqhTKX1uyKLvu5o4ckfXWAwRNoXUDV5juK3ke5KMpMWSY4PB&#10;mpaG8tPubBWEn/t39nl+axf38rT+3ZvxajPYKvXabRcTEIHa8BT/u9c6zh/C45d4gJ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W+lPDAAAA2wAAAA8AAAAAAAAAAAAA&#10;AAAAoQIAAGRycy9kb3ducmV2LnhtbFBLBQYAAAAABAAEAPkAAACRAwAAAAA=&#10;" strokecolor="black [3213]" strokeweight="1pt">
                  <v:stroke endarrow="open"/>
                </v:shape>
                <v:shape id="直接箭头连接符 16" o:spid="_x0000_s1063" type="#_x0000_t32" style="position:absolute;left:10722;top:8222;width:7995;height:39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UyCMIAAADbAAAADwAAAGRycy9kb3ducmV2LnhtbERPTYvCMBC9L/gfwgjeNNVDkWoUFXSX&#10;XWTRiuBtbMa22ExKE7X+e7Mg7G0e73Om89ZU4k6NKy0rGA4iEMSZ1SXnCg7puj8G4TyyxsoyKXiS&#10;g/ms8zHFRNsH7+i+97kIIewSVFB4XydSuqwgg25ga+LAXWxj0AfY5FI3+AjhppKjKIqlwZJDQ4E1&#10;rQrKrvubUdB+n7afqxFvfpZpfLye3SmNf2ulet12MQHhqfX/4rf7S4f5Mfz9Eg6Qs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UyCMIAAADbAAAADwAAAAAAAAAAAAAA&#10;AAChAgAAZHJzL2Rvd25yZXYueG1sUEsFBgAAAAAEAAQA+QAAAJADAAAAAA==&#10;" strokecolor="black [3213]" strokeweight="1pt">
                  <v:stroke endarrow="open"/>
                </v:shape>
                <v:shape id="直接箭头连接符 50" o:spid="_x0000_s1064" type="#_x0000_t32" style="position:absolute;left:45575;top:8222;width:0;height:95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EjsEAAADbAAAADwAAAGRycy9kb3ducmV2LnhtbERPy4rCMBTdD8w/hDvgZtB0BEWqUaYD&#10;Qjc+ZxCXl+ZOW2xuShJt/XuzEFweznux6k0jbuR8bVnB1ygBQVxYXXOp4O93PZyB8AFZY2OZFNzJ&#10;w2r5/rbAVNuOD3Q7hlLEEPYpKqhCaFMpfVGRQT+yLXHk/q0zGCJ0pdQOuxhuGjlOkqk0WHNsqLCl&#10;n4qKy/FqFGTjLGn3589dvtWuy06XzeSeb5QafPTfcxCB+vASP925VjCJ6+OX+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H4SOwQAAANsAAAAPAAAAAAAAAAAAAAAA&#10;AKECAABkcnMvZG93bnJldi54bWxQSwUGAAAAAAQABAD5AAAAjwMAAAAA&#10;" strokecolor="black [3213]" strokeweight="1pt">
                  <v:stroke endarrow="open"/>
                </v:shape>
                <v:shape id="直接箭头连接符 51" o:spid="_x0000_s1065" type="#_x0000_t32" style="position:absolute;left:18745;top:15578;width:0;height:95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IGMMAAADbAAAADwAAAGRycy9kb3ducmV2LnhtbESPQWvCQBSE7wX/w/KE3uomikWjq4ig&#10;1JNUe9DbI/vMRrNvQ3Y18d+7hUKPw8x8w8yXna3EgxpfOlaQDhIQxLnTJRcKfo6bjwkIH5A1Vo5J&#10;wZM8LBe9tzlm2rX8TY9DKESEsM9QgQmhzqT0uSGLfuBq4uhdXGMxRNkUUjfYRrit5DBJPqXFkuOC&#10;wZrWhvLb4W4V7LbyOjH7M7ftZnTiVE+Pt11Q6r3frWYgAnXhP/zX/tIKxin8fok/QC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oCBjDAAAA2wAAAA8AAAAAAAAAAAAA&#10;AAAAoQIAAGRycy9kb3ducmV2LnhtbFBLBQYAAAAABAAEAPkAAACRAwAAAAA=&#10;" strokecolor="black [3213]" strokeweight="1pt">
                  <v:stroke dashstyle="dash" endarrow="open"/>
                </v:shape>
                <v:shape id="直接箭头连接符 52" o:spid="_x0000_s1066" type="#_x0000_t32" style="position:absolute;left:36021;top:15870;width:0;height:95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qWb8QAAADbAAAADwAAAGRycy9kb3ducmV2LnhtbESPQWvCQBSE70L/w/IKvelGSyWNrqEI&#10;lnoSTQ/t7ZF9ZtNk34bsatJ/7xYKHoeZ+YZZ56NtxZV6XztWMJ8lIIhLp2uuFHwWu2kKwgdkja1j&#10;UvBLHvLNw2SNmXYDH+l6CpWIEPYZKjAhdJmUvjRk0c9cRxy9s+sthij7Suoehwi3rVwkyVJarDku&#10;GOxoa6hsTherYP8uf1Jz+OZh2D1/8Vy/Fs0+KPX0OL6tQAQawz383/7QCl4W8Pcl/gC5u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OpZvxAAAANsAAAAPAAAAAAAAAAAA&#10;AAAAAKECAABkcnMvZG93bnJldi54bWxQSwUGAAAAAAQABAD5AAAAkgMAAAAA&#10;" strokecolor="black [3213]" strokeweight="1pt">
                  <v:stroke dashstyle="dash" endarrow="open"/>
                </v:shape>
                <v:shape id="直接箭头连接符 53" o:spid="_x0000_s1067" type="#_x0000_t32" style="position:absolute;left:10722;top:15510;width:7832;height:22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Yz9MIAAADbAAAADwAAAGRycy9kb3ducmV2LnhtbESPQYvCMBSE78L+h/CEvWmqsqLVKIug&#10;rCdR97DeHs2zqTYvpYm2+++NIHgcZuYbZr5sbSnuVPvCsYJBPwFBnDldcK7g97juTUD4gKyxdEwK&#10;/snDcvHRmWOqXcN7uh9CLiKEfYoKTAhVKqXPDFn0fVcRR+/saoshyjqXusYmwm0ph0kylhYLjgsG&#10;K1oZyq6Hm1Ww3cjLxOxO3DTr0R8P9PR43QalPrvt9wxEoDa8w6/2j1bwNYLnl/gD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Yz9MIAAADbAAAADwAAAAAAAAAAAAAA&#10;AAChAgAAZHJzL2Rvd25yZXYueG1sUEsFBgAAAAAEAAQA+QAAAJADAAAAAA==&#10;" strokecolor="black [3213]" strokeweight="1pt">
                  <v:stroke dashstyle="dash" endarrow="open"/>
                </v:shape>
                <v:shape id="直接箭头连接符 54" o:spid="_x0000_s1068" type="#_x0000_t32" style="position:absolute;left:36141;top:15696;width:8783;height:2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zSpMUAAADbAAAADwAAAGRycy9kb3ducmV2LnhtbESPQWvCQBSE7wX/w/KE3pqNYmNJXUUE&#10;S08VtWh7e2Rfk2j2bdjdavTXu0Khx2FmvmEms8404kTO15YVDJIUBHFhdc2lgs/t8ukFhA/IGhvL&#10;pOBCHmbT3sMEc23PvKbTJpQiQtjnqKAKoc2l9EVFBn1iW+Lo/VhnMETpSqkdniPcNHKYppk0WHNc&#10;qLClRUXFcfNrFGSX3S4rP1b7bu+uy7fD+Mu675FSj/1u/goiUBf+w3/td63geQT3L/EHyO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zSpMUAAADbAAAADwAAAAAAAAAA&#10;AAAAAAChAgAAZHJzL2Rvd25yZXYueG1sUEsFBgAAAAAEAAQA+QAAAJMDAAAAAA==&#10;" strokecolor="black [3213]" strokeweight="1pt">
                  <v:stroke dashstyle="dash" endarrow="open"/>
                </v:shape>
                <v:shape id="直接箭头连接符 55" o:spid="_x0000_s1069" type="#_x0000_t32" style="position:absolute;left:9523;top:21128;width:7989;height:395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0Vv8YAAADbAAAADwAAAGRycy9kb3ducmV2LnhtbESPQWvCQBSE74L/YXlCb7qpYCipG2kF&#10;rbSINClCbs/saxLMvg3ZVdN/3xUKPQ4z8w2zXA2mFVfqXWNZweMsAkFcWt1wpeAr30yfQDiPrLG1&#10;TAp+yMEqHY+WmGh740+6Zr4SAcIuQQW1910ipStrMuhmtiMO3rftDfog+0rqHm8Bblo5j6JYGmw4&#10;LNTY0bqm8pxdjILhvdi/ree8/XjN4+P55Io8PnRKPUyGl2cQngb/H/5r77SCxQLuX8IPk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NFb/GAAAA2wAAAA8AAAAAAAAA&#10;AAAAAAAAoQIAAGRycy9kb3ducmV2LnhtbFBLBQYAAAAABAAEAPkAAACUAwAAAAA=&#10;" strokecolor="black [3213]" strokeweight="1pt">
                  <v:stroke endarrow="open"/>
                </v:shape>
                <v:shape id="直接箭头连接符 56" o:spid="_x0000_s1070" type="#_x0000_t32" style="position:absolute;left:10544;top:21214;width:8001;height:3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7d5MYAAADbAAAADwAAAGRycy9kb3ducmV2LnhtbESP3WrCQBSE74W+w3IK3pS6iaC0qauk&#10;xb8LS1H7AIfsaTaYPRuyq0af3hUKXg4z8w0zmXW2FidqfeVYQTpIQBAXTldcKvjdL17fQPiArLF2&#10;TAou5GE2fepNMNPuzFs67UIpIoR9hgpMCE0mpS8MWfQD1xBH78+1FkOUbSl1i+cIt7UcJslYWqw4&#10;Lhhs6MtQcdgdrYKwui63n8eXLr9Wh/XP3rzPN+m3Uv3nLv8AEagLj/B/e60VjMZw/xJ/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u3eTGAAAA2wAAAA8AAAAAAAAA&#10;AAAAAAAAoQIAAGRycy9kb3ducmV2LnhtbFBLBQYAAAAABAAEAPkAAACUAwAAAAA=&#10;" strokecolor="black [3213]" strokeweight="1pt">
                  <v:stroke endarrow="open"/>
                </v:shape>
                <v:shape id="直接箭头连接符 19" o:spid="_x0000_s1071" type="#_x0000_t32" style="position:absolute;left:34724;top:8221;width:9693;height:43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U08MAAADbAAAADwAAAGRycy9kb3ducmV2LnhtbERPTWvCQBC9F/wPywheim4qWGp0laZQ&#10;yMXWqojHITsmwexs2F1N/PduodDbPN7nLNe9acSNnK8tK3iZJCCIC6trLhUc9p/jNxA+IGtsLJOC&#10;O3lYrwZPS0y17fiHbrtQihjCPkUFVQhtKqUvKjLoJ7YljtzZOoMhQldK7bCL4aaR0yR5lQZrjg0V&#10;tvRRUXHZXY2CbJol7fb0/J1/addlx8tmds83So2G/fsCRKA+/Iv/3LmO8+fw+0s8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PlNPDAAAA2wAAAA8AAAAAAAAAAAAA&#10;AAAAoQIAAGRycy9kb3ducmV2LnhtbFBLBQYAAAAABAAEAPkAAACRAwAAAAA=&#10;" strokecolor="black [3213]" strokeweight="1pt">
                  <v:stroke endarrow="open"/>
                </v:shape>
                <v:shape id="直接箭头连接符 57" o:spid="_x0000_s1072" type="#_x0000_t32" style="position:absolute;left:36273;top:20779;width:9314;height:44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Yc+sUAAADbAAAADwAAAGRycy9kb3ducmV2LnhtbESPT2vCQBTE7wW/w/IKvRTdVLBKdBVT&#10;KORi6z/E4yP7mgSzb8PuauK3dwuFHoeZ+Q2zWPWmETdyvras4G2UgCAurK65VHA8fA5nIHxA1thY&#10;JgV38rBaDp4WmGrb8Y5u+1CKCGGfooIqhDaV0hcVGfQj2xJH78c6gyFKV0rtsItw08hxkrxLgzXH&#10;hQpb+qiouOyvRkE2zpJ2e379zr+067LTZTO55xulXp779RxEoD78h//auVYwmcLvl/gD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Yc+sUAAADbAAAADwAAAAAAAAAA&#10;AAAAAAChAgAAZHJzL2Rvd25yZXYueG1sUEsFBgAAAAAEAAQA+QAAAJMDAAAAAA==&#10;" strokecolor="black [3213]" strokeweight="1pt">
                  <v:stroke endarrow="open"/>
                </v:shape>
                <v:shape id="直接箭头连接符 58" o:spid="_x0000_s1073" type="#_x0000_t32" style="position:absolute;left:36018;top:8122;width:9411;height:42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mIiMEAAADbAAAADwAAAGRycy9kb3ducmV2LnhtbERPy4rCMBTdD8w/hDvgZtB0BEWqUaYD&#10;Qjc+ZxCXl+ZOW2xuShJt/XuzEFweznux6k0jbuR8bVnB1ygBQVxYXXOp4O93PZyB8AFZY2OZFNzJ&#10;w2r5/rbAVNuOD3Q7hlLEEPYpKqhCaFMpfVGRQT+yLXHk/q0zGCJ0pdQOuxhuGjlOkqk0WHNsqLCl&#10;n4qKy/FqFGTjLGn3589dvtWuy06XzeSeb5QafPTfcxCB+vASP925VjCJY+OX+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aYiIwQAAANsAAAAPAAAAAAAAAAAAAAAA&#10;AKECAABkcnMvZG93bnJldi54bWxQSwUGAAAAAAQABAD5AAAAjwMAAAAA&#10;" strokecolor="black [3213]" strokeweight="1pt">
                  <v:stroke endarrow="open"/>
                </v:shape>
                <v:shape id="直接箭头连接符 59" o:spid="_x0000_s1074" type="#_x0000_t32" style="position:absolute;left:37251;top:20693;width:9410;height:44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UtE8UAAADbAAAADwAAAGRycy9kb3ducmV2LnhtbESPT2vCQBTE7wW/w/IKvRTdVLBodBVT&#10;KORi6z/E4yP7mgSzb8PuauK3dwuFHoeZ+Q2zWPWmETdyvras4G2UgCAurK65VHA8fA6nIHxA1thY&#10;JgV38rBaDp4WmGrb8Y5u+1CKCGGfooIqhDaV0hcVGfQj2xJH78c6gyFKV0rtsItw08hxkrxLgzXH&#10;hQpb+qiouOyvRkE2zpJ2e379zr+067LTZTO55xulXp779RxEoD78h//auVYwmcHvl/gD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UtE8UAAADbAAAADwAAAAAAAAAA&#10;AAAAAAChAgAAZHJzL2Rvd25yZXYueG1sUEsFBgAAAAAEAAQA+QAAAJMDAAAAAA==&#10;" strokecolor="black [3213]" strokeweight="1pt">
                  <v:stroke endarrow="open"/>
                </v:shape>
                <v:shape id="文本框 13" o:spid="_x0000_s1075" type="#_x0000_t202" style="position:absolute;left:15473;top:8121;width:4744;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F33A7F" w:rsidRPr="007C3B32" w:rsidRDefault="00F33A7F" w:rsidP="002554A8">
                        <w:pPr>
                          <w:pStyle w:val="ab"/>
                          <w:spacing w:before="0" w:beforeAutospacing="0" w:after="0" w:afterAutospacing="0"/>
                          <w:jc w:val="both"/>
                          <w:rPr>
                            <w:rFonts w:ascii="黑体" w:eastAsia="黑体" w:hAnsi="黑体" w:cs="Times New Roman"/>
                            <w:kern w:val="2"/>
                            <w:sz w:val="21"/>
                            <w:szCs w:val="21"/>
                          </w:rPr>
                        </w:pPr>
                        <w:r w:rsidRPr="007C3B32">
                          <w:rPr>
                            <w:rFonts w:ascii="黑体" w:eastAsia="黑体" w:hAnsi="黑体" w:cs="Times New Roman" w:hint="eastAsia"/>
                            <w:kern w:val="2"/>
                            <w:sz w:val="21"/>
                            <w:szCs w:val="21"/>
                          </w:rPr>
                          <w:t>授权</w:t>
                        </w:r>
                      </w:p>
                    </w:txbxContent>
                  </v:textbox>
                </v:shape>
                <v:shape id="文本框 13" o:spid="_x0000_s1076" type="#_x0000_t202" style="position:absolute;left:35042;top:7518;width:473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F33A7F" w:rsidRDefault="00F33A7F" w:rsidP="00F576DB">
                        <w:pPr>
                          <w:pStyle w:val="ab"/>
                          <w:spacing w:before="0" w:beforeAutospacing="0" w:after="0" w:afterAutospacing="0"/>
                          <w:jc w:val="both"/>
                        </w:pPr>
                        <w:r>
                          <w:rPr>
                            <w:rFonts w:eastAsia="黑体" w:hAnsi="黑体" w:cs="Times New Roman" w:hint="eastAsia"/>
                            <w:sz w:val="21"/>
                            <w:szCs w:val="21"/>
                          </w:rPr>
                          <w:t>授权</w:t>
                        </w:r>
                      </w:p>
                    </w:txbxContent>
                  </v:textbox>
                </v:shape>
                <v:shape id="文本框 13" o:spid="_x0000_s1077" type="#_x0000_t202" style="position:absolute;left:13712;top:20645;width:473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rsidR="00F33A7F" w:rsidRDefault="00F33A7F" w:rsidP="00F576DB">
                        <w:pPr>
                          <w:pStyle w:val="ab"/>
                          <w:spacing w:before="0" w:beforeAutospacing="0" w:after="0" w:afterAutospacing="0"/>
                          <w:jc w:val="both"/>
                        </w:pPr>
                        <w:r>
                          <w:rPr>
                            <w:rFonts w:eastAsia="黑体" w:hAnsi="黑体" w:cs="Times New Roman" w:hint="eastAsia"/>
                            <w:sz w:val="21"/>
                            <w:szCs w:val="21"/>
                          </w:rPr>
                          <w:t>授权</w:t>
                        </w:r>
                      </w:p>
                    </w:txbxContent>
                  </v:textbox>
                </v:shape>
                <v:shape id="文本框 13" o:spid="_x0000_s1078" type="#_x0000_t202" style="position:absolute;left:36981;top:20597;width:473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F33A7F" w:rsidRDefault="00F33A7F" w:rsidP="00F576DB">
                        <w:pPr>
                          <w:pStyle w:val="ab"/>
                          <w:spacing w:before="0" w:beforeAutospacing="0" w:after="0" w:afterAutospacing="0"/>
                          <w:jc w:val="both"/>
                        </w:pPr>
                        <w:r>
                          <w:rPr>
                            <w:rFonts w:eastAsia="黑体" w:hAnsi="黑体" w:cs="Times New Roman" w:hint="eastAsia"/>
                            <w:sz w:val="21"/>
                            <w:szCs w:val="21"/>
                          </w:rPr>
                          <w:t>授权</w:t>
                        </w:r>
                      </w:p>
                    </w:txbxContent>
                  </v:textbox>
                </v:shape>
                <v:shape id="文本框 13" o:spid="_x0000_s1079" type="#_x0000_t202" style="position:absolute;left:18104;top:19531;width:473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rsidR="00F33A7F" w:rsidRDefault="00F33A7F" w:rsidP="00F576DB">
                        <w:pPr>
                          <w:pStyle w:val="ab"/>
                          <w:spacing w:before="0" w:beforeAutospacing="0" w:after="0" w:afterAutospacing="0"/>
                          <w:jc w:val="both"/>
                        </w:pPr>
                        <w:r>
                          <w:rPr>
                            <w:rFonts w:eastAsia="黑体" w:hAnsi="黑体" w:cs="Times New Roman" w:hint="eastAsia"/>
                            <w:sz w:val="21"/>
                            <w:szCs w:val="21"/>
                          </w:rPr>
                          <w:t>指导</w:t>
                        </w:r>
                      </w:p>
                    </w:txbxContent>
                  </v:textbox>
                </v:shape>
                <v:shape id="文本框 13" o:spid="_x0000_s1080" type="#_x0000_t202" style="position:absolute;left:40482;top:22301;width:4731;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F33A7F" w:rsidRDefault="00F33A7F" w:rsidP="00F576DB">
                        <w:pPr>
                          <w:pStyle w:val="ab"/>
                          <w:spacing w:before="0" w:beforeAutospacing="0" w:after="0" w:afterAutospacing="0"/>
                          <w:jc w:val="both"/>
                        </w:pPr>
                        <w:r>
                          <w:rPr>
                            <w:rFonts w:eastAsia="黑体" w:hAnsi="黑体" w:cs="Times New Roman" w:hint="eastAsia"/>
                            <w:sz w:val="21"/>
                            <w:szCs w:val="21"/>
                          </w:rPr>
                          <w:t>负责</w:t>
                        </w:r>
                      </w:p>
                    </w:txbxContent>
                  </v:textbox>
                </v:shape>
                <v:shape id="文本框 13" o:spid="_x0000_s1081" type="#_x0000_t202" style="position:absolute;left:9333;top:22289;width:4731;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F33A7F" w:rsidRDefault="00F33A7F" w:rsidP="00F576DB">
                        <w:pPr>
                          <w:pStyle w:val="ab"/>
                          <w:spacing w:before="0" w:beforeAutospacing="0" w:after="0" w:afterAutospacing="0"/>
                          <w:jc w:val="both"/>
                        </w:pPr>
                        <w:r>
                          <w:rPr>
                            <w:rFonts w:eastAsia="黑体" w:hAnsi="黑体" w:cs="Times New Roman" w:hint="eastAsia"/>
                            <w:sz w:val="21"/>
                            <w:szCs w:val="21"/>
                          </w:rPr>
                          <w:t>负责</w:t>
                        </w:r>
                      </w:p>
                    </w:txbxContent>
                  </v:textbox>
                </v:shape>
                <v:shape id="文本框 13" o:spid="_x0000_s1082" type="#_x0000_t202" style="position:absolute;left:11190;top:9666;width:4731;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rsidR="00F33A7F" w:rsidRDefault="00F33A7F" w:rsidP="00F576DB">
                        <w:pPr>
                          <w:pStyle w:val="ab"/>
                          <w:spacing w:before="0" w:beforeAutospacing="0" w:after="0" w:afterAutospacing="0"/>
                          <w:jc w:val="both"/>
                        </w:pPr>
                        <w:r>
                          <w:rPr>
                            <w:rFonts w:eastAsia="黑体" w:hAnsi="黑体" w:cs="Times New Roman" w:hint="eastAsia"/>
                            <w:sz w:val="21"/>
                            <w:szCs w:val="21"/>
                          </w:rPr>
                          <w:t>负责</w:t>
                        </w:r>
                      </w:p>
                    </w:txbxContent>
                  </v:textbox>
                </v:shape>
                <v:shape id="文本框 13" o:spid="_x0000_s1083" type="#_x0000_t202" style="position:absolute;left:40105;top:9754;width:4731;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rsidR="00F33A7F" w:rsidRDefault="00F33A7F" w:rsidP="00F576DB">
                        <w:pPr>
                          <w:pStyle w:val="ab"/>
                          <w:spacing w:before="0" w:beforeAutospacing="0" w:after="0" w:afterAutospacing="0"/>
                          <w:jc w:val="both"/>
                        </w:pPr>
                        <w:r>
                          <w:rPr>
                            <w:rFonts w:eastAsia="黑体" w:hAnsi="黑体" w:cs="Times New Roman" w:hint="eastAsia"/>
                            <w:sz w:val="21"/>
                            <w:szCs w:val="21"/>
                          </w:rPr>
                          <w:t>负责</w:t>
                        </w:r>
                      </w:p>
                    </w:txbxContent>
                  </v:textbox>
                </v:shape>
                <v:shape id="文本框 13" o:spid="_x0000_s1084" type="#_x0000_t202" style="position:absolute;left:31658;top:19322;width:4731;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rsidR="00F33A7F" w:rsidRDefault="00F33A7F" w:rsidP="00F576DB">
                        <w:pPr>
                          <w:pStyle w:val="ab"/>
                          <w:spacing w:before="0" w:beforeAutospacing="0" w:after="0" w:afterAutospacing="0"/>
                          <w:jc w:val="both"/>
                        </w:pPr>
                        <w:r>
                          <w:rPr>
                            <w:rFonts w:eastAsia="黑体" w:hAnsi="黑体" w:cs="Times New Roman" w:hint="eastAsia"/>
                            <w:sz w:val="21"/>
                            <w:szCs w:val="21"/>
                          </w:rPr>
                          <w:t>指导</w:t>
                        </w:r>
                      </w:p>
                    </w:txbxContent>
                  </v:textbox>
                </v:shape>
                <v:shape id="文本框 13" o:spid="_x0000_s1085" type="#_x0000_t202" style="position:absolute;left:9969;top:33026;width:8746;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rsidR="00F33A7F" w:rsidRDefault="00F33A7F" w:rsidP="00F576DB">
                        <w:pPr>
                          <w:pStyle w:val="ab"/>
                          <w:spacing w:before="0" w:beforeAutospacing="0" w:after="0" w:afterAutospacing="0"/>
                          <w:jc w:val="both"/>
                        </w:pPr>
                        <w:r>
                          <w:rPr>
                            <w:rFonts w:eastAsia="黑体" w:hAnsi="黑体" w:cs="Times New Roman" w:hint="eastAsia"/>
                            <w:sz w:val="21"/>
                            <w:szCs w:val="21"/>
                          </w:rPr>
                          <w:t>专业负责人</w:t>
                        </w:r>
                      </w:p>
                    </w:txbxContent>
                  </v:textbox>
                </v:shape>
                <v:shape id="文本框 13" o:spid="_x0000_s1086" type="#_x0000_t202" style="position:absolute;left:21782;top:33129;width:10309;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rsidR="00F33A7F" w:rsidRDefault="00F33A7F" w:rsidP="00F576DB">
                        <w:pPr>
                          <w:pStyle w:val="ab"/>
                          <w:spacing w:before="0" w:beforeAutospacing="0" w:after="0" w:afterAutospacing="0"/>
                          <w:jc w:val="both"/>
                        </w:pPr>
                        <w:r>
                          <w:rPr>
                            <w:rFonts w:eastAsia="黑体" w:hAnsi="黑体" w:cs="Times New Roman" w:hint="eastAsia"/>
                            <w:sz w:val="21"/>
                            <w:szCs w:val="21"/>
                          </w:rPr>
                          <w:t>专业骨干教师</w:t>
                        </w:r>
                      </w:p>
                    </w:txbxContent>
                  </v:textbox>
                </v:shape>
                <v:shape id="文本框 13" o:spid="_x0000_s1087" type="#_x0000_t202" style="position:absolute;left:35093;top:33111;width:8743;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F33A7F" w:rsidRDefault="00F33A7F" w:rsidP="00F576DB">
                        <w:pPr>
                          <w:pStyle w:val="ab"/>
                          <w:spacing w:before="0" w:beforeAutospacing="0" w:after="0" w:afterAutospacing="0"/>
                          <w:jc w:val="both"/>
                        </w:pPr>
                        <w:r>
                          <w:rPr>
                            <w:rFonts w:eastAsia="黑体" w:hAnsi="黑体" w:cs="Times New Roman" w:hint="eastAsia"/>
                            <w:sz w:val="21"/>
                            <w:szCs w:val="21"/>
                          </w:rPr>
                          <w:t>课程负责人</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73" o:spid="_x0000_s1088" type="#_x0000_t34" style="position:absolute;left:17052;top:28512;width:19334;height:103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5LxMcAAADbAAAADwAAAGRycy9kb3ducmV2LnhtbESPT2vCQBTE7wW/w/IKXkQ3taGV1FWq&#10;RfxTKGg99PjIPpNg9m3Y3Wry7buC0OMwM79hpvPW1OJCzleWFTyNEhDEudUVFwqO36vhBIQPyBpr&#10;y6SgIw/zWe9hipm2V97T5RAKESHsM1RQhtBkUvq8JIN+ZBvi6J2sMxiidIXUDq8Rbmo5TpIXabDi&#10;uFBiQ8uS8vPh1yj4ctvP4uNn0bnVrjuu92k6WJ9SpfqP7fsbiEBt+A/f2xut4PUZbl/iD5C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nkvExwAAANsAAAAPAAAAAAAA&#10;AAAAAAAAAKECAABkcnMvZG93bnJldi54bWxQSwUGAAAAAAQABAD5AAAAlQMAAAAA&#10;" adj="-106" strokecolor="black [3213]" strokeweight="1pt"/>
                <v:line id="直接连接符 74" o:spid="_x0000_s1089" style="position:absolute;visibility:visible;mso-wrap-style:square" from="36386,28510" to="36386,29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3n38YAAADbAAAADwAAAGRycy9kb3ducmV2LnhtbESPQWvCQBSE70L/w/IKvUiz0WpsoquU&#10;loIXkUYP9vbIPpPQ7NuQ3Zr033cFweMwM98wq81gGnGhztWWFUyiGARxYXXNpYLj4fP5FYTzyBob&#10;y6Tgjxxs1g+jFWba9vxFl9yXIkDYZaig8r7NpHRFRQZdZFvi4J1tZ9AH2ZVSd9gHuGnkNI4TabDm&#10;sFBhS+8VFT/5r1HwcUz6PC3ni/HkZTekvJ+evndGqafH4W0JwtPg7+Fbe6sVLGZw/RJ+gF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959/GAAAA2wAAAA8AAAAAAAAA&#10;AAAAAAAAoQIAAGRycy9kb3ducmV2LnhtbFBLBQYAAAAABAAEAPkAAACUAwAAAAA=&#10;" strokecolor="black [3213]" strokeweight="1pt"/>
                <v:shape id="直接箭头连接符 75" o:spid="_x0000_s1090" type="#_x0000_t32" style="position:absolute;left:26844;top:29539;width:0;height:34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kf88YAAADbAAAADwAAAGRycy9kb3ducmV2LnhtbESP3WoCMRSE74W+QzgFb6RmFbR1NYot&#10;Wr1oKf48wGFz3CxuTpZN1NWnbwTBy2FmvmEms8aW4ky1Lxwr6HUTEMSZ0wXnCva75dsHCB+QNZaO&#10;ScGVPMymL60JptpdeEPnbchFhLBPUYEJoUql9Jkhi77rKuLoHVxtMURZ51LXeIlwW8p+kgylxYLj&#10;gsGKvgxlx+3JKgir2/fm89Rp5rfiuP7bmdHip/erVPu1mY9BBGrCM/xor7WC9wHcv8QfI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JH/PGAAAA2wAAAA8AAAAAAAAA&#10;AAAAAAAAoQIAAGRycy9kb3ducmV2LnhtbFBLBQYAAAAABAAEAPkAAACUAwAAAAA=&#10;" strokecolor="black [3213]" strokeweight="1pt">
                  <v:stroke endarrow="open"/>
                </v:shape>
                <v:line id="直接连接符 77" o:spid="_x0000_s1091" style="position:absolute;flip:y;visibility:visible;mso-wrap-style:square" from="14507,31385" to="39779,3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3UMUAAADbAAAADwAAAGRycy9kb3ducmV2LnhtbESPT2vCQBTE7wW/w/KE3uqmhTaauooE&#10;ChJaweilt0f25Q/Nvo3ZNSbfvlsoeBxm5jfMejuaVgzUu8aygudFBIK4sLrhSsH59PG0BOE8ssbW&#10;MimYyMF2M3tYY6LtjY805L4SAcIuQQW1910ipStqMugWtiMOXml7gz7IvpK6x1uAm1a+RNGbNNhw&#10;WKixo7Sm4ie/GgXZaVWmn9nXYXKX7wOVcXR8zc9KPc7H3TsIT6O/h//be60gjuHvS/gB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4f3UMUAAADbAAAADwAAAAAAAAAA&#10;AAAAAAChAgAAZHJzL2Rvd25yZXYueG1sUEsFBgAAAAAEAAQA+QAAAJMDAAAAAA==&#10;" strokecolor="black [3213]" strokeweight="1pt"/>
                <v:shape id="直接箭头连接符 78" o:spid="_x0000_s1092" type="#_x0000_t32" style="position:absolute;left:14506;top:31387;width:0;height:16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iwbcMAAADbAAAADwAAAGRycy9kb3ducmV2LnhtbERPyW7CMBC9V+IfrEHqpQInPbQlYBCg&#10;LhyoEMsHjOIhjojHkW1CytfXh0o9Pr19tuhtIzryoXasIB9nIIhLp2uuFJyOH6M3ECEia2wck4If&#10;CrCYDx5mWGh34z11h1iJFMKhQAUmxraQMpSGLIaxa4kTd3beYkzQV1J7vKVw28jnLHuRFmtODQZb&#10;WhsqL4erVRC/7p/71fWpX97ry2Z3NJP3bf6t1OOwX05BROrjv/jPvdEKXtPY9CX9A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IsG3DAAAA2wAAAA8AAAAAAAAAAAAA&#10;AAAAoQIAAGRycy9kb3ducmV2LnhtbFBLBQYAAAAABAAEAPkAAACRAwAAAAA=&#10;" strokecolor="black [3213]" strokeweight="1pt">
                  <v:stroke endarrow="open"/>
                </v:shape>
                <w10:anchorlock/>
              </v:group>
            </w:pict>
          </mc:Fallback>
        </mc:AlternateContent>
      </w:r>
    </w:p>
    <w:p w:rsidR="00760896" w:rsidRPr="00E50288" w:rsidRDefault="00E50288" w:rsidP="00E50288">
      <w:pPr>
        <w:spacing w:line="360" w:lineRule="auto"/>
        <w:jc w:val="center"/>
        <w:rPr>
          <w:szCs w:val="21"/>
        </w:rPr>
      </w:pPr>
      <w:r w:rsidRPr="00E50288">
        <w:rPr>
          <w:rFonts w:hint="eastAsia"/>
          <w:szCs w:val="21"/>
        </w:rPr>
        <w:t>图</w:t>
      </w:r>
      <w:r w:rsidRPr="00E50288">
        <w:rPr>
          <w:rFonts w:hint="eastAsia"/>
          <w:szCs w:val="21"/>
        </w:rPr>
        <w:t xml:space="preserve">1 </w:t>
      </w:r>
      <w:r w:rsidRPr="00E50288">
        <w:rPr>
          <w:rFonts w:hint="eastAsia"/>
          <w:szCs w:val="21"/>
        </w:rPr>
        <w:t>西南交通大学教学质量保障工作机制</w:t>
      </w:r>
    </w:p>
    <w:p w:rsidR="00847F4F" w:rsidRPr="007E28FD" w:rsidRDefault="00847F4F" w:rsidP="006B62BF">
      <w:pPr>
        <w:spacing w:line="360" w:lineRule="auto"/>
        <w:outlineLvl w:val="2"/>
        <w:rPr>
          <w:rFonts w:ascii="微软雅黑" w:eastAsia="微软雅黑" w:hAnsi="微软雅黑"/>
          <w:sz w:val="24"/>
          <w:szCs w:val="24"/>
        </w:rPr>
      </w:pPr>
      <w:bookmarkStart w:id="18" w:name="_Toc455001291"/>
      <w:bookmarkStart w:id="19" w:name="_Toc455051059"/>
      <w:r w:rsidRPr="007E28FD">
        <w:rPr>
          <w:rFonts w:ascii="微软雅黑" w:eastAsia="微软雅黑" w:hAnsi="微软雅黑" w:hint="eastAsia"/>
          <w:sz w:val="24"/>
          <w:szCs w:val="24"/>
        </w:rPr>
        <w:t>（</w:t>
      </w:r>
      <w:r w:rsidR="00A010C1" w:rsidRPr="007E28FD">
        <w:rPr>
          <w:rFonts w:ascii="微软雅黑" w:eastAsia="微软雅黑" w:hAnsi="微软雅黑" w:hint="eastAsia"/>
          <w:sz w:val="24"/>
          <w:szCs w:val="24"/>
        </w:rPr>
        <w:t>四</w:t>
      </w:r>
      <w:r w:rsidRPr="007E28FD">
        <w:rPr>
          <w:rFonts w:ascii="微软雅黑" w:eastAsia="微软雅黑" w:hAnsi="微软雅黑" w:hint="eastAsia"/>
          <w:sz w:val="24"/>
          <w:szCs w:val="24"/>
        </w:rPr>
        <w:t>）</w:t>
      </w:r>
      <w:r w:rsidR="00B17707" w:rsidRPr="007E28FD">
        <w:rPr>
          <w:rFonts w:ascii="微软雅黑" w:eastAsia="微软雅黑" w:hAnsi="微软雅黑" w:hint="eastAsia"/>
          <w:sz w:val="24"/>
          <w:szCs w:val="24"/>
        </w:rPr>
        <w:t>校院两级</w:t>
      </w:r>
      <w:r w:rsidRPr="007E28FD">
        <w:rPr>
          <w:rFonts w:ascii="微软雅黑" w:eastAsia="微软雅黑" w:hAnsi="微软雅黑" w:hint="eastAsia"/>
          <w:sz w:val="24"/>
          <w:szCs w:val="24"/>
        </w:rPr>
        <w:t>质量保障</w:t>
      </w:r>
      <w:r w:rsidR="00B17707" w:rsidRPr="007E28FD">
        <w:rPr>
          <w:rFonts w:ascii="微软雅黑" w:eastAsia="微软雅黑" w:hAnsi="微软雅黑" w:hint="eastAsia"/>
          <w:sz w:val="24"/>
          <w:szCs w:val="24"/>
        </w:rPr>
        <w:t>工作模式</w:t>
      </w:r>
      <w:bookmarkEnd w:id="18"/>
      <w:bookmarkEnd w:id="19"/>
    </w:p>
    <w:p w:rsidR="00B17707" w:rsidRDefault="00B17707" w:rsidP="00B17707">
      <w:pPr>
        <w:spacing w:line="360" w:lineRule="auto"/>
        <w:ind w:firstLine="480"/>
        <w:rPr>
          <w:rFonts w:asciiTheme="majorEastAsia" w:eastAsiaTheme="majorEastAsia" w:hAnsiTheme="majorEastAsia"/>
          <w:bCs/>
          <w:sz w:val="24"/>
          <w:szCs w:val="24"/>
        </w:rPr>
      </w:pPr>
      <w:r w:rsidRPr="00B17707">
        <w:rPr>
          <w:rFonts w:asciiTheme="majorEastAsia" w:eastAsiaTheme="majorEastAsia" w:hAnsiTheme="majorEastAsia" w:hint="eastAsia"/>
          <w:bCs/>
          <w:sz w:val="24"/>
          <w:szCs w:val="24"/>
        </w:rPr>
        <w:t>校院两级质量保障由基本项（管理与运行）</w:t>
      </w:r>
      <w:r>
        <w:rPr>
          <w:rFonts w:asciiTheme="majorEastAsia" w:eastAsiaTheme="majorEastAsia" w:hAnsiTheme="majorEastAsia" w:hint="eastAsia"/>
          <w:bCs/>
          <w:sz w:val="24"/>
          <w:szCs w:val="24"/>
        </w:rPr>
        <w:t>、</w:t>
      </w:r>
      <w:r w:rsidRPr="00B17707">
        <w:rPr>
          <w:rFonts w:asciiTheme="majorEastAsia" w:eastAsiaTheme="majorEastAsia" w:hAnsiTheme="majorEastAsia" w:hint="eastAsia"/>
          <w:bCs/>
          <w:sz w:val="24"/>
          <w:szCs w:val="24"/>
        </w:rPr>
        <w:t>5个教学环节</w:t>
      </w:r>
      <w:r>
        <w:rPr>
          <w:rFonts w:asciiTheme="majorEastAsia" w:eastAsiaTheme="majorEastAsia" w:hAnsiTheme="majorEastAsia" w:hint="eastAsia"/>
          <w:bCs/>
          <w:sz w:val="24"/>
          <w:szCs w:val="24"/>
        </w:rPr>
        <w:t>及</w:t>
      </w:r>
      <w:r w:rsidRPr="00B17707">
        <w:rPr>
          <w:rFonts w:asciiTheme="majorEastAsia" w:eastAsiaTheme="majorEastAsia" w:hAnsiTheme="majorEastAsia" w:hint="eastAsia"/>
          <w:bCs/>
          <w:sz w:val="24"/>
          <w:szCs w:val="24"/>
        </w:rPr>
        <w:t>附加项（改革与业绩）构成</w:t>
      </w:r>
      <w:r>
        <w:rPr>
          <w:rFonts w:asciiTheme="majorEastAsia" w:eastAsiaTheme="majorEastAsia" w:hAnsiTheme="majorEastAsia" w:hint="eastAsia"/>
          <w:bCs/>
          <w:sz w:val="24"/>
          <w:szCs w:val="24"/>
        </w:rPr>
        <w:t>。其中，基本项</w:t>
      </w:r>
      <w:r w:rsidR="003E199B">
        <w:rPr>
          <w:rFonts w:asciiTheme="majorEastAsia" w:eastAsiaTheme="majorEastAsia" w:hAnsiTheme="majorEastAsia" w:hint="eastAsia"/>
          <w:bCs/>
          <w:sz w:val="24"/>
          <w:szCs w:val="24"/>
        </w:rPr>
        <w:t>与附加项</w:t>
      </w:r>
      <w:r>
        <w:rPr>
          <w:rFonts w:asciiTheme="majorEastAsia" w:eastAsiaTheme="majorEastAsia" w:hAnsiTheme="majorEastAsia" w:hint="eastAsia"/>
          <w:bCs/>
          <w:sz w:val="24"/>
          <w:szCs w:val="24"/>
        </w:rPr>
        <w:t>是教学单位本科教学工作年度考评的重要内容。</w:t>
      </w:r>
    </w:p>
    <w:p w:rsidR="00E50288" w:rsidRDefault="002D368F" w:rsidP="00E50288">
      <w:pPr>
        <w:spacing w:line="360" w:lineRule="auto"/>
        <w:ind w:leftChars="-200" w:left="-420"/>
        <w:rPr>
          <w:rFonts w:asciiTheme="majorEastAsia" w:eastAsiaTheme="majorEastAsia" w:hAnsiTheme="majorEastAsia"/>
          <w:sz w:val="24"/>
          <w:szCs w:val="24"/>
        </w:rPr>
      </w:pPr>
      <w:r w:rsidRPr="005E5A8E">
        <w:rPr>
          <w:noProof/>
          <w:sz w:val="24"/>
          <w:szCs w:val="24"/>
        </w:rPr>
        <mc:AlternateContent>
          <mc:Choice Requires="wpg">
            <w:drawing>
              <wp:anchor distT="0" distB="0" distL="114300" distR="114300" simplePos="0" relativeHeight="251656704" behindDoc="0" locked="0" layoutInCell="1" allowOverlap="1" wp14:anchorId="02312805" wp14:editId="32D903C3">
                <wp:simplePos x="0" y="0"/>
                <wp:positionH relativeFrom="column">
                  <wp:posOffset>3515995</wp:posOffset>
                </wp:positionH>
                <wp:positionV relativeFrom="paragraph">
                  <wp:posOffset>-224790</wp:posOffset>
                </wp:positionV>
                <wp:extent cx="2355850" cy="2856865"/>
                <wp:effectExtent l="0" t="0" r="6350" b="19685"/>
                <wp:wrapNone/>
                <wp:docPr id="20" name="组合 14"/>
                <wp:cNvGraphicFramePr/>
                <a:graphic xmlns:a="http://schemas.openxmlformats.org/drawingml/2006/main">
                  <a:graphicData uri="http://schemas.microsoft.com/office/word/2010/wordprocessingGroup">
                    <wpg:wgp>
                      <wpg:cNvGrpSpPr/>
                      <wpg:grpSpPr bwMode="auto">
                        <a:xfrm>
                          <a:off x="0" y="0"/>
                          <a:ext cx="2355850" cy="2856865"/>
                          <a:chOff x="0" y="139"/>
                          <a:chExt cx="3008384" cy="3883721"/>
                        </a:xfrm>
                      </wpg:grpSpPr>
                      <wps:wsp>
                        <wps:cNvPr id="21" name="空心弧 21"/>
                        <wps:cNvSpPr/>
                        <wps:spPr>
                          <a:xfrm>
                            <a:off x="0" y="373025"/>
                            <a:ext cx="3008384" cy="3009590"/>
                          </a:xfrm>
                          <a:prstGeom prst="blockArc">
                            <a:avLst>
                              <a:gd name="adj1" fmla="val 5400000"/>
                              <a:gd name="adj2" fmla="val 16200000"/>
                              <a:gd name="adj3" fmla="val 4642"/>
                            </a:avLst>
                          </a:prstGeom>
                          <a:solidFill>
                            <a:srgbClr val="7FC962"/>
                          </a:solidFill>
                        </wps:spPr>
                        <wps:style>
                          <a:lnRef idx="0">
                            <a:schemeClr val="lt1">
                              <a:hueOff val="0"/>
                              <a:satOff val="0"/>
                              <a:lumOff val="0"/>
                              <a:alphaOff val="0"/>
                            </a:schemeClr>
                          </a:lnRef>
                          <a:fillRef idx="1">
                            <a:schemeClr val="accent3">
                              <a:hueOff val="11250264"/>
                              <a:satOff val="-16878"/>
                              <a:lumOff val="-2743"/>
                              <a:alphaOff val="0"/>
                            </a:schemeClr>
                          </a:fillRef>
                          <a:effectRef idx="0">
                            <a:schemeClr val="accent3">
                              <a:hueOff val="11250264"/>
                              <a:satOff val="-16878"/>
                              <a:lumOff val="-2743"/>
                              <a:alphaOff val="0"/>
                            </a:schemeClr>
                          </a:effectRef>
                          <a:fontRef idx="minor">
                            <a:schemeClr val="lt1"/>
                          </a:fontRef>
                        </wps:style>
                        <wps:bodyPr/>
                      </wps:wsp>
                      <wps:wsp>
                        <wps:cNvPr id="25" name="空心弧 25"/>
                        <wps:cNvSpPr/>
                        <wps:spPr>
                          <a:xfrm>
                            <a:off x="0" y="373025"/>
                            <a:ext cx="3008384" cy="3009590"/>
                          </a:xfrm>
                          <a:prstGeom prst="blockArc">
                            <a:avLst>
                              <a:gd name="adj1" fmla="val 16200000"/>
                              <a:gd name="adj2" fmla="val 5400000"/>
                              <a:gd name="adj3" fmla="val 4642"/>
                            </a:avLst>
                          </a:prstGeom>
                          <a:solidFill>
                            <a:schemeClr val="accent5">
                              <a:lumMod val="75000"/>
                            </a:schemeClr>
                          </a:solidFill>
                        </wps:spPr>
                        <wps:style>
                          <a:lnRef idx="0">
                            <a:schemeClr val="lt1">
                              <a:hueOff val="0"/>
                              <a:satOff val="0"/>
                              <a:lumOff val="0"/>
                              <a:alphaOff val="0"/>
                            </a:schemeClr>
                          </a:lnRef>
                          <a:fillRef idx="1">
                            <a:schemeClr val="accent3">
                              <a:hueOff val="0"/>
                              <a:satOff val="0"/>
                              <a:lumOff val="0"/>
                              <a:alphaOff val="0"/>
                            </a:schemeClr>
                          </a:fillRef>
                          <a:effectRef idx="0">
                            <a:schemeClr val="accent3">
                              <a:hueOff val="0"/>
                              <a:satOff val="0"/>
                              <a:lumOff val="0"/>
                              <a:alphaOff val="0"/>
                            </a:schemeClr>
                          </a:effectRef>
                          <a:fontRef idx="minor">
                            <a:schemeClr val="lt1"/>
                          </a:fontRef>
                        </wps:style>
                        <wps:bodyPr/>
                      </wps:wsp>
                      <wps:wsp>
                        <wps:cNvPr id="26" name="任意多边形 26"/>
                        <wps:cNvSpPr/>
                        <wps:spPr>
                          <a:xfrm>
                            <a:off x="810804" y="1185741"/>
                            <a:ext cx="1386776" cy="1384157"/>
                          </a:xfrm>
                          <a:custGeom>
                            <a:avLst/>
                            <a:gdLst>
                              <a:gd name="connsiteX0" fmla="*/ 0 w 1385421"/>
                              <a:gd name="connsiteY0" fmla="*/ 692711 h 1385421"/>
                              <a:gd name="connsiteX1" fmla="*/ 692711 w 1385421"/>
                              <a:gd name="connsiteY1" fmla="*/ 0 h 1385421"/>
                              <a:gd name="connsiteX2" fmla="*/ 1385422 w 1385421"/>
                              <a:gd name="connsiteY2" fmla="*/ 692711 h 1385421"/>
                              <a:gd name="connsiteX3" fmla="*/ 692711 w 1385421"/>
                              <a:gd name="connsiteY3" fmla="*/ 1385422 h 1385421"/>
                              <a:gd name="connsiteX4" fmla="*/ 0 w 1385421"/>
                              <a:gd name="connsiteY4" fmla="*/ 692711 h 13854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5421" h="1385421">
                                <a:moveTo>
                                  <a:pt x="0" y="692711"/>
                                </a:moveTo>
                                <a:cubicBezTo>
                                  <a:pt x="0" y="310137"/>
                                  <a:pt x="310137" y="0"/>
                                  <a:pt x="692711" y="0"/>
                                </a:cubicBezTo>
                                <a:cubicBezTo>
                                  <a:pt x="1075285" y="0"/>
                                  <a:pt x="1385422" y="310137"/>
                                  <a:pt x="1385422" y="692711"/>
                                </a:cubicBezTo>
                                <a:cubicBezTo>
                                  <a:pt x="1385422" y="1075285"/>
                                  <a:pt x="1075285" y="1385422"/>
                                  <a:pt x="692711" y="1385422"/>
                                </a:cubicBezTo>
                                <a:cubicBezTo>
                                  <a:pt x="310137" y="1385422"/>
                                  <a:pt x="0" y="1075285"/>
                                  <a:pt x="0" y="692711"/>
                                </a:cubicBezTo>
                                <a:close/>
                              </a:path>
                            </a:pathLst>
                          </a:custGeom>
                        </wps:spPr>
                        <wps:style>
                          <a:lnRef idx="2">
                            <a:schemeClr val="lt1">
                              <a:hueOff val="0"/>
                              <a:satOff val="0"/>
                              <a:lumOff val="0"/>
                              <a:alphaOff val="0"/>
                            </a:schemeClr>
                          </a:lnRef>
                          <a:fillRef idx="1">
                            <a:schemeClr val="accent2">
                              <a:hueOff val="0"/>
                              <a:satOff val="0"/>
                              <a:lumOff val="0"/>
                              <a:alphaOff val="0"/>
                            </a:schemeClr>
                          </a:fillRef>
                          <a:effectRef idx="0">
                            <a:schemeClr val="accent2">
                              <a:hueOff val="0"/>
                              <a:satOff val="0"/>
                              <a:lumOff val="0"/>
                              <a:alphaOff val="0"/>
                            </a:schemeClr>
                          </a:effectRef>
                          <a:fontRef idx="minor">
                            <a:schemeClr val="lt1"/>
                          </a:fontRef>
                        </wps:style>
                        <wps:txbx>
                          <w:txbxContent>
                            <w:p w:rsidR="00F33A7F" w:rsidRPr="00847F4F" w:rsidRDefault="00F33A7F" w:rsidP="00847F4F">
                              <w:pPr>
                                <w:pStyle w:val="ab"/>
                                <w:kinsoku w:val="0"/>
                                <w:overflowPunct w:val="0"/>
                                <w:spacing w:before="0" w:beforeAutospacing="0"/>
                                <w:jc w:val="center"/>
                                <w:textAlignment w:val="baseline"/>
                                <w:rPr>
                                  <w:rFonts w:ascii="微软雅黑" w:eastAsia="微软雅黑" w:hAnsi="微软雅黑"/>
                                  <w:sz w:val="48"/>
                                  <w:szCs w:val="48"/>
                                </w:rPr>
                              </w:pPr>
                              <w:r w:rsidRPr="00847F4F">
                                <w:rPr>
                                  <w:rFonts w:ascii="微软雅黑" w:eastAsia="微软雅黑" w:hAnsi="微软雅黑" w:cstheme="minorBidi" w:hint="eastAsia"/>
                                  <w:b/>
                                  <w:bCs/>
                                  <w:noProof/>
                                  <w:color w:val="FFFFFF" w:themeColor="light1"/>
                                  <w:kern w:val="24"/>
                                  <w:sz w:val="48"/>
                                  <w:szCs w:val="48"/>
                                </w:rPr>
                                <w:t>2</w:t>
                              </w:r>
                            </w:p>
                          </w:txbxContent>
                        </wps:txbx>
                        <wps:bodyPr lIns="271470" tIns="271470" rIns="271470" bIns="271470" spcCol="1270" anchor="ctr"/>
                      </wps:wsp>
                      <wps:wsp>
                        <wps:cNvPr id="34" name="圆角矩形 34"/>
                        <wps:cNvSpPr/>
                        <wps:spPr>
                          <a:xfrm>
                            <a:off x="810804" y="139"/>
                            <a:ext cx="1386776" cy="1077202"/>
                          </a:xfrm>
                          <a:prstGeom prst="roundRect">
                            <a:avLst/>
                          </a:prstGeom>
                          <a:solidFill>
                            <a:srgbClr val="00B050"/>
                          </a:solidFill>
                        </wps:spPr>
                        <wps:style>
                          <a:lnRef idx="2">
                            <a:schemeClr val="lt1">
                              <a:hueOff val="0"/>
                              <a:satOff val="0"/>
                              <a:lumOff val="0"/>
                              <a:alphaOff val="0"/>
                            </a:schemeClr>
                          </a:lnRef>
                          <a:fillRef idx="1">
                            <a:schemeClr val="accent3">
                              <a:hueOff val="0"/>
                              <a:satOff val="0"/>
                              <a:lumOff val="0"/>
                              <a:alphaOff val="0"/>
                            </a:schemeClr>
                          </a:fillRef>
                          <a:effectRef idx="0">
                            <a:schemeClr val="accent3">
                              <a:hueOff val="0"/>
                              <a:satOff val="0"/>
                              <a:lumOff val="0"/>
                              <a:alphaOff val="0"/>
                            </a:schemeClr>
                          </a:effectRef>
                          <a:fontRef idx="minor">
                            <a:schemeClr val="lt1"/>
                          </a:fontRef>
                        </wps:style>
                        <wps:txbx>
                          <w:txbxContent>
                            <w:p w:rsidR="00F33A7F" w:rsidRPr="005E5A8E" w:rsidRDefault="00F33A7F" w:rsidP="00847F4F">
                              <w:pPr>
                                <w:pStyle w:val="ab"/>
                                <w:kinsoku w:val="0"/>
                                <w:overflowPunct w:val="0"/>
                                <w:spacing w:before="0" w:beforeAutospacing="0" w:after="0" w:afterAutospacing="0" w:line="216" w:lineRule="auto"/>
                                <w:jc w:val="center"/>
                                <w:textAlignment w:val="baseline"/>
                                <w:rPr>
                                  <w:rFonts w:asciiTheme="minorEastAsia" w:eastAsiaTheme="minorEastAsia" w:hAnsiTheme="minorEastAsia"/>
                                </w:rPr>
                              </w:pPr>
                              <w:r w:rsidRPr="005E5A8E">
                                <w:rPr>
                                  <w:rFonts w:asciiTheme="minorEastAsia" w:eastAsiaTheme="minorEastAsia" w:hAnsiTheme="minorEastAsia" w:cstheme="minorBidi" w:hint="eastAsia"/>
                                  <w:b/>
                                  <w:bCs/>
                                  <w:color w:val="FFFFFF"/>
                                  <w:kern w:val="24"/>
                                </w:rPr>
                                <w:t>教学管理与运行</w:t>
                              </w:r>
                            </w:p>
                          </w:txbxContent>
                        </wps:txbx>
                        <wps:bodyPr lIns="164883" tIns="164883" rIns="164883" bIns="164883" anchor="ctr"/>
                      </wps:wsp>
                      <wps:wsp>
                        <wps:cNvPr id="44" name="圆角矩形 44"/>
                        <wps:cNvSpPr/>
                        <wps:spPr>
                          <a:xfrm>
                            <a:off x="810804" y="2783070"/>
                            <a:ext cx="1386776" cy="1100790"/>
                          </a:xfrm>
                          <a:prstGeom prst="roundRect">
                            <a:avLst/>
                          </a:prstGeom>
                          <a:solidFill>
                            <a:srgbClr val="7030A0"/>
                          </a:solidFill>
                        </wps:spPr>
                        <wps:style>
                          <a:lnRef idx="2">
                            <a:schemeClr val="lt1">
                              <a:hueOff val="0"/>
                              <a:satOff val="0"/>
                              <a:lumOff val="0"/>
                              <a:alphaOff val="0"/>
                            </a:schemeClr>
                          </a:lnRef>
                          <a:fillRef idx="1">
                            <a:schemeClr val="accent3">
                              <a:hueOff val="11250264"/>
                              <a:satOff val="-16878"/>
                              <a:lumOff val="-2743"/>
                              <a:alphaOff val="0"/>
                            </a:schemeClr>
                          </a:fillRef>
                          <a:effectRef idx="0">
                            <a:schemeClr val="accent3">
                              <a:hueOff val="11250264"/>
                              <a:satOff val="-16878"/>
                              <a:lumOff val="-2743"/>
                              <a:alphaOff val="0"/>
                            </a:schemeClr>
                          </a:effectRef>
                          <a:fontRef idx="minor">
                            <a:schemeClr val="lt1"/>
                          </a:fontRef>
                        </wps:style>
                        <wps:txbx>
                          <w:txbxContent>
                            <w:p w:rsidR="00F33A7F" w:rsidRPr="005E5A8E" w:rsidRDefault="00F33A7F" w:rsidP="00847F4F">
                              <w:pPr>
                                <w:pStyle w:val="ab"/>
                                <w:kinsoku w:val="0"/>
                                <w:overflowPunct w:val="0"/>
                                <w:spacing w:before="0" w:beforeAutospacing="0" w:after="0" w:afterAutospacing="0" w:line="216" w:lineRule="auto"/>
                                <w:jc w:val="center"/>
                                <w:textAlignment w:val="baseline"/>
                                <w:rPr>
                                  <w:rFonts w:asciiTheme="majorEastAsia" w:eastAsiaTheme="majorEastAsia" w:hAnsiTheme="majorEastAsia"/>
                                </w:rPr>
                              </w:pPr>
                              <w:r w:rsidRPr="005E5A8E">
                                <w:rPr>
                                  <w:rFonts w:asciiTheme="majorEastAsia" w:eastAsiaTheme="majorEastAsia" w:hAnsiTheme="majorEastAsia" w:cstheme="minorBidi" w:hint="eastAsia"/>
                                  <w:b/>
                                  <w:bCs/>
                                  <w:color w:val="FFFFFF"/>
                                  <w:kern w:val="24"/>
                                </w:rPr>
                                <w:t>教学改革与业绩</w:t>
                              </w:r>
                            </w:p>
                          </w:txbxContent>
                        </wps:txbx>
                        <wps:bodyPr lIns="164883" tIns="164883" rIns="164883" bIns="164883" anchor="ctr"/>
                      </wps:wsp>
                    </wpg:wgp>
                  </a:graphicData>
                </a:graphic>
                <wp14:sizeRelH relativeFrom="margin">
                  <wp14:pctWidth>0</wp14:pctWidth>
                </wp14:sizeRelH>
                <wp14:sizeRelV relativeFrom="margin">
                  <wp14:pctHeight>0</wp14:pctHeight>
                </wp14:sizeRelV>
              </wp:anchor>
            </w:drawing>
          </mc:Choice>
          <mc:Fallback>
            <w:pict>
              <v:group id="组合 14" o:spid="_x0000_s1093" style="position:absolute;left:0;text-align:left;margin-left:276.85pt;margin-top:-17.7pt;width:185.5pt;height:224.95pt;z-index:251656704;mso-position-horizontal-relative:text;mso-position-vertical-relative:text;mso-width-relative:margin;mso-height-relative:margin" coordorigin=",1" coordsize="30083,38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">
                <v:shape id="空心弧 21" o:spid="_x0000_s1094" style="position:absolute;top:3730;width:30083;height:30096;visibility:visible;mso-wrap-style:square;v-text-anchor:top" coordsize="3008384,3009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Wg70A&#10;AADbAAAADwAAAGRycy9kb3ducmV2LnhtbESPzQrCMBCE74LvEFbwpqkeVKpRVBC9WgWva7P9wWZT&#10;mmjr2xtB8DjMzDfMatOZSryocaVlBZNxBII4tbrkXMH1chgtQDiPrLGyTAre5GCz7vdWGGvb8ple&#10;ic9FgLCLUUHhfR1L6dKCDLqxrYmDl9nGoA+yyaVusA1wU8lpFM2kwZLDQoE17QtKH8nTKHjM28WO&#10;kiSj2xWPjg76vs+8UsNBt12C8NT5f/jXPmkF0wl8v4Qf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eFWg70AAADbAAAADwAAAAAAAAAAAAAAAACYAgAAZHJzL2Rvd25yZXYu&#10;eG1sUEsFBgAAAAAEAAQA9QAAAIIDAAAAAA==&#10;" path="m1504192,3009590c673450,3009590,,2335870,,1504795,,673720,673450,,1504192,r,139649c750576,139649,139649,750846,139649,1504795v,753949,610927,1365146,1364543,1365146l1504192,3009590xe" fillcolor="#7fc962" stroked="f">
                  <v:path arrowok="t" o:connecttype="custom" o:connectlocs="1504192,3009590;0,1504795;1504192,0;1504192,139649;139649,1504795;1504192,2869941;1504192,3009590" o:connectangles="0,0,0,0,0,0,0"/>
                </v:shape>
                <v:shape id="空心弧 25" o:spid="_x0000_s1095" style="position:absolute;top:3730;width:30083;height:30096;visibility:visible;mso-wrap-style:square;v-text-anchor:top" coordsize="3008384,3009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tRLMMA&#10;AADbAAAADwAAAGRycy9kb3ducmV2LnhtbESPQWvCQBSE7wX/w/KE3pqNgiKpq0hRlOql0Yu3R/aZ&#10;bJt9G7Jrkv77riD0OMzMN8xyPdhadNR641jBJElBEBdOGy4VXM67twUIH5A11o5JwS95WK9GL0vM&#10;tOv5i7o8lCJC2GeooAqhyaT0RUUWfeIa4ujdXGsxRNmWUrfYR7it5TRN59Ki4bhQYUMfFRU/+d0q&#10;WPD+1H3XR9rOr/mmNzez/SSj1Ot42LyDCDSE//CzfdAKpjN4fI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tRLMMAAADbAAAADwAAAAAAAAAAAAAAAACYAgAAZHJzL2Rv&#10;d25yZXYueG1sUEsFBgAAAAAEAAQA9QAAAIgDAAAAAA==&#10;" path="m1504192,v830742,,1504192,673720,1504192,1504795c3008384,2335870,2334934,3009590,1504192,3009590r,-139649c2257808,2869941,2868735,2258744,2868735,1504795v,-753949,-610927,-1365146,-1364543,-1365146l1504192,xe" fillcolor="#31849b [2408]" stroked="f">
                  <v:path arrowok="t" o:connecttype="custom" o:connectlocs="1504192,0;3008384,1504795;1504192,3009590;1504192,2869941;2868735,1504795;1504192,139649;1504192,0" o:connectangles="0,0,0,0,0,0,0"/>
                </v:shape>
                <v:shape id="任意多边形 26" o:spid="_x0000_s1096" style="position:absolute;left:8108;top:11857;width:13867;height:13841;visibility:visible;mso-wrap-style:square;v-text-anchor:middle" coordsize="1385421,13854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WncMA&#10;AADbAAAADwAAAGRycy9kb3ducmV2LnhtbESPzYvCMBTE74L/Q3iCN030IEvXtCzC4sdF/Ljs7W3z&#10;bMs2L7WJtf73G0HwOMzMb5hl1ttadNT6yrGG2VSBIM6dqbjQcD59Tz5A+IBssHZMGh7kIUuHgyUm&#10;xt35QN0xFCJC2CeooQyhSaT0eUkW/dQ1xNG7uNZiiLItpGnxHuG2lnOlFtJixXGhxIZWJeV/x5vV&#10;sD2vd8p3h6td59uqUKvLD/3utR6P+q9PEIH68A6/2hujYb6A55f4A2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lWncMAAADbAAAADwAAAAAAAAAAAAAAAACYAgAAZHJzL2Rv&#10;d25yZXYueG1sUEsFBgAAAAAEAAQA9QAAAIgDAAAAAA==&#10;" adj="-11796480,,5400" path="m,692711c,310137,310137,,692711,v382574,,692711,310137,692711,692711c1385422,1075285,1075285,1385422,692711,1385422,310137,1385422,,1075285,,692711xe" fillcolor="#c0504d [3205]" strokecolor="white [3201]" strokeweight="2pt">
                  <v:stroke joinstyle="miter"/>
                  <v:formulas/>
                  <v:path arrowok="t" o:connecttype="custom" o:connectlocs="0,692079;693389,0;1386777,692079;693389,1384158;0,692079" o:connectangles="0,0,0,0,0" textboxrect="0,0,1385421,1385421"/>
                  <v:textbox inset="7.54083mm,7.54083mm,7.54083mm,7.54083mm">
                    <w:txbxContent>
                      <w:p w:rsidR="00F33A7F" w:rsidRPr="00847F4F" w:rsidRDefault="00F33A7F" w:rsidP="00847F4F">
                        <w:pPr>
                          <w:pStyle w:val="ab"/>
                          <w:kinsoku w:val="0"/>
                          <w:overflowPunct w:val="0"/>
                          <w:spacing w:before="0" w:beforeAutospacing="0"/>
                          <w:jc w:val="center"/>
                          <w:textAlignment w:val="baseline"/>
                          <w:rPr>
                            <w:rFonts w:ascii="微软雅黑" w:eastAsia="微软雅黑" w:hAnsi="微软雅黑"/>
                            <w:sz w:val="48"/>
                            <w:szCs w:val="48"/>
                          </w:rPr>
                        </w:pPr>
                        <w:r w:rsidRPr="00847F4F">
                          <w:rPr>
                            <w:rFonts w:ascii="微软雅黑" w:eastAsia="微软雅黑" w:hAnsi="微软雅黑" w:cstheme="minorBidi" w:hint="eastAsia"/>
                            <w:b/>
                            <w:bCs/>
                            <w:noProof/>
                            <w:color w:val="FFFFFF" w:themeColor="light1"/>
                            <w:kern w:val="24"/>
                            <w:sz w:val="48"/>
                            <w:szCs w:val="48"/>
                          </w:rPr>
                          <w:t>2</w:t>
                        </w:r>
                      </w:p>
                    </w:txbxContent>
                  </v:textbox>
                </v:shape>
                <v:roundrect id="圆角矩形 34" o:spid="_x0000_s1097" style="position:absolute;left:8108;top:1;width:13867;height:107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qUjMIA&#10;AADbAAAADwAAAGRycy9kb3ducmV2LnhtbESPy6rCMBRF54L/EI7gRDT1gY9qFBHk3oEOfHzAoTm2&#10;1eakNLHWv7+5IDjc7MdirzaNKURNlcstKxgOIhDEidU5pwqul31/DsJ5ZI2FZVLwJgebdbu1wljb&#10;F5+oPvtUhBF2MSrIvC9jKV2SkUE3sCVx8G62MuiDrFKpK3yFcVPIURRNpcGcAyHDknYZJY/z0yg4&#10;FJP6fniPh83PcSavl0VvVge46naa7RKEp8Z/w5/2r1YwnsD/l/A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2pSMwgAAANsAAAAPAAAAAAAAAAAAAAAAAJgCAABkcnMvZG93&#10;bnJldi54bWxQSwUGAAAAAAQABAD1AAAAhwMAAAAA&#10;" fillcolor="#00b050" strokecolor="white [3201]" strokeweight="2pt">
                  <v:textbox inset="4.58008mm,4.58008mm,4.58008mm,4.58008mm">
                    <w:txbxContent>
                      <w:p w:rsidR="00F33A7F" w:rsidRPr="005E5A8E" w:rsidRDefault="00F33A7F" w:rsidP="00847F4F">
                        <w:pPr>
                          <w:pStyle w:val="ab"/>
                          <w:kinsoku w:val="0"/>
                          <w:overflowPunct w:val="0"/>
                          <w:spacing w:before="0" w:beforeAutospacing="0" w:after="0" w:afterAutospacing="0" w:line="216" w:lineRule="auto"/>
                          <w:jc w:val="center"/>
                          <w:textAlignment w:val="baseline"/>
                          <w:rPr>
                            <w:rFonts w:asciiTheme="minorEastAsia" w:eastAsiaTheme="minorEastAsia" w:hAnsiTheme="minorEastAsia"/>
                          </w:rPr>
                        </w:pPr>
                        <w:r w:rsidRPr="005E5A8E">
                          <w:rPr>
                            <w:rFonts w:asciiTheme="minorEastAsia" w:eastAsiaTheme="minorEastAsia" w:hAnsiTheme="minorEastAsia" w:cstheme="minorBidi" w:hint="eastAsia"/>
                            <w:b/>
                            <w:bCs/>
                            <w:color w:val="FFFFFF"/>
                            <w:kern w:val="24"/>
                          </w:rPr>
                          <w:t>教学管理与运行</w:t>
                        </w:r>
                      </w:p>
                    </w:txbxContent>
                  </v:textbox>
                </v:roundrect>
                <v:roundrect id="圆角矩形 44" o:spid="_x0000_s1098" style="position:absolute;left:8108;top:27830;width:13867;height:110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0hAsUA&#10;AADbAAAADwAAAGRycy9kb3ducmV2LnhtbESPy2rDMBRE94X8g7iBbkoiN4SQOJFNCH0tusnjA26s&#10;W9nUujKW4ke/vioUshxm5gyzywdbi45aXzlW8DxPQBAXTldsFFzOr7M1CB+QNdaOScFIHvJs8rDD&#10;VLuej9SdghERwj5FBWUITSqlL0qy6OeuIY7el2sthihbI3WLfYTbWi6SZCUtVhwXSmzoUFLxfbpZ&#10;BYvuZ3y/buz4dDa31fHzxYxvrlfqcTrstyACDeEe/m9/aAXLJfx9i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SECxQAAANsAAAAPAAAAAAAAAAAAAAAAAJgCAABkcnMv&#10;ZG93bnJldi54bWxQSwUGAAAAAAQABAD1AAAAigMAAAAA&#10;" fillcolor="#7030a0" strokecolor="white [3201]" strokeweight="2pt">
                  <v:textbox inset="4.58008mm,4.58008mm,4.58008mm,4.58008mm">
                    <w:txbxContent>
                      <w:p w:rsidR="00F33A7F" w:rsidRPr="005E5A8E" w:rsidRDefault="00F33A7F" w:rsidP="00847F4F">
                        <w:pPr>
                          <w:pStyle w:val="ab"/>
                          <w:kinsoku w:val="0"/>
                          <w:overflowPunct w:val="0"/>
                          <w:spacing w:before="0" w:beforeAutospacing="0" w:after="0" w:afterAutospacing="0" w:line="216" w:lineRule="auto"/>
                          <w:jc w:val="center"/>
                          <w:textAlignment w:val="baseline"/>
                          <w:rPr>
                            <w:rFonts w:asciiTheme="majorEastAsia" w:eastAsiaTheme="majorEastAsia" w:hAnsiTheme="majorEastAsia"/>
                          </w:rPr>
                        </w:pPr>
                        <w:r w:rsidRPr="005E5A8E">
                          <w:rPr>
                            <w:rFonts w:asciiTheme="majorEastAsia" w:eastAsiaTheme="majorEastAsia" w:hAnsiTheme="majorEastAsia" w:cstheme="minorBidi" w:hint="eastAsia"/>
                            <w:b/>
                            <w:bCs/>
                            <w:color w:val="FFFFFF"/>
                            <w:kern w:val="24"/>
                          </w:rPr>
                          <w:t>教学改革与业绩</w:t>
                        </w:r>
                      </w:p>
                    </w:txbxContent>
                  </v:textbox>
                </v:roundrect>
              </v:group>
            </w:pict>
          </mc:Fallback>
        </mc:AlternateContent>
      </w:r>
      <w:r w:rsidR="00E50288" w:rsidRPr="005E5A8E">
        <w:rPr>
          <w:noProof/>
          <w:sz w:val="24"/>
          <w:szCs w:val="24"/>
        </w:rPr>
        <mc:AlternateContent>
          <mc:Choice Requires="wps">
            <w:drawing>
              <wp:anchor distT="0" distB="0" distL="114300" distR="114300" simplePos="0" relativeHeight="251653632" behindDoc="0" locked="0" layoutInCell="1" allowOverlap="1" wp14:anchorId="4A720F4E" wp14:editId="14C20E69">
                <wp:simplePos x="0" y="0"/>
                <wp:positionH relativeFrom="column">
                  <wp:posOffset>2334308</wp:posOffset>
                </wp:positionH>
                <wp:positionV relativeFrom="paragraph">
                  <wp:posOffset>851535</wp:posOffset>
                </wp:positionV>
                <wp:extent cx="1257300" cy="1327150"/>
                <wp:effectExtent l="0" t="0" r="0" b="0"/>
                <wp:wrapNone/>
                <wp:docPr id="8" name="加号 7"/>
                <wp:cNvGraphicFramePr/>
                <a:graphic xmlns:a="http://schemas.openxmlformats.org/drawingml/2006/main">
                  <a:graphicData uri="http://schemas.microsoft.com/office/word/2010/wordprocessingShape">
                    <wps:wsp>
                      <wps:cNvSpPr/>
                      <wps:spPr>
                        <a:xfrm>
                          <a:off x="0" y="0"/>
                          <a:ext cx="1257300" cy="1327150"/>
                        </a:xfrm>
                        <a:prstGeom prst="mathPlus">
                          <a:avLst/>
                        </a:prstGeom>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xmlns:w15="http://schemas.microsoft.com/office/word/2012/wordml">
            <w:pict>
              <v:shape w14:anchorId="35E64185" id="加号 7" o:spid="_x0000_s1026" style="position:absolute;left:0;text-align:left;margin-left:183.8pt;margin-top:67.05pt;width:99pt;height:104.5pt;z-index:251653632;visibility:visible;mso-wrap-style:square;mso-wrap-distance-left:9pt;mso-wrap-distance-top:0;mso-wrap-distance-right:9pt;mso-wrap-distance-bottom:0;mso-position-horizontal:absolute;mso-position-horizontal-relative:text;mso-position-vertical:absolute;mso-position-vertical-relative:text;v-text-anchor:middle" coordsize="1257300,132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" path="m166655,515717r314137,l480792,175914r295716,l776508,515717r314137,l1090645,811433r-314137,l776508,1151236r-295716,l480792,811433r-314137,l166655,515717xe" fillcolor="#4f81bd [3204]" stroked="f" strokeweight="2pt">
                <v:path arrowok="t" o:connecttype="custom" o:connectlocs="166655,515717;480792,515717;480792,175914;776508,175914;776508,515717;1090645,515717;1090645,811433;776508,811433;776508,1151236;480792,1151236;480792,811433;166655,811433;166655,515717" o:connectangles="0,0,0,0,0,0,0,0,0,0,0,0,0"/>
              </v:shape>
            </w:pict>
          </mc:Fallback>
        </mc:AlternateContent>
      </w:r>
      <w:r w:rsidR="00E50288" w:rsidRPr="00E12C8B">
        <w:rPr>
          <w:noProof/>
          <w:sz w:val="24"/>
          <w:szCs w:val="24"/>
        </w:rPr>
        <w:drawing>
          <wp:inline distT="0" distB="0" distL="0" distR="0" wp14:anchorId="73AF9B46" wp14:editId="32E4B10F">
            <wp:extent cx="2787162" cy="2708031"/>
            <wp:effectExtent l="0" t="0" r="13335" b="0"/>
            <wp:docPr id="43" name="图示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50288" w:rsidRPr="00E50288" w:rsidRDefault="00E50288" w:rsidP="00E50288">
      <w:pPr>
        <w:spacing w:line="360" w:lineRule="auto"/>
        <w:jc w:val="center"/>
        <w:rPr>
          <w:rFonts w:asciiTheme="majorEastAsia" w:eastAsiaTheme="majorEastAsia" w:hAnsiTheme="majorEastAsia"/>
          <w:szCs w:val="21"/>
        </w:rPr>
      </w:pPr>
      <w:r w:rsidRPr="00E50288">
        <w:rPr>
          <w:rFonts w:asciiTheme="majorEastAsia" w:eastAsiaTheme="majorEastAsia" w:hAnsiTheme="majorEastAsia" w:hint="eastAsia"/>
          <w:szCs w:val="21"/>
        </w:rPr>
        <w:t>图2 西南交通大学校院两级质量保障工作模式</w:t>
      </w:r>
    </w:p>
    <w:p w:rsidR="00254008" w:rsidRPr="007E28FD" w:rsidRDefault="00254008" w:rsidP="006B62BF">
      <w:pPr>
        <w:spacing w:line="360" w:lineRule="auto"/>
        <w:outlineLvl w:val="2"/>
        <w:rPr>
          <w:rFonts w:ascii="微软雅黑" w:eastAsia="微软雅黑" w:hAnsi="微软雅黑"/>
          <w:sz w:val="24"/>
          <w:szCs w:val="24"/>
        </w:rPr>
      </w:pPr>
      <w:bookmarkStart w:id="20" w:name="_Toc455001292"/>
      <w:bookmarkStart w:id="21" w:name="_Toc455051060"/>
      <w:bookmarkStart w:id="22" w:name="_Toc454199902"/>
      <w:r w:rsidRPr="007E28FD">
        <w:rPr>
          <w:rFonts w:ascii="微软雅黑" w:eastAsia="微软雅黑" w:hAnsi="微软雅黑" w:hint="eastAsia"/>
          <w:sz w:val="24"/>
          <w:szCs w:val="24"/>
        </w:rPr>
        <w:lastRenderedPageBreak/>
        <w:t>（</w:t>
      </w:r>
      <w:r>
        <w:rPr>
          <w:rFonts w:ascii="微软雅黑" w:eastAsia="微软雅黑" w:hAnsi="微软雅黑" w:hint="eastAsia"/>
          <w:sz w:val="24"/>
          <w:szCs w:val="24"/>
        </w:rPr>
        <w:t>五</w:t>
      </w:r>
      <w:r w:rsidRPr="007E28FD">
        <w:rPr>
          <w:rFonts w:ascii="微软雅黑" w:eastAsia="微软雅黑" w:hAnsi="微软雅黑" w:hint="eastAsia"/>
          <w:sz w:val="24"/>
          <w:szCs w:val="24"/>
        </w:rPr>
        <w:t>）</w:t>
      </w:r>
      <w:r>
        <w:rPr>
          <w:rFonts w:ascii="微软雅黑" w:eastAsia="微软雅黑" w:hAnsi="微软雅黑" w:hint="eastAsia"/>
          <w:sz w:val="24"/>
          <w:szCs w:val="24"/>
        </w:rPr>
        <w:t>本科教学质量保障体系文件框架</w:t>
      </w:r>
      <w:bookmarkEnd w:id="20"/>
      <w:bookmarkEnd w:id="21"/>
    </w:p>
    <w:p w:rsidR="00254008" w:rsidRDefault="00254008" w:rsidP="00F63A1E">
      <w:pPr>
        <w:spacing w:beforeLines="50" w:before="156" w:afterLines="50" w:after="156" w:line="360" w:lineRule="auto"/>
        <w:ind w:firstLineChars="200" w:firstLine="480"/>
        <w:rPr>
          <w:rFonts w:asciiTheme="majorEastAsia" w:eastAsiaTheme="majorEastAsia" w:hAnsiTheme="majorEastAsia"/>
          <w:bCs/>
          <w:sz w:val="24"/>
          <w:szCs w:val="24"/>
        </w:rPr>
      </w:pPr>
      <w:r>
        <w:rPr>
          <w:rFonts w:hint="eastAsia"/>
          <w:sz w:val="24"/>
          <w:szCs w:val="24"/>
        </w:rPr>
        <w:t>依据重构本科教学质量保障体系的思路与总体安排，西南交通大学建立</w:t>
      </w:r>
      <w:r w:rsidR="00D03A23">
        <w:rPr>
          <w:rFonts w:hint="eastAsia"/>
          <w:sz w:val="24"/>
          <w:szCs w:val="24"/>
        </w:rPr>
        <w:t>了</w:t>
      </w:r>
      <w:r w:rsidR="00D03A23" w:rsidRPr="004A052D">
        <w:rPr>
          <w:rFonts w:hint="eastAsia"/>
          <w:sz w:val="24"/>
          <w:szCs w:val="24"/>
        </w:rPr>
        <w:t>涵盖专业、课程、实习实践、毕业设计（论文）、学生学习与发展支持五个质量保障环节</w:t>
      </w:r>
      <w:r w:rsidR="00D03A23">
        <w:rPr>
          <w:rFonts w:hint="eastAsia"/>
          <w:sz w:val="24"/>
          <w:szCs w:val="24"/>
        </w:rPr>
        <w:t>的评估指导意见、实施办法、质量标准和指标体系的本科教学质量保障体系文件框架</w:t>
      </w:r>
      <w:r w:rsidR="00B86CFA">
        <w:rPr>
          <w:rFonts w:hint="eastAsia"/>
          <w:sz w:val="24"/>
          <w:szCs w:val="24"/>
        </w:rPr>
        <w:t>，体系机构和文件框架图</w:t>
      </w:r>
      <w:r w:rsidR="00B86CFA" w:rsidRPr="00730189">
        <w:rPr>
          <w:rFonts w:hint="eastAsia"/>
          <w:sz w:val="24"/>
          <w:szCs w:val="24"/>
        </w:rPr>
        <w:t>如图</w:t>
      </w:r>
      <w:r w:rsidR="00B86CFA">
        <w:rPr>
          <w:rFonts w:hint="eastAsia"/>
          <w:sz w:val="24"/>
          <w:szCs w:val="24"/>
        </w:rPr>
        <w:t>3</w:t>
      </w:r>
      <w:r w:rsidR="00B86CFA">
        <w:rPr>
          <w:rFonts w:hint="eastAsia"/>
          <w:sz w:val="24"/>
          <w:szCs w:val="24"/>
        </w:rPr>
        <w:t>、</w:t>
      </w:r>
      <w:r w:rsidR="00B86CFA" w:rsidRPr="00730189">
        <w:rPr>
          <w:rFonts w:hint="eastAsia"/>
          <w:sz w:val="24"/>
          <w:szCs w:val="24"/>
        </w:rPr>
        <w:t>图</w:t>
      </w:r>
      <w:r w:rsidR="00B86CFA">
        <w:rPr>
          <w:rFonts w:hint="eastAsia"/>
          <w:sz w:val="24"/>
          <w:szCs w:val="24"/>
        </w:rPr>
        <w:t>4</w:t>
      </w:r>
      <w:r w:rsidR="00B86CFA" w:rsidRPr="00730189">
        <w:rPr>
          <w:rFonts w:hint="eastAsia"/>
          <w:sz w:val="24"/>
          <w:szCs w:val="24"/>
        </w:rPr>
        <w:t>所示</w:t>
      </w:r>
      <w:r w:rsidR="00D03A23">
        <w:rPr>
          <w:rFonts w:asciiTheme="majorEastAsia" w:eastAsiaTheme="majorEastAsia" w:hAnsiTheme="majorEastAsia" w:hint="eastAsia"/>
          <w:bCs/>
          <w:sz w:val="24"/>
          <w:szCs w:val="24"/>
        </w:rPr>
        <w:t>。</w:t>
      </w:r>
    </w:p>
    <w:p w:rsidR="00D03A23" w:rsidRDefault="00D03A23" w:rsidP="00F63A1E">
      <w:pPr>
        <w:spacing w:beforeLines="50" w:before="156" w:afterLines="50" w:after="156" w:line="360" w:lineRule="auto"/>
        <w:jc w:val="center"/>
        <w:rPr>
          <w:sz w:val="24"/>
          <w:szCs w:val="24"/>
        </w:rPr>
      </w:pPr>
      <w:r>
        <w:rPr>
          <w:rFonts w:hint="eastAsia"/>
          <w:noProof/>
          <w:sz w:val="24"/>
          <w:szCs w:val="24"/>
        </w:rPr>
        <w:drawing>
          <wp:inline distT="0" distB="0" distL="0" distR="0" wp14:anchorId="0A696432" wp14:editId="08357A2E">
            <wp:extent cx="4862146" cy="2876546"/>
            <wp:effectExtent l="0" t="0" r="0" b="635"/>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本科教学质量保障体系结构.png"/>
                    <pic:cNvPicPr/>
                  </pic:nvPicPr>
                  <pic:blipFill>
                    <a:blip r:embed="rId18">
                      <a:extLst>
                        <a:ext uri="{28A0092B-C50C-407E-A947-70E740481C1C}">
                          <a14:useLocalDpi xmlns:a14="http://schemas.microsoft.com/office/drawing/2010/main" val="0"/>
                        </a:ext>
                      </a:extLst>
                    </a:blip>
                    <a:stretch>
                      <a:fillRect/>
                    </a:stretch>
                  </pic:blipFill>
                  <pic:spPr>
                    <a:xfrm>
                      <a:off x="0" y="0"/>
                      <a:ext cx="4861155" cy="2875960"/>
                    </a:xfrm>
                    <a:prstGeom prst="rect">
                      <a:avLst/>
                    </a:prstGeom>
                  </pic:spPr>
                </pic:pic>
              </a:graphicData>
            </a:graphic>
          </wp:inline>
        </w:drawing>
      </w:r>
    </w:p>
    <w:p w:rsidR="00D03A23" w:rsidRPr="00254008" w:rsidRDefault="00D03A23" w:rsidP="00B86CFA">
      <w:pPr>
        <w:jc w:val="center"/>
        <w:rPr>
          <w:rFonts w:asciiTheme="majorEastAsia" w:eastAsiaTheme="majorEastAsia" w:hAnsiTheme="majorEastAsia"/>
          <w:szCs w:val="21"/>
        </w:rPr>
      </w:pPr>
      <w:r w:rsidRPr="00254008">
        <w:rPr>
          <w:rFonts w:asciiTheme="majorEastAsia" w:eastAsiaTheme="majorEastAsia" w:hAnsiTheme="majorEastAsia" w:hint="eastAsia"/>
          <w:szCs w:val="21"/>
        </w:rPr>
        <w:t>图</w:t>
      </w:r>
      <w:r>
        <w:rPr>
          <w:rFonts w:asciiTheme="majorEastAsia" w:eastAsiaTheme="majorEastAsia" w:hAnsiTheme="majorEastAsia" w:hint="eastAsia"/>
          <w:szCs w:val="21"/>
        </w:rPr>
        <w:t>3</w:t>
      </w:r>
      <w:r w:rsidRPr="00254008">
        <w:rPr>
          <w:rFonts w:asciiTheme="majorEastAsia" w:eastAsiaTheme="majorEastAsia" w:hAnsiTheme="majorEastAsia" w:hint="eastAsia"/>
          <w:szCs w:val="21"/>
        </w:rPr>
        <w:t xml:space="preserve"> 西南交通大学本科教学质量保障体系</w:t>
      </w:r>
      <w:r>
        <w:rPr>
          <w:rFonts w:asciiTheme="majorEastAsia" w:eastAsiaTheme="majorEastAsia" w:hAnsiTheme="majorEastAsia" w:hint="eastAsia"/>
          <w:szCs w:val="21"/>
        </w:rPr>
        <w:t>结构</w:t>
      </w:r>
    </w:p>
    <w:p w:rsidR="00254008" w:rsidRDefault="00254008" w:rsidP="00F63A1E">
      <w:pPr>
        <w:spacing w:beforeLines="50" w:before="156" w:afterLines="50" w:after="156" w:line="360" w:lineRule="auto"/>
        <w:rPr>
          <w:rFonts w:ascii="微软雅黑" w:eastAsia="微软雅黑" w:hAnsi="微软雅黑"/>
          <w:sz w:val="28"/>
          <w:szCs w:val="28"/>
        </w:rPr>
      </w:pPr>
      <w:r>
        <w:rPr>
          <w:b/>
          <w:noProof/>
          <w:sz w:val="28"/>
          <w:szCs w:val="28"/>
        </w:rPr>
        <w:drawing>
          <wp:inline distT="0" distB="0" distL="0" distR="0" wp14:anchorId="069CEA0A" wp14:editId="4CCB455E">
            <wp:extent cx="5158596" cy="2693079"/>
            <wp:effectExtent l="0" t="0" r="4445" b="0"/>
            <wp:docPr id="80"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61713" cy="2694706"/>
                    </a:xfrm>
                    <a:prstGeom prst="rect">
                      <a:avLst/>
                    </a:prstGeom>
                    <a:noFill/>
                  </pic:spPr>
                </pic:pic>
              </a:graphicData>
            </a:graphic>
          </wp:inline>
        </w:drawing>
      </w:r>
    </w:p>
    <w:p w:rsidR="00254008" w:rsidRDefault="00254008" w:rsidP="00B86CFA">
      <w:pPr>
        <w:jc w:val="center"/>
        <w:rPr>
          <w:rFonts w:asciiTheme="majorEastAsia" w:eastAsiaTheme="majorEastAsia" w:hAnsiTheme="majorEastAsia"/>
          <w:szCs w:val="21"/>
        </w:rPr>
      </w:pPr>
      <w:r w:rsidRPr="00254008">
        <w:rPr>
          <w:rFonts w:asciiTheme="majorEastAsia" w:eastAsiaTheme="majorEastAsia" w:hAnsiTheme="majorEastAsia" w:hint="eastAsia"/>
          <w:szCs w:val="21"/>
        </w:rPr>
        <w:t>图</w:t>
      </w:r>
      <w:r w:rsidR="00D03A23">
        <w:rPr>
          <w:rFonts w:asciiTheme="majorEastAsia" w:eastAsiaTheme="majorEastAsia" w:hAnsiTheme="majorEastAsia" w:hint="eastAsia"/>
          <w:szCs w:val="21"/>
        </w:rPr>
        <w:t>4</w:t>
      </w:r>
      <w:r w:rsidRPr="00254008">
        <w:rPr>
          <w:rFonts w:asciiTheme="majorEastAsia" w:eastAsiaTheme="majorEastAsia" w:hAnsiTheme="majorEastAsia" w:hint="eastAsia"/>
          <w:szCs w:val="21"/>
        </w:rPr>
        <w:t xml:space="preserve"> 西南交通大学本科教学质量保障体系文件框架</w:t>
      </w:r>
    </w:p>
    <w:p w:rsidR="00034A61" w:rsidRDefault="00B86CFA" w:rsidP="00A035AD">
      <w:pPr>
        <w:spacing w:line="360" w:lineRule="auto"/>
        <w:outlineLvl w:val="1"/>
        <w:rPr>
          <w:rFonts w:ascii="微软雅黑" w:eastAsia="微软雅黑" w:hAnsi="微软雅黑"/>
          <w:b/>
          <w:sz w:val="24"/>
          <w:szCs w:val="24"/>
        </w:rPr>
        <w:sectPr w:rsidR="00034A61" w:rsidSect="00775DDA">
          <w:footerReference w:type="default" r:id="rId20"/>
          <w:pgSz w:w="11906" w:h="16838"/>
          <w:pgMar w:top="1440" w:right="1800" w:bottom="1440" w:left="1800" w:header="851" w:footer="992" w:gutter="0"/>
          <w:pgNumType w:start="1"/>
          <w:cols w:space="425"/>
          <w:docGrid w:type="lines" w:linePitch="312"/>
        </w:sectPr>
      </w:pPr>
      <w:bookmarkStart w:id="23" w:name="_Toc455002054"/>
      <w:bookmarkStart w:id="24" w:name="_Toc455051061"/>
      <w:r w:rsidRPr="00A035AD">
        <w:rPr>
          <w:rFonts w:ascii="微软雅黑" w:eastAsia="微软雅黑" w:hAnsi="微软雅黑" w:hint="eastAsia"/>
          <w:b/>
          <w:sz w:val="24"/>
          <w:szCs w:val="24"/>
        </w:rPr>
        <w:t>附录</w:t>
      </w:r>
      <w:r w:rsidR="00F63A1E" w:rsidRPr="00A035AD">
        <w:rPr>
          <w:rFonts w:ascii="微软雅黑" w:eastAsia="微软雅黑" w:hAnsi="微软雅黑" w:hint="eastAsia"/>
          <w:b/>
          <w:sz w:val="24"/>
          <w:szCs w:val="24"/>
        </w:rPr>
        <w:t>1</w:t>
      </w:r>
      <w:r w:rsidRPr="00A035AD">
        <w:rPr>
          <w:rFonts w:ascii="微软雅黑" w:eastAsia="微软雅黑" w:hAnsi="微软雅黑" w:hint="eastAsia"/>
          <w:b/>
          <w:sz w:val="24"/>
          <w:szCs w:val="24"/>
        </w:rPr>
        <w:t xml:space="preserve"> 西南交通大学</w:t>
      </w:r>
      <w:r w:rsidR="00034A61">
        <w:rPr>
          <w:rFonts w:ascii="微软雅黑" w:eastAsia="微软雅黑" w:hAnsi="微软雅黑" w:hint="eastAsia"/>
          <w:b/>
          <w:sz w:val="24"/>
          <w:szCs w:val="24"/>
        </w:rPr>
        <w:t>质工委</w:t>
      </w:r>
      <w:r w:rsidRPr="00A035AD">
        <w:rPr>
          <w:rFonts w:ascii="微软雅黑" w:eastAsia="微软雅黑" w:hAnsi="微软雅黑" w:hint="eastAsia"/>
          <w:b/>
          <w:sz w:val="24"/>
          <w:szCs w:val="24"/>
        </w:rPr>
        <w:t>章程</w:t>
      </w:r>
      <w:r w:rsidR="00034A61">
        <w:rPr>
          <w:rFonts w:ascii="微软雅黑" w:eastAsia="微软雅黑" w:hAnsi="微软雅黑" w:hint="eastAsia"/>
          <w:b/>
          <w:sz w:val="24"/>
          <w:szCs w:val="24"/>
        </w:rPr>
        <w:t>/</w:t>
      </w:r>
      <w:r w:rsidR="00034A61" w:rsidRPr="00930B0F">
        <w:rPr>
          <w:rFonts w:ascii="微软雅黑" w:eastAsia="微软雅黑" w:hAnsi="微软雅黑" w:hint="eastAsia"/>
          <w:b/>
          <w:sz w:val="24"/>
          <w:szCs w:val="24"/>
        </w:rPr>
        <w:t>本科教学质量保障指导意见</w:t>
      </w:r>
      <w:bookmarkEnd w:id="23"/>
      <w:bookmarkEnd w:id="24"/>
    </w:p>
    <w:p w:rsidR="00034A61" w:rsidRPr="004529D8" w:rsidRDefault="00034A61" w:rsidP="006B62BF">
      <w:pPr>
        <w:adjustRightInd w:val="0"/>
        <w:snapToGrid w:val="0"/>
        <w:jc w:val="center"/>
        <w:outlineLvl w:val="2"/>
        <w:rPr>
          <w:rFonts w:ascii="微软雅黑" w:eastAsia="微软雅黑" w:hAnsi="微软雅黑"/>
          <w:b/>
          <w:sz w:val="30"/>
          <w:szCs w:val="30"/>
        </w:rPr>
      </w:pPr>
      <w:bookmarkStart w:id="25" w:name="_Toc454199903"/>
      <w:bookmarkStart w:id="26" w:name="_Toc455051062"/>
      <w:r w:rsidRPr="004529D8">
        <w:rPr>
          <w:rFonts w:ascii="微软雅黑" w:eastAsia="微软雅黑" w:hAnsi="微软雅黑" w:hint="eastAsia"/>
          <w:b/>
          <w:sz w:val="30"/>
          <w:szCs w:val="30"/>
        </w:rPr>
        <w:lastRenderedPageBreak/>
        <w:t>西南交通大学</w:t>
      </w:r>
      <w:bookmarkEnd w:id="25"/>
      <w:bookmarkEnd w:id="26"/>
    </w:p>
    <w:p w:rsidR="00034A61" w:rsidRPr="004529D8" w:rsidRDefault="00034A61" w:rsidP="006B62BF">
      <w:pPr>
        <w:adjustRightInd w:val="0"/>
        <w:snapToGrid w:val="0"/>
        <w:jc w:val="center"/>
        <w:outlineLvl w:val="2"/>
        <w:rPr>
          <w:rFonts w:ascii="微软雅黑" w:eastAsia="微软雅黑" w:hAnsi="微软雅黑"/>
          <w:b/>
          <w:sz w:val="30"/>
          <w:szCs w:val="30"/>
        </w:rPr>
      </w:pPr>
      <w:bookmarkStart w:id="27" w:name="_Toc454199904"/>
      <w:bookmarkStart w:id="28" w:name="_Toc455001295"/>
      <w:bookmarkStart w:id="29" w:name="_Toc455051063"/>
      <w:r w:rsidRPr="004529D8">
        <w:rPr>
          <w:rFonts w:ascii="微软雅黑" w:eastAsia="微软雅黑" w:hAnsi="微软雅黑" w:hint="eastAsia"/>
          <w:b/>
          <w:sz w:val="30"/>
          <w:szCs w:val="30"/>
        </w:rPr>
        <w:t>教学质量保障工作委员会章程</w:t>
      </w:r>
      <w:bookmarkEnd w:id="27"/>
      <w:bookmarkEnd w:id="28"/>
      <w:bookmarkEnd w:id="29"/>
    </w:p>
    <w:p w:rsidR="00034A61" w:rsidRPr="004529D8" w:rsidRDefault="00034A61" w:rsidP="00034A61">
      <w:pPr>
        <w:pStyle w:val="HTML"/>
        <w:adjustRightInd w:val="0"/>
        <w:snapToGrid w:val="0"/>
        <w:spacing w:before="240"/>
        <w:jc w:val="center"/>
        <w:rPr>
          <w:rFonts w:ascii="微软雅黑" w:eastAsia="微软雅黑" w:hAnsi="微软雅黑"/>
          <w:b/>
        </w:rPr>
      </w:pPr>
      <w:bookmarkStart w:id="30" w:name="_Toc454199905"/>
      <w:r w:rsidRPr="004529D8">
        <w:rPr>
          <w:rFonts w:ascii="微软雅黑" w:eastAsia="微软雅黑" w:hAnsi="微软雅黑" w:hint="eastAsia"/>
          <w:b/>
        </w:rPr>
        <w:t>第一章 总则</w:t>
      </w:r>
      <w:bookmarkEnd w:id="30"/>
    </w:p>
    <w:p w:rsidR="00034A61" w:rsidRPr="00EC7870" w:rsidRDefault="00034A61" w:rsidP="004529D8">
      <w:pPr>
        <w:adjustRightInd w:val="0"/>
        <w:snapToGrid w:val="0"/>
        <w:spacing w:line="300" w:lineRule="exact"/>
        <w:ind w:firstLineChars="200" w:firstLine="420"/>
        <w:rPr>
          <w:rFonts w:ascii="微软雅黑" w:eastAsia="微软雅黑" w:hAnsi="微软雅黑"/>
        </w:rPr>
      </w:pPr>
      <w:r w:rsidRPr="00EC7870">
        <w:rPr>
          <w:rFonts w:ascii="微软雅黑" w:eastAsia="微软雅黑" w:hAnsi="微软雅黑" w:hint="eastAsia"/>
          <w:b/>
        </w:rPr>
        <w:t xml:space="preserve">第一条 </w:t>
      </w:r>
      <w:r w:rsidRPr="00EC7870">
        <w:rPr>
          <w:rFonts w:ascii="微软雅黑" w:eastAsia="微软雅黑" w:hAnsi="微软雅黑" w:hint="eastAsia"/>
        </w:rPr>
        <w:t>为全面提高我校本科和研究生教育教学质量，促进学校内涵发展，依据《西南交通大学学术委员会章程（修订）》有关规定，结合我校实际，特成立西南交通大学教学质量保障工作委员会</w:t>
      </w:r>
      <w:r w:rsidRPr="00EC7870">
        <w:rPr>
          <w:rFonts w:ascii="微软雅黑" w:eastAsia="微软雅黑" w:hAnsi="微软雅黑" w:hint="eastAsia"/>
          <w:szCs w:val="28"/>
        </w:rPr>
        <w:t>（以下简称“质工委”）</w:t>
      </w:r>
      <w:r w:rsidRPr="00EC7870">
        <w:rPr>
          <w:rFonts w:ascii="微软雅黑" w:eastAsia="微软雅黑" w:hAnsi="微软雅黑" w:hint="eastAsia"/>
        </w:rPr>
        <w:t>，为便于该委员会开展工作，制定本章程。</w:t>
      </w:r>
    </w:p>
    <w:p w:rsidR="00034A61" w:rsidRPr="00EC7870" w:rsidRDefault="00034A61" w:rsidP="004529D8">
      <w:pPr>
        <w:spacing w:line="300" w:lineRule="exact"/>
        <w:ind w:firstLineChars="200" w:firstLine="420"/>
        <w:rPr>
          <w:rFonts w:ascii="仿宋" w:eastAsia="仿宋" w:hAnsi="仿宋"/>
          <w:b/>
          <w:sz w:val="28"/>
          <w:szCs w:val="28"/>
        </w:rPr>
      </w:pPr>
      <w:r w:rsidRPr="00EC7870">
        <w:rPr>
          <w:rFonts w:ascii="微软雅黑" w:eastAsia="微软雅黑" w:hAnsi="微软雅黑" w:hint="eastAsia"/>
          <w:b/>
          <w:szCs w:val="28"/>
        </w:rPr>
        <w:t xml:space="preserve">第二条 </w:t>
      </w:r>
      <w:r w:rsidRPr="00EC7870">
        <w:rPr>
          <w:rFonts w:ascii="微软雅黑" w:eastAsia="微软雅黑" w:hAnsi="微软雅黑" w:hint="eastAsia"/>
          <w:szCs w:val="28"/>
        </w:rPr>
        <w:t>质工委是保障学校教育教学质量的工作机构，属于学校学术委员会的专项委员会之一，向学校学术委员会负责。质工委受学术委员会委托开展对学校教育教学质量的评估、反馈和指导，并受理师生关于教育教学质量的投诉与申诉工作。</w:t>
      </w:r>
    </w:p>
    <w:p w:rsidR="00034A61" w:rsidRPr="004529D8" w:rsidRDefault="00034A61" w:rsidP="00034A61">
      <w:pPr>
        <w:pStyle w:val="HTML"/>
        <w:adjustRightInd w:val="0"/>
        <w:snapToGrid w:val="0"/>
        <w:spacing w:before="240"/>
        <w:jc w:val="center"/>
        <w:rPr>
          <w:rFonts w:ascii="微软雅黑" w:eastAsia="微软雅黑" w:hAnsi="微软雅黑"/>
          <w:b/>
        </w:rPr>
      </w:pPr>
      <w:bookmarkStart w:id="31" w:name="_Toc454199906"/>
      <w:r w:rsidRPr="004529D8">
        <w:rPr>
          <w:rFonts w:ascii="微软雅黑" w:eastAsia="微软雅黑" w:hAnsi="微软雅黑" w:hint="eastAsia"/>
          <w:b/>
        </w:rPr>
        <w:t>第二章 组织与成员</w:t>
      </w:r>
      <w:bookmarkEnd w:id="31"/>
    </w:p>
    <w:p w:rsidR="00034A61" w:rsidRPr="00EC7870" w:rsidRDefault="00034A61" w:rsidP="004529D8">
      <w:pPr>
        <w:spacing w:line="300" w:lineRule="exact"/>
        <w:ind w:firstLineChars="200" w:firstLine="420"/>
        <w:rPr>
          <w:rFonts w:ascii="仿宋" w:eastAsia="仿宋" w:hAnsi="仿宋"/>
          <w:b/>
          <w:sz w:val="28"/>
          <w:szCs w:val="28"/>
        </w:rPr>
      </w:pPr>
      <w:r w:rsidRPr="00EC7870">
        <w:rPr>
          <w:rFonts w:ascii="微软雅黑" w:eastAsia="微软雅黑" w:hAnsi="微软雅黑" w:hint="eastAsia"/>
          <w:b/>
        </w:rPr>
        <w:t xml:space="preserve">第三条 </w:t>
      </w:r>
      <w:r w:rsidRPr="00EC7870">
        <w:rPr>
          <w:rFonts w:ascii="微软雅黑" w:eastAsia="微软雅黑" w:hAnsi="微软雅黑" w:hint="eastAsia"/>
        </w:rPr>
        <w:t>质工委委员应是长期从事教育教学和教学管理工作的专家，应熟悉教育教学规律和人才培养工作，教育教学或教学管理等相关工作经验丰富，品行端正，热心教育事业且具有高度责任心。</w:t>
      </w:r>
    </w:p>
    <w:p w:rsidR="00034A61" w:rsidRPr="00EC7870" w:rsidRDefault="00034A61" w:rsidP="004529D8">
      <w:pPr>
        <w:spacing w:line="300" w:lineRule="exact"/>
        <w:ind w:firstLineChars="200" w:firstLine="420"/>
        <w:rPr>
          <w:rFonts w:ascii="微软雅黑" w:eastAsia="微软雅黑" w:hAnsi="微软雅黑"/>
        </w:rPr>
      </w:pPr>
      <w:r w:rsidRPr="00EC7870">
        <w:rPr>
          <w:rFonts w:ascii="微软雅黑" w:eastAsia="微软雅黑" w:hAnsi="微软雅黑" w:hint="eastAsia"/>
          <w:b/>
        </w:rPr>
        <w:t xml:space="preserve">第四条 </w:t>
      </w:r>
      <w:r w:rsidRPr="00EC7870">
        <w:rPr>
          <w:rFonts w:ascii="微软雅黑" w:eastAsia="微软雅黑" w:hAnsi="微软雅黑" w:hint="eastAsia"/>
        </w:rPr>
        <w:t>质工委由</w:t>
      </w:r>
      <w:r w:rsidRPr="00EC7870">
        <w:rPr>
          <w:rFonts w:ascii="微软雅黑" w:eastAsia="微软雅黑" w:hAnsi="微软雅黑"/>
        </w:rPr>
        <w:t>25</w:t>
      </w:r>
      <w:r w:rsidRPr="00EC7870">
        <w:rPr>
          <w:rFonts w:ascii="微软雅黑" w:eastAsia="微软雅黑" w:hAnsi="微软雅黑" w:hint="eastAsia"/>
        </w:rPr>
        <w:t>名委员组成，包括：</w:t>
      </w:r>
    </w:p>
    <w:p w:rsidR="00034A61" w:rsidRPr="00EC7870" w:rsidRDefault="00034A61" w:rsidP="004529D8">
      <w:pPr>
        <w:tabs>
          <w:tab w:val="left" w:pos="420"/>
        </w:tabs>
        <w:spacing w:line="300" w:lineRule="exact"/>
        <w:ind w:firstLineChars="200" w:firstLine="420"/>
        <w:rPr>
          <w:rFonts w:ascii="微软雅黑" w:eastAsia="微软雅黑" w:hAnsi="微软雅黑"/>
        </w:rPr>
      </w:pPr>
      <w:r w:rsidRPr="00EC7870">
        <w:rPr>
          <w:rFonts w:ascii="微软雅黑" w:eastAsia="微软雅黑" w:hAnsi="微软雅黑" w:hint="eastAsia"/>
        </w:rPr>
        <w:t>本科教学工作委员会委员</w:t>
      </w:r>
      <w:r w:rsidRPr="00EC7870">
        <w:rPr>
          <w:rFonts w:ascii="微软雅黑" w:eastAsia="微软雅黑" w:hAnsi="微软雅黑"/>
        </w:rPr>
        <w:t>4</w:t>
      </w:r>
      <w:r w:rsidRPr="00EC7870">
        <w:rPr>
          <w:rFonts w:ascii="微软雅黑" w:eastAsia="微软雅黑" w:hAnsi="微软雅黑" w:hint="eastAsia"/>
        </w:rPr>
        <w:t>名，任期不超过两年，每年有</w:t>
      </w:r>
      <w:r w:rsidRPr="00EC7870">
        <w:rPr>
          <w:rFonts w:ascii="微软雅黑" w:eastAsia="微软雅黑" w:hAnsi="微软雅黑"/>
        </w:rPr>
        <w:t>2</w:t>
      </w:r>
      <w:r w:rsidRPr="00EC7870">
        <w:rPr>
          <w:rFonts w:ascii="微软雅黑" w:eastAsia="微软雅黑" w:hAnsi="微软雅黑" w:hint="eastAsia"/>
        </w:rPr>
        <w:t>名成员退出；</w:t>
      </w:r>
    </w:p>
    <w:p w:rsidR="00034A61" w:rsidRPr="00EC7870" w:rsidRDefault="00034A61" w:rsidP="004529D8">
      <w:pPr>
        <w:tabs>
          <w:tab w:val="left" w:pos="420"/>
        </w:tabs>
        <w:spacing w:line="300" w:lineRule="exact"/>
        <w:ind w:firstLineChars="200" w:firstLine="420"/>
        <w:rPr>
          <w:rFonts w:ascii="微软雅黑" w:eastAsia="微软雅黑" w:hAnsi="微软雅黑"/>
        </w:rPr>
      </w:pPr>
      <w:r w:rsidRPr="00EC7870">
        <w:rPr>
          <w:rFonts w:ascii="微软雅黑" w:eastAsia="微软雅黑" w:hAnsi="微软雅黑" w:hint="eastAsia"/>
        </w:rPr>
        <w:t>研究生教学工作委员会委员</w:t>
      </w:r>
      <w:r w:rsidRPr="00EC7870">
        <w:rPr>
          <w:rFonts w:ascii="微软雅黑" w:eastAsia="微软雅黑" w:hAnsi="微软雅黑"/>
        </w:rPr>
        <w:t>4</w:t>
      </w:r>
      <w:r w:rsidRPr="00EC7870">
        <w:rPr>
          <w:rFonts w:ascii="微软雅黑" w:eastAsia="微软雅黑" w:hAnsi="微软雅黑" w:hint="eastAsia"/>
        </w:rPr>
        <w:t>名，任期不超过两年，每年有</w:t>
      </w:r>
      <w:r w:rsidRPr="00EC7870">
        <w:rPr>
          <w:rFonts w:ascii="微软雅黑" w:eastAsia="微软雅黑" w:hAnsi="微软雅黑"/>
        </w:rPr>
        <w:t>2</w:t>
      </w:r>
      <w:r w:rsidRPr="00EC7870">
        <w:rPr>
          <w:rFonts w:ascii="微软雅黑" w:eastAsia="微软雅黑" w:hAnsi="微软雅黑" w:hint="eastAsia"/>
        </w:rPr>
        <w:t>名成员退出；</w:t>
      </w:r>
    </w:p>
    <w:p w:rsidR="00034A61" w:rsidRPr="00EC7870" w:rsidRDefault="00034A61" w:rsidP="004529D8">
      <w:pPr>
        <w:tabs>
          <w:tab w:val="left" w:pos="420"/>
        </w:tabs>
        <w:spacing w:line="300" w:lineRule="exact"/>
        <w:ind w:firstLineChars="200" w:firstLine="420"/>
        <w:rPr>
          <w:rFonts w:ascii="微软雅黑" w:eastAsia="微软雅黑" w:hAnsi="微软雅黑"/>
        </w:rPr>
      </w:pPr>
      <w:r w:rsidRPr="00EC7870">
        <w:rPr>
          <w:rFonts w:ascii="微软雅黑" w:eastAsia="微软雅黑" w:hAnsi="微软雅黑" w:hint="eastAsia"/>
        </w:rPr>
        <w:t>非学术委员会专家</w:t>
      </w:r>
      <w:r w:rsidRPr="00EC7870">
        <w:rPr>
          <w:rFonts w:ascii="微软雅黑" w:eastAsia="微软雅黑" w:hAnsi="微软雅黑"/>
        </w:rPr>
        <w:t>8</w:t>
      </w:r>
      <w:r w:rsidRPr="00EC7870">
        <w:rPr>
          <w:rFonts w:ascii="微软雅黑" w:eastAsia="微软雅黑" w:hAnsi="微软雅黑" w:hint="eastAsia"/>
        </w:rPr>
        <w:t>名，由教务处、研究生院推荐，任期不超过两年，每年有</w:t>
      </w:r>
      <w:r w:rsidRPr="00EC7870">
        <w:rPr>
          <w:rFonts w:ascii="微软雅黑" w:eastAsia="微软雅黑" w:hAnsi="微软雅黑"/>
        </w:rPr>
        <w:t>4</w:t>
      </w:r>
      <w:r w:rsidRPr="00EC7870">
        <w:rPr>
          <w:rFonts w:ascii="微软雅黑" w:eastAsia="微软雅黑" w:hAnsi="微软雅黑" w:hint="eastAsia"/>
        </w:rPr>
        <w:t>名成员退出；</w:t>
      </w:r>
    </w:p>
    <w:p w:rsidR="00034A61" w:rsidRPr="00EC7870" w:rsidRDefault="00034A61" w:rsidP="004529D8">
      <w:pPr>
        <w:tabs>
          <w:tab w:val="left" w:pos="420"/>
        </w:tabs>
        <w:spacing w:line="300" w:lineRule="exact"/>
        <w:ind w:firstLineChars="200" w:firstLine="420"/>
        <w:rPr>
          <w:rFonts w:ascii="微软雅黑" w:eastAsia="微软雅黑" w:hAnsi="微软雅黑"/>
        </w:rPr>
      </w:pPr>
      <w:r w:rsidRPr="00EC7870">
        <w:rPr>
          <w:rFonts w:ascii="微软雅黑" w:eastAsia="微软雅黑" w:hAnsi="微软雅黑" w:hint="eastAsia"/>
        </w:rPr>
        <w:t>学生委员</w:t>
      </w:r>
      <w:r w:rsidRPr="00EC7870">
        <w:rPr>
          <w:rFonts w:ascii="微软雅黑" w:eastAsia="微软雅黑" w:hAnsi="微软雅黑"/>
        </w:rPr>
        <w:t>3</w:t>
      </w:r>
      <w:r w:rsidRPr="00EC7870">
        <w:rPr>
          <w:rFonts w:ascii="微软雅黑" w:eastAsia="微软雅黑" w:hAnsi="微软雅黑" w:hint="eastAsia"/>
        </w:rPr>
        <w:t>名（</w:t>
      </w:r>
      <w:r w:rsidRPr="00EC7870">
        <w:rPr>
          <w:rFonts w:ascii="微软雅黑" w:eastAsia="微软雅黑" w:hAnsi="微软雅黑"/>
        </w:rPr>
        <w:t>1</w:t>
      </w:r>
      <w:r w:rsidRPr="00EC7870">
        <w:rPr>
          <w:rFonts w:ascii="微软雅黑" w:eastAsia="微软雅黑" w:hAnsi="微软雅黑" w:hint="eastAsia"/>
        </w:rPr>
        <w:t>名来自本科生学生会、</w:t>
      </w:r>
      <w:r w:rsidRPr="00EC7870">
        <w:rPr>
          <w:rFonts w:ascii="微软雅黑" w:eastAsia="微软雅黑" w:hAnsi="微软雅黑"/>
        </w:rPr>
        <w:t>1</w:t>
      </w:r>
      <w:r w:rsidRPr="00EC7870">
        <w:rPr>
          <w:rFonts w:ascii="微软雅黑" w:eastAsia="微软雅黑" w:hAnsi="微软雅黑" w:hint="eastAsia"/>
        </w:rPr>
        <w:t>名来自研究生会、</w:t>
      </w:r>
      <w:r w:rsidRPr="00EC7870">
        <w:rPr>
          <w:rFonts w:ascii="微软雅黑" w:eastAsia="微软雅黑" w:hAnsi="微软雅黑"/>
        </w:rPr>
        <w:t>1</w:t>
      </w:r>
      <w:r w:rsidRPr="00EC7870">
        <w:rPr>
          <w:rFonts w:ascii="微软雅黑" w:eastAsia="微软雅黑" w:hAnsi="微软雅黑" w:hint="eastAsia"/>
        </w:rPr>
        <w:t>名为留学生代表）；</w:t>
      </w:r>
    </w:p>
    <w:p w:rsidR="00034A61" w:rsidRPr="00EC7870" w:rsidRDefault="00034A61" w:rsidP="004529D8">
      <w:pPr>
        <w:tabs>
          <w:tab w:val="left" w:pos="420"/>
        </w:tabs>
        <w:spacing w:line="300" w:lineRule="exact"/>
        <w:ind w:firstLineChars="200" w:firstLine="420"/>
        <w:rPr>
          <w:rFonts w:ascii="微软雅黑" w:eastAsia="微软雅黑" w:hAnsi="微软雅黑"/>
        </w:rPr>
      </w:pPr>
      <w:r w:rsidRPr="00EC7870">
        <w:rPr>
          <w:rFonts w:ascii="微软雅黑" w:eastAsia="微软雅黑" w:hAnsi="微软雅黑" w:hint="eastAsia"/>
        </w:rPr>
        <w:t>主管教学副校长</w:t>
      </w:r>
    </w:p>
    <w:p w:rsidR="00034A61" w:rsidRPr="00EC7870" w:rsidRDefault="00034A61" w:rsidP="004529D8">
      <w:pPr>
        <w:tabs>
          <w:tab w:val="left" w:pos="420"/>
        </w:tabs>
        <w:spacing w:line="300" w:lineRule="exact"/>
        <w:ind w:firstLineChars="200" w:firstLine="420"/>
        <w:rPr>
          <w:rFonts w:ascii="微软雅黑" w:eastAsia="微软雅黑" w:hAnsi="微软雅黑"/>
        </w:rPr>
      </w:pPr>
      <w:r w:rsidRPr="00EC7870">
        <w:rPr>
          <w:rFonts w:ascii="微软雅黑" w:eastAsia="微软雅黑" w:hAnsi="微软雅黑" w:hint="eastAsia"/>
        </w:rPr>
        <w:t>教务处处长</w:t>
      </w:r>
    </w:p>
    <w:p w:rsidR="00034A61" w:rsidRPr="00EC7870" w:rsidRDefault="00034A61" w:rsidP="004529D8">
      <w:pPr>
        <w:tabs>
          <w:tab w:val="left" w:pos="420"/>
        </w:tabs>
        <w:spacing w:line="300" w:lineRule="exact"/>
        <w:ind w:firstLineChars="200" w:firstLine="420"/>
        <w:rPr>
          <w:rFonts w:ascii="微软雅黑" w:eastAsia="微软雅黑" w:hAnsi="微软雅黑"/>
        </w:rPr>
      </w:pPr>
      <w:r w:rsidRPr="00EC7870">
        <w:rPr>
          <w:rFonts w:ascii="微软雅黑" w:eastAsia="微软雅黑" w:hAnsi="微软雅黑" w:hint="eastAsia"/>
        </w:rPr>
        <w:t>研究生院常务副院长</w:t>
      </w:r>
    </w:p>
    <w:p w:rsidR="00034A61" w:rsidRPr="00EC7870" w:rsidRDefault="00034A61" w:rsidP="004529D8">
      <w:pPr>
        <w:tabs>
          <w:tab w:val="left" w:pos="420"/>
        </w:tabs>
        <w:spacing w:line="300" w:lineRule="exact"/>
        <w:ind w:firstLineChars="200" w:firstLine="420"/>
        <w:rPr>
          <w:rFonts w:ascii="微软雅黑" w:eastAsia="微软雅黑" w:hAnsi="微软雅黑"/>
        </w:rPr>
      </w:pPr>
      <w:r w:rsidRPr="00EC7870">
        <w:rPr>
          <w:rFonts w:ascii="微软雅黑" w:eastAsia="微软雅黑" w:hAnsi="微软雅黑" w:hint="eastAsia"/>
        </w:rPr>
        <w:t>学生处处长</w:t>
      </w:r>
    </w:p>
    <w:p w:rsidR="00034A61" w:rsidRPr="00EC7870" w:rsidRDefault="00034A61" w:rsidP="004529D8">
      <w:pPr>
        <w:tabs>
          <w:tab w:val="left" w:pos="420"/>
        </w:tabs>
        <w:spacing w:line="300" w:lineRule="exact"/>
        <w:ind w:firstLineChars="200" w:firstLine="420"/>
        <w:rPr>
          <w:rFonts w:ascii="微软雅黑" w:eastAsia="微软雅黑" w:hAnsi="微软雅黑"/>
        </w:rPr>
      </w:pPr>
      <w:r w:rsidRPr="00EC7870">
        <w:rPr>
          <w:rFonts w:ascii="微软雅黑" w:eastAsia="微软雅黑" w:hAnsi="微软雅黑" w:hint="eastAsia"/>
        </w:rPr>
        <w:t>实验室及设备管理处处长</w:t>
      </w:r>
    </w:p>
    <w:p w:rsidR="00034A61" w:rsidRPr="00EC7870" w:rsidRDefault="00034A61" w:rsidP="004529D8">
      <w:pPr>
        <w:tabs>
          <w:tab w:val="left" w:pos="420"/>
        </w:tabs>
        <w:spacing w:line="300" w:lineRule="exact"/>
        <w:ind w:firstLineChars="200" w:firstLine="420"/>
        <w:rPr>
          <w:rFonts w:ascii="微软雅黑" w:eastAsia="微软雅黑" w:hAnsi="微软雅黑"/>
        </w:rPr>
      </w:pPr>
      <w:r w:rsidRPr="00EC7870">
        <w:rPr>
          <w:rFonts w:ascii="微软雅黑" w:eastAsia="微软雅黑" w:hAnsi="微软雅黑" w:hint="eastAsia"/>
        </w:rPr>
        <w:t>教师发展中心</w:t>
      </w:r>
      <w:r>
        <w:rPr>
          <w:rFonts w:ascii="微软雅黑" w:eastAsia="微软雅黑" w:hAnsi="微软雅黑" w:hint="eastAsia"/>
        </w:rPr>
        <w:t>常</w:t>
      </w:r>
      <w:r>
        <w:rPr>
          <w:rFonts w:ascii="微软雅黑" w:eastAsia="微软雅黑" w:hAnsi="微软雅黑"/>
        </w:rPr>
        <w:t>务副</w:t>
      </w:r>
      <w:r w:rsidRPr="00EC7870">
        <w:rPr>
          <w:rFonts w:ascii="微软雅黑" w:eastAsia="微软雅黑" w:hAnsi="微软雅黑" w:hint="eastAsia"/>
        </w:rPr>
        <w:t>主任</w:t>
      </w:r>
    </w:p>
    <w:p w:rsidR="00034A61" w:rsidRPr="00EC7870" w:rsidRDefault="00034A61" w:rsidP="004529D8">
      <w:pPr>
        <w:spacing w:line="300" w:lineRule="exact"/>
        <w:ind w:firstLineChars="200" w:firstLine="420"/>
        <w:rPr>
          <w:rFonts w:ascii="微软雅黑" w:eastAsia="微软雅黑" w:hAnsi="微软雅黑"/>
        </w:rPr>
      </w:pPr>
      <w:r w:rsidRPr="00EC7870">
        <w:rPr>
          <w:rFonts w:ascii="微软雅黑" w:eastAsia="微软雅黑" w:hAnsi="微软雅黑" w:hint="eastAsia"/>
        </w:rPr>
        <w:t>委员会设主任委员</w:t>
      </w:r>
      <w:r w:rsidRPr="00EC7870">
        <w:rPr>
          <w:rFonts w:ascii="微软雅黑" w:eastAsia="微软雅黑" w:hAnsi="微软雅黑"/>
        </w:rPr>
        <w:t>1</w:t>
      </w:r>
      <w:r w:rsidRPr="00EC7870">
        <w:rPr>
          <w:rFonts w:ascii="微软雅黑" w:eastAsia="微软雅黑" w:hAnsi="微软雅黑" w:hint="eastAsia"/>
        </w:rPr>
        <w:t>名，副主任委员</w:t>
      </w:r>
      <w:r w:rsidRPr="00EC7870">
        <w:rPr>
          <w:rFonts w:ascii="微软雅黑" w:eastAsia="微软雅黑" w:hAnsi="微软雅黑"/>
        </w:rPr>
        <w:t>2</w:t>
      </w:r>
      <w:r w:rsidRPr="00EC7870">
        <w:rPr>
          <w:rFonts w:ascii="微软雅黑" w:eastAsia="微软雅黑" w:hAnsi="微软雅黑" w:hint="eastAsia"/>
        </w:rPr>
        <w:t>名。</w:t>
      </w:r>
    </w:p>
    <w:p w:rsidR="00034A61" w:rsidRPr="00EC7870" w:rsidRDefault="00034A61" w:rsidP="004529D8">
      <w:pPr>
        <w:spacing w:line="300" w:lineRule="exact"/>
        <w:ind w:firstLineChars="200" w:firstLine="420"/>
        <w:rPr>
          <w:rFonts w:ascii="微软雅黑" w:eastAsia="微软雅黑" w:hAnsi="微软雅黑"/>
        </w:rPr>
      </w:pPr>
      <w:r w:rsidRPr="00EC7870">
        <w:rPr>
          <w:rFonts w:ascii="微软雅黑" w:eastAsia="微软雅黑" w:hAnsi="微软雅黑" w:hint="eastAsia"/>
          <w:b/>
        </w:rPr>
        <w:t xml:space="preserve">第五条 </w:t>
      </w:r>
      <w:r w:rsidRPr="00EC7870">
        <w:rPr>
          <w:rFonts w:ascii="微软雅黑" w:eastAsia="微软雅黑" w:hAnsi="微软雅黑" w:hint="eastAsia"/>
        </w:rPr>
        <w:t>委员会下设三个分委会，由各位委员兼任，每位委员兼任的分委会不超过</w:t>
      </w:r>
      <w:r w:rsidRPr="00EC7870">
        <w:rPr>
          <w:rFonts w:ascii="微软雅黑" w:eastAsia="微软雅黑" w:hAnsi="微软雅黑"/>
        </w:rPr>
        <w:t>2</w:t>
      </w:r>
      <w:r w:rsidRPr="00EC7870">
        <w:rPr>
          <w:rFonts w:ascii="微软雅黑" w:eastAsia="微软雅黑" w:hAnsi="微软雅黑" w:hint="eastAsia"/>
        </w:rPr>
        <w:t>个。</w:t>
      </w:r>
    </w:p>
    <w:p w:rsidR="00034A61" w:rsidRPr="00EC7870" w:rsidRDefault="00034A61" w:rsidP="004529D8">
      <w:pPr>
        <w:tabs>
          <w:tab w:val="left" w:pos="0"/>
        </w:tabs>
        <w:spacing w:line="300" w:lineRule="exact"/>
        <w:ind w:firstLineChars="200" w:firstLine="420"/>
        <w:rPr>
          <w:rFonts w:ascii="微软雅黑" w:eastAsia="微软雅黑" w:hAnsi="微软雅黑"/>
        </w:rPr>
      </w:pPr>
      <w:r w:rsidRPr="00EC7870">
        <w:rPr>
          <w:rFonts w:ascii="微软雅黑" w:eastAsia="微软雅黑" w:hAnsi="微软雅黑" w:hint="eastAsia"/>
        </w:rPr>
        <w:t>本科教学质量保障分委会（12名委员</w:t>
      </w:r>
      <w:r w:rsidRPr="00EC7870">
        <w:rPr>
          <w:rFonts w:ascii="微软雅黑" w:eastAsia="微软雅黑" w:hAnsi="微软雅黑"/>
        </w:rPr>
        <w:t>)</w:t>
      </w:r>
    </w:p>
    <w:p w:rsidR="00034A61" w:rsidRPr="00EC7870" w:rsidRDefault="00034A61" w:rsidP="004529D8">
      <w:pPr>
        <w:tabs>
          <w:tab w:val="left" w:pos="420"/>
        </w:tabs>
        <w:spacing w:line="300" w:lineRule="exact"/>
        <w:ind w:firstLineChars="200" w:firstLine="420"/>
        <w:rPr>
          <w:rFonts w:ascii="微软雅黑" w:eastAsia="微软雅黑" w:hAnsi="微软雅黑"/>
        </w:rPr>
      </w:pPr>
      <w:r w:rsidRPr="00EC7870">
        <w:rPr>
          <w:rFonts w:ascii="微软雅黑" w:eastAsia="微软雅黑" w:hAnsi="微软雅黑" w:hint="eastAsia"/>
        </w:rPr>
        <w:t>研究生教学质量保障分委会（10名委员</w:t>
      </w:r>
      <w:r w:rsidRPr="00EC7870">
        <w:rPr>
          <w:rFonts w:ascii="微软雅黑" w:eastAsia="微软雅黑" w:hAnsi="微软雅黑"/>
        </w:rPr>
        <w:t>)</w:t>
      </w:r>
    </w:p>
    <w:p w:rsidR="00034A61" w:rsidRPr="00EC7870" w:rsidRDefault="00034A61" w:rsidP="004529D8">
      <w:pPr>
        <w:tabs>
          <w:tab w:val="left" w:pos="420"/>
        </w:tabs>
        <w:spacing w:line="300" w:lineRule="exact"/>
        <w:ind w:firstLineChars="200" w:firstLine="420"/>
        <w:rPr>
          <w:rFonts w:ascii="微软雅黑" w:eastAsia="微软雅黑" w:hAnsi="微软雅黑"/>
        </w:rPr>
      </w:pPr>
      <w:r w:rsidRPr="00EC7870">
        <w:rPr>
          <w:rFonts w:ascii="微软雅黑" w:eastAsia="微软雅黑" w:hAnsi="微软雅黑" w:hint="eastAsia"/>
        </w:rPr>
        <w:t>教学质量投诉与申诉分委会（</w:t>
      </w:r>
      <w:r w:rsidRPr="00EC7870">
        <w:rPr>
          <w:rFonts w:ascii="微软雅黑" w:eastAsia="微软雅黑" w:hAnsi="微软雅黑"/>
        </w:rPr>
        <w:t>3</w:t>
      </w:r>
      <w:r w:rsidRPr="00EC7870">
        <w:rPr>
          <w:rFonts w:ascii="微软雅黑" w:eastAsia="微软雅黑" w:hAnsi="微软雅黑" w:hint="eastAsia"/>
        </w:rPr>
        <w:t>名委员</w:t>
      </w:r>
      <w:r w:rsidRPr="00EC7870">
        <w:rPr>
          <w:rFonts w:ascii="微软雅黑" w:eastAsia="微软雅黑" w:hAnsi="微软雅黑"/>
        </w:rPr>
        <w:t>)</w:t>
      </w:r>
    </w:p>
    <w:p w:rsidR="00034A61" w:rsidRPr="00EC7870" w:rsidRDefault="00034A61" w:rsidP="004529D8">
      <w:pPr>
        <w:spacing w:line="300" w:lineRule="exact"/>
        <w:ind w:firstLineChars="200" w:firstLine="420"/>
        <w:rPr>
          <w:rFonts w:ascii="微软雅黑" w:eastAsia="微软雅黑" w:hAnsi="微软雅黑"/>
        </w:rPr>
      </w:pPr>
      <w:r w:rsidRPr="00EC7870">
        <w:rPr>
          <w:rFonts w:ascii="微软雅黑" w:eastAsia="微软雅黑" w:hAnsi="微软雅黑" w:hint="eastAsia"/>
          <w:b/>
        </w:rPr>
        <w:t xml:space="preserve">第六条 </w:t>
      </w:r>
      <w:r w:rsidRPr="00EC7870">
        <w:rPr>
          <w:rFonts w:ascii="微软雅黑" w:eastAsia="微软雅黑" w:hAnsi="微软雅黑" w:hint="eastAsia"/>
        </w:rPr>
        <w:t>主任委员</w:t>
      </w:r>
      <w:r>
        <w:rPr>
          <w:rFonts w:ascii="微软雅黑" w:eastAsia="微软雅黑" w:hAnsi="微软雅黑" w:hint="eastAsia"/>
        </w:rPr>
        <w:t>通过</w:t>
      </w:r>
      <w:r>
        <w:rPr>
          <w:rFonts w:ascii="微软雅黑" w:eastAsia="微软雅黑" w:hAnsi="微软雅黑"/>
        </w:rPr>
        <w:t>质工</w:t>
      </w:r>
      <w:r w:rsidRPr="00EC7870">
        <w:rPr>
          <w:rFonts w:ascii="微软雅黑" w:eastAsia="微软雅黑" w:hAnsi="微软雅黑" w:hint="eastAsia"/>
        </w:rPr>
        <w:t>委选举产生；副主任委员由主任委员提名，全体委员选举产生。分委会成员由主任会议提名，全体委员会议批准。</w:t>
      </w:r>
    </w:p>
    <w:p w:rsidR="00034A61" w:rsidRPr="00EC7870" w:rsidRDefault="00034A61" w:rsidP="004529D8">
      <w:pPr>
        <w:spacing w:line="300" w:lineRule="exact"/>
        <w:ind w:firstLineChars="200" w:firstLine="420"/>
        <w:rPr>
          <w:rFonts w:ascii="微软雅黑" w:eastAsia="微软雅黑" w:hAnsi="微软雅黑"/>
        </w:rPr>
      </w:pPr>
      <w:r w:rsidRPr="00EC7870">
        <w:rPr>
          <w:rFonts w:ascii="微软雅黑" w:eastAsia="微软雅黑" w:hAnsi="微软雅黑" w:hint="eastAsia"/>
          <w:b/>
        </w:rPr>
        <w:t xml:space="preserve">第七条 </w:t>
      </w:r>
      <w:r w:rsidRPr="00EC7870">
        <w:rPr>
          <w:rFonts w:ascii="微软雅黑" w:eastAsia="微软雅黑" w:hAnsi="微软雅黑" w:hint="eastAsia"/>
        </w:rPr>
        <w:t>质工委委员有下列情形之一的，可经委员会半数以上委员同意，报请学校学术委员会主任会议批准，取消其委员资格，重新遴选：</w:t>
      </w:r>
    </w:p>
    <w:p w:rsidR="00034A61" w:rsidRPr="00EC7870" w:rsidRDefault="00034A61" w:rsidP="004529D8">
      <w:pPr>
        <w:spacing w:line="300" w:lineRule="exact"/>
        <w:ind w:firstLineChars="200" w:firstLine="420"/>
        <w:rPr>
          <w:rFonts w:ascii="微软雅黑" w:eastAsia="微软雅黑" w:hAnsi="微软雅黑"/>
        </w:rPr>
      </w:pPr>
      <w:r w:rsidRPr="00EC7870">
        <w:rPr>
          <w:rFonts w:ascii="微软雅黑" w:eastAsia="微软雅黑" w:hAnsi="微软雅黑" w:hint="eastAsia"/>
        </w:rPr>
        <w:t>（一）本人主动申请辞去委员职务的；</w:t>
      </w:r>
    </w:p>
    <w:p w:rsidR="00034A61" w:rsidRPr="00EC7870" w:rsidRDefault="00034A61" w:rsidP="004529D8">
      <w:pPr>
        <w:spacing w:line="300" w:lineRule="exact"/>
        <w:ind w:firstLineChars="200" w:firstLine="420"/>
        <w:rPr>
          <w:rFonts w:ascii="微软雅黑" w:eastAsia="微软雅黑" w:hAnsi="微软雅黑"/>
        </w:rPr>
      </w:pPr>
      <w:r w:rsidRPr="00EC7870">
        <w:rPr>
          <w:rFonts w:ascii="微软雅黑" w:eastAsia="微软雅黑" w:hAnsi="微软雅黑" w:hint="eastAsia"/>
        </w:rPr>
        <w:t>（二）本人因身体等原因连续半年以上不能参加委员会工作的；</w:t>
      </w:r>
    </w:p>
    <w:p w:rsidR="00034A61" w:rsidRPr="00EC7870" w:rsidRDefault="00034A61" w:rsidP="004529D8">
      <w:pPr>
        <w:spacing w:line="300" w:lineRule="exact"/>
        <w:ind w:firstLineChars="200" w:firstLine="420"/>
        <w:rPr>
          <w:rFonts w:ascii="微软雅黑" w:eastAsia="微软雅黑" w:hAnsi="微软雅黑"/>
        </w:rPr>
      </w:pPr>
      <w:r w:rsidRPr="00EC7870">
        <w:rPr>
          <w:rFonts w:ascii="微软雅黑" w:eastAsia="微软雅黑" w:hAnsi="微软雅黑" w:hint="eastAsia"/>
        </w:rPr>
        <w:t>（三）因其他原因不能或不宜担任委员职务的。</w:t>
      </w:r>
    </w:p>
    <w:p w:rsidR="00034A61" w:rsidRPr="00EC7870" w:rsidRDefault="00034A61" w:rsidP="004529D8">
      <w:pPr>
        <w:spacing w:line="300" w:lineRule="exact"/>
        <w:ind w:firstLineChars="200" w:firstLine="420"/>
        <w:rPr>
          <w:rFonts w:ascii="微软雅黑" w:eastAsia="微软雅黑" w:hAnsi="微软雅黑"/>
        </w:rPr>
      </w:pPr>
      <w:r w:rsidRPr="00EC7870">
        <w:rPr>
          <w:rFonts w:ascii="微软雅黑" w:eastAsia="微软雅黑" w:hAnsi="微软雅黑" w:hint="eastAsia"/>
          <w:b/>
        </w:rPr>
        <w:t xml:space="preserve">第八条 </w:t>
      </w:r>
      <w:r w:rsidRPr="00EC7870">
        <w:rPr>
          <w:rFonts w:ascii="微软雅黑" w:eastAsia="微软雅黑" w:hAnsi="微软雅黑" w:hint="eastAsia"/>
        </w:rPr>
        <w:t>质工委委员空缺需增补时，参照本章程第四条规定办理。</w:t>
      </w:r>
    </w:p>
    <w:p w:rsidR="00034A61" w:rsidRPr="00EC7870" w:rsidRDefault="00034A61" w:rsidP="004529D8">
      <w:pPr>
        <w:spacing w:line="300" w:lineRule="exact"/>
        <w:ind w:firstLineChars="200" w:firstLine="420"/>
        <w:rPr>
          <w:rFonts w:ascii="微软雅黑" w:eastAsia="微软雅黑" w:hAnsi="微软雅黑"/>
        </w:rPr>
      </w:pPr>
      <w:r w:rsidRPr="00EC7870">
        <w:rPr>
          <w:rFonts w:ascii="微软雅黑" w:eastAsia="微软雅黑" w:hAnsi="微软雅黑" w:hint="eastAsia"/>
          <w:b/>
        </w:rPr>
        <w:t xml:space="preserve">第九条 </w:t>
      </w:r>
      <w:r w:rsidRPr="00EC7870">
        <w:rPr>
          <w:rFonts w:ascii="微软雅黑" w:eastAsia="微软雅黑" w:hAnsi="微软雅黑" w:hint="eastAsia"/>
        </w:rPr>
        <w:t>质工委设秘书</w:t>
      </w:r>
      <w:r w:rsidRPr="00EC7870">
        <w:rPr>
          <w:rFonts w:ascii="微软雅黑" w:eastAsia="微软雅黑" w:hAnsi="微软雅黑"/>
        </w:rPr>
        <w:t>2</w:t>
      </w:r>
      <w:r w:rsidRPr="00EC7870">
        <w:rPr>
          <w:rFonts w:ascii="微软雅黑" w:eastAsia="微软雅黑" w:hAnsi="微软雅黑" w:hint="eastAsia"/>
        </w:rPr>
        <w:t>名，分别来自教务处和研究生院，由主任聘任。</w:t>
      </w:r>
    </w:p>
    <w:p w:rsidR="00034A61" w:rsidRPr="00EC7870" w:rsidRDefault="00034A61" w:rsidP="004529D8">
      <w:pPr>
        <w:spacing w:line="300" w:lineRule="exact"/>
        <w:ind w:firstLineChars="200" w:firstLine="420"/>
        <w:rPr>
          <w:rFonts w:ascii="微软雅黑" w:eastAsia="微软雅黑" w:hAnsi="微软雅黑"/>
        </w:rPr>
      </w:pPr>
      <w:r w:rsidRPr="00EC7870">
        <w:rPr>
          <w:rFonts w:ascii="微软雅黑" w:eastAsia="微软雅黑" w:hAnsi="微软雅黑" w:hint="eastAsia"/>
          <w:b/>
        </w:rPr>
        <w:t xml:space="preserve">第十条 </w:t>
      </w:r>
      <w:r w:rsidRPr="00EC7870">
        <w:rPr>
          <w:rFonts w:ascii="微软雅黑" w:eastAsia="微软雅黑" w:hAnsi="微软雅黑" w:hint="eastAsia"/>
        </w:rPr>
        <w:t>质工委下设办公室，挂靠学校教务处和研究生院</w:t>
      </w:r>
      <w:r w:rsidRPr="00EC7870">
        <w:rPr>
          <w:rFonts w:ascii="微软雅黑" w:eastAsia="微软雅黑" w:hAnsi="微软雅黑"/>
        </w:rPr>
        <w:t>,</w:t>
      </w:r>
      <w:r w:rsidRPr="00EC7870">
        <w:rPr>
          <w:rFonts w:ascii="微软雅黑" w:eastAsia="微软雅黑" w:hAnsi="微软雅黑" w:hint="eastAsia"/>
        </w:rPr>
        <w:t>负责处理委员会的日常工作。</w:t>
      </w:r>
    </w:p>
    <w:p w:rsidR="00034A61" w:rsidRPr="004529D8" w:rsidRDefault="00034A61" w:rsidP="00034A61">
      <w:pPr>
        <w:pStyle w:val="HTML"/>
        <w:adjustRightInd w:val="0"/>
        <w:snapToGrid w:val="0"/>
        <w:spacing w:before="240"/>
        <w:jc w:val="center"/>
        <w:rPr>
          <w:rFonts w:ascii="微软雅黑" w:eastAsia="微软雅黑" w:hAnsi="微软雅黑"/>
          <w:b/>
        </w:rPr>
      </w:pPr>
      <w:bookmarkStart w:id="32" w:name="_Toc454199907"/>
      <w:r w:rsidRPr="004529D8">
        <w:rPr>
          <w:rFonts w:ascii="微软雅黑" w:eastAsia="微软雅黑" w:hAnsi="微软雅黑" w:hint="eastAsia"/>
          <w:b/>
        </w:rPr>
        <w:t>第三章 职责</w:t>
      </w:r>
      <w:bookmarkEnd w:id="32"/>
    </w:p>
    <w:p w:rsidR="00034A61" w:rsidRPr="00EC7870" w:rsidRDefault="00034A61" w:rsidP="00034A61">
      <w:pPr>
        <w:spacing w:line="480" w:lineRule="exact"/>
        <w:ind w:firstLineChars="200" w:firstLine="420"/>
        <w:rPr>
          <w:rFonts w:ascii="微软雅黑" w:eastAsia="微软雅黑" w:hAnsi="微软雅黑"/>
        </w:rPr>
      </w:pPr>
      <w:r w:rsidRPr="00EC7870">
        <w:rPr>
          <w:rFonts w:ascii="微软雅黑" w:eastAsia="微软雅黑" w:hAnsi="微软雅黑" w:hint="eastAsia"/>
          <w:b/>
        </w:rPr>
        <w:lastRenderedPageBreak/>
        <w:t xml:space="preserve">第十一条 </w:t>
      </w:r>
      <w:r w:rsidRPr="00EC7870">
        <w:rPr>
          <w:rFonts w:ascii="微软雅黑" w:eastAsia="微软雅黑" w:hAnsi="微软雅黑" w:hint="eastAsia"/>
        </w:rPr>
        <w:t>质工委具体职责为：</w:t>
      </w:r>
    </w:p>
    <w:p w:rsidR="00034A61" w:rsidRPr="00EC7870" w:rsidRDefault="00034A61" w:rsidP="004529D8">
      <w:pPr>
        <w:spacing w:line="300" w:lineRule="exact"/>
        <w:ind w:firstLineChars="200" w:firstLine="420"/>
        <w:rPr>
          <w:rFonts w:ascii="微软雅黑" w:eastAsia="微软雅黑" w:hAnsi="微软雅黑"/>
        </w:rPr>
      </w:pPr>
      <w:r w:rsidRPr="00EC7870">
        <w:rPr>
          <w:rFonts w:ascii="微软雅黑" w:eastAsia="微软雅黑" w:hAnsi="微软雅黑" w:hint="eastAsia"/>
        </w:rPr>
        <w:t>（一）以学校整体办学目标和人才培养目标为前提，针对本科与研究生教学质量保障各环节，包括专业与学位点、课程、实习实践、学生学习支持与发展、毕业设计与学位论文等，制订相应的政策规定与评估实施程序，并为师生提供政策解读与指导；</w:t>
      </w:r>
    </w:p>
    <w:p w:rsidR="00034A61" w:rsidRPr="00EC7870" w:rsidRDefault="00034A61" w:rsidP="004529D8">
      <w:pPr>
        <w:spacing w:line="300" w:lineRule="exact"/>
        <w:ind w:firstLineChars="200" w:firstLine="420"/>
        <w:rPr>
          <w:rFonts w:ascii="微软雅黑" w:eastAsia="微软雅黑" w:hAnsi="微软雅黑"/>
        </w:rPr>
      </w:pPr>
      <w:r w:rsidRPr="00EC7870">
        <w:rPr>
          <w:rFonts w:ascii="微软雅黑" w:eastAsia="微软雅黑" w:hAnsi="微软雅黑" w:hint="eastAsia"/>
        </w:rPr>
        <w:t>（二）与各教学单位、学术委员会其它下属委员会、主管教学工作副校长、相关职能与业务部处合作，制订并发布适用于教学质量评估的定性与定量的方法工具。同时，推动、监管和审查这些评估方法工具的使用；</w:t>
      </w:r>
    </w:p>
    <w:p w:rsidR="00034A61" w:rsidRPr="00EC7870" w:rsidRDefault="00034A61" w:rsidP="004529D8">
      <w:pPr>
        <w:spacing w:line="300" w:lineRule="exact"/>
        <w:ind w:firstLineChars="200" w:firstLine="420"/>
        <w:rPr>
          <w:rFonts w:ascii="微软雅黑" w:eastAsia="微软雅黑" w:hAnsi="微软雅黑"/>
        </w:rPr>
      </w:pPr>
      <w:r w:rsidRPr="00EC7870">
        <w:rPr>
          <w:rFonts w:ascii="微软雅黑" w:eastAsia="微软雅黑" w:hAnsi="微软雅黑" w:hint="eastAsia"/>
        </w:rPr>
        <w:t>（三）与教务处和研究生院合作，积极推进专业与学位点的评估工作，并主导学校层面的评估过程；</w:t>
      </w:r>
    </w:p>
    <w:p w:rsidR="00034A61" w:rsidRPr="00EC7870" w:rsidRDefault="00034A61" w:rsidP="004529D8">
      <w:pPr>
        <w:spacing w:line="300" w:lineRule="exact"/>
        <w:ind w:firstLineChars="200" w:firstLine="420"/>
        <w:rPr>
          <w:rFonts w:ascii="微软雅黑" w:eastAsia="微软雅黑" w:hAnsi="微软雅黑"/>
        </w:rPr>
      </w:pPr>
      <w:r w:rsidRPr="00EC7870">
        <w:rPr>
          <w:rFonts w:ascii="微软雅黑" w:eastAsia="微软雅黑" w:hAnsi="微软雅黑" w:hint="eastAsia"/>
        </w:rPr>
        <w:t>（四）与教务处和研究生院合作，积极推进课程、实习、毕业设计、学位论文等评估工作，并主导学校层面的教学过程评价；</w:t>
      </w:r>
    </w:p>
    <w:p w:rsidR="00034A61" w:rsidRPr="00EC7870" w:rsidRDefault="00034A61" w:rsidP="004529D8">
      <w:pPr>
        <w:spacing w:line="300" w:lineRule="exact"/>
        <w:ind w:firstLineChars="200" w:firstLine="420"/>
        <w:rPr>
          <w:rFonts w:ascii="微软雅黑" w:eastAsia="微软雅黑" w:hAnsi="微软雅黑"/>
        </w:rPr>
      </w:pPr>
      <w:r w:rsidRPr="00EC7870">
        <w:rPr>
          <w:rFonts w:ascii="微软雅黑" w:eastAsia="微软雅黑" w:hAnsi="微软雅黑" w:hint="eastAsia"/>
        </w:rPr>
        <w:t>（五）与教务处和研究生院合作，参与制订教学单位年度教学工作考核指标与实施办法，主导其中针对教学单位教学质量保障工作的考核；</w:t>
      </w:r>
    </w:p>
    <w:p w:rsidR="00034A61" w:rsidRPr="00EC7870" w:rsidRDefault="00034A61" w:rsidP="004529D8">
      <w:pPr>
        <w:spacing w:line="300" w:lineRule="exact"/>
        <w:ind w:firstLineChars="200" w:firstLine="420"/>
        <w:rPr>
          <w:rFonts w:ascii="微软雅黑" w:eastAsia="微软雅黑" w:hAnsi="微软雅黑"/>
        </w:rPr>
      </w:pPr>
      <w:r w:rsidRPr="00EC7870">
        <w:rPr>
          <w:rFonts w:ascii="微软雅黑" w:eastAsia="微软雅黑" w:hAnsi="微软雅黑" w:hint="eastAsia"/>
        </w:rPr>
        <w:t>（六）将学校层面的教学质量考核评价结果向校学术委员会、学院、相关职能与业务部处反馈、提供改进建议，并跟踪其持续改进情况；</w:t>
      </w:r>
    </w:p>
    <w:p w:rsidR="00034A61" w:rsidRPr="00EC7870" w:rsidRDefault="00034A61" w:rsidP="004529D8">
      <w:pPr>
        <w:spacing w:line="300" w:lineRule="exact"/>
        <w:ind w:firstLineChars="200" w:firstLine="420"/>
        <w:rPr>
          <w:rFonts w:ascii="微软雅黑" w:eastAsia="微软雅黑" w:hAnsi="微软雅黑"/>
        </w:rPr>
      </w:pPr>
      <w:r w:rsidRPr="00EC7870">
        <w:rPr>
          <w:rFonts w:ascii="微软雅黑" w:eastAsia="微软雅黑" w:hAnsi="微软雅黑" w:hint="eastAsia"/>
        </w:rPr>
        <w:t>（七）在学术委员会授权下，负责受理师生关于教育教学质量纠纷的投诉与申诉；</w:t>
      </w:r>
    </w:p>
    <w:p w:rsidR="00034A61" w:rsidRPr="00EC7870" w:rsidRDefault="00034A61" w:rsidP="004529D8">
      <w:pPr>
        <w:spacing w:line="300" w:lineRule="exact"/>
        <w:ind w:firstLineChars="200" w:firstLine="420"/>
        <w:rPr>
          <w:rFonts w:ascii="微软雅黑" w:eastAsia="微软雅黑" w:hAnsi="微软雅黑"/>
        </w:rPr>
      </w:pPr>
      <w:r w:rsidRPr="00EC7870">
        <w:rPr>
          <w:rFonts w:ascii="微软雅黑" w:eastAsia="微软雅黑" w:hAnsi="微软雅黑" w:hint="eastAsia"/>
        </w:rPr>
        <w:t>（八）负责编制并发布学校教育教学年度质量报告。</w:t>
      </w:r>
    </w:p>
    <w:p w:rsidR="00034A61" w:rsidRPr="004529D8" w:rsidRDefault="00034A61" w:rsidP="00034A61">
      <w:pPr>
        <w:pStyle w:val="HTML"/>
        <w:adjustRightInd w:val="0"/>
        <w:snapToGrid w:val="0"/>
        <w:spacing w:before="240"/>
        <w:jc w:val="center"/>
        <w:rPr>
          <w:rFonts w:ascii="微软雅黑" w:eastAsia="微软雅黑" w:hAnsi="微软雅黑"/>
          <w:b/>
        </w:rPr>
      </w:pPr>
      <w:bookmarkStart w:id="33" w:name="_Toc454199908"/>
      <w:r w:rsidRPr="004529D8">
        <w:rPr>
          <w:rFonts w:ascii="微软雅黑" w:eastAsia="微软雅黑" w:hAnsi="微软雅黑" w:hint="eastAsia"/>
          <w:b/>
        </w:rPr>
        <w:t>第四章 工作机制</w:t>
      </w:r>
      <w:bookmarkEnd w:id="33"/>
    </w:p>
    <w:p w:rsidR="00034A61" w:rsidRPr="00EC7870" w:rsidRDefault="00034A61" w:rsidP="004529D8">
      <w:pPr>
        <w:spacing w:line="300" w:lineRule="exact"/>
        <w:ind w:firstLineChars="200" w:firstLine="420"/>
        <w:rPr>
          <w:rFonts w:ascii="微软雅黑" w:eastAsia="微软雅黑" w:hAnsi="微软雅黑"/>
        </w:rPr>
      </w:pPr>
      <w:r w:rsidRPr="00EC7870">
        <w:rPr>
          <w:rFonts w:ascii="微软雅黑" w:eastAsia="微软雅黑" w:hAnsi="微软雅黑" w:hint="eastAsia"/>
          <w:b/>
        </w:rPr>
        <w:t xml:space="preserve">第十二条 </w:t>
      </w:r>
      <w:r w:rsidRPr="00EC7870">
        <w:rPr>
          <w:rFonts w:ascii="微软雅黑" w:eastAsia="微软雅黑" w:hAnsi="微软雅黑" w:hint="eastAsia"/>
        </w:rPr>
        <w:t>质量评估事务开展。建立评估工作专家库，成员由教学单位推荐，质工委审批，其中校外专家不少于</w:t>
      </w:r>
      <w:r w:rsidRPr="00EC7870">
        <w:rPr>
          <w:rFonts w:ascii="微软雅黑" w:eastAsia="微软雅黑" w:hAnsi="微软雅黑"/>
        </w:rPr>
        <w:t>20%</w:t>
      </w:r>
      <w:r w:rsidRPr="00EC7870">
        <w:rPr>
          <w:rFonts w:ascii="微软雅黑" w:eastAsia="微软雅黑" w:hAnsi="微软雅黑" w:hint="eastAsia"/>
        </w:rPr>
        <w:t>。各分委会根据分工，从专家库中组织若干专家及不少于1名分委会委员组成工作小组，定期开展学院、专业和校级教学团队三个层面，涵盖</w:t>
      </w:r>
      <w:r>
        <w:rPr>
          <w:rFonts w:ascii="微软雅黑" w:eastAsia="微软雅黑" w:hAnsi="微软雅黑" w:hint="eastAsia"/>
        </w:rPr>
        <w:t>专业</w:t>
      </w:r>
      <w:r w:rsidRPr="00EC7870">
        <w:rPr>
          <w:rFonts w:ascii="微软雅黑" w:eastAsia="微软雅黑" w:hAnsi="微软雅黑" w:hint="eastAsia"/>
        </w:rPr>
        <w:t>、课程、实习实践、毕业设计（论文）、学生学习与发展支持等五个环节的教学质量评估工作，并形成工作报告。</w:t>
      </w:r>
    </w:p>
    <w:p w:rsidR="00034A61" w:rsidRPr="00EC7870" w:rsidRDefault="00034A61" w:rsidP="004529D8">
      <w:pPr>
        <w:spacing w:line="300" w:lineRule="exact"/>
        <w:ind w:firstLineChars="200" w:firstLine="420"/>
        <w:rPr>
          <w:rFonts w:ascii="微软雅黑" w:eastAsia="微软雅黑" w:hAnsi="微软雅黑"/>
          <w:b/>
        </w:rPr>
      </w:pPr>
      <w:r w:rsidRPr="00EC7870">
        <w:rPr>
          <w:rFonts w:ascii="微软雅黑" w:eastAsia="微软雅黑" w:hAnsi="微软雅黑" w:hint="eastAsia"/>
          <w:b/>
        </w:rPr>
        <w:t xml:space="preserve">第十三条 </w:t>
      </w:r>
      <w:r w:rsidRPr="00EC7870">
        <w:rPr>
          <w:rFonts w:ascii="微软雅黑" w:eastAsia="微软雅黑" w:hAnsi="微软雅黑" w:hint="eastAsia"/>
        </w:rPr>
        <w:t>日常管理工作事务实施。由主任会议与办公室共同推进质量保障工作实施。</w:t>
      </w:r>
    </w:p>
    <w:p w:rsidR="00034A61" w:rsidRPr="00EC7870" w:rsidRDefault="00034A61" w:rsidP="004529D8">
      <w:pPr>
        <w:spacing w:line="300" w:lineRule="exact"/>
        <w:ind w:firstLineChars="200" w:firstLine="420"/>
        <w:rPr>
          <w:rFonts w:ascii="微软雅黑" w:eastAsia="微软雅黑" w:hAnsi="微软雅黑"/>
          <w:b/>
        </w:rPr>
      </w:pPr>
      <w:r w:rsidRPr="00EC7870">
        <w:rPr>
          <w:rFonts w:ascii="微软雅黑" w:eastAsia="微软雅黑" w:hAnsi="微软雅黑" w:hint="eastAsia"/>
          <w:b/>
        </w:rPr>
        <w:t xml:space="preserve">第十四条 </w:t>
      </w:r>
      <w:r w:rsidRPr="00EC7870">
        <w:rPr>
          <w:rFonts w:ascii="微软雅黑" w:eastAsia="微软雅黑" w:hAnsi="微软雅黑" w:hint="eastAsia"/>
        </w:rPr>
        <w:t>重大事项采用投票表决的方式决定，并实行少数服从多数的原则。投票表决须有</w:t>
      </w:r>
      <w:r w:rsidRPr="00EC7870">
        <w:rPr>
          <w:rFonts w:ascii="微软雅黑" w:eastAsia="微软雅黑" w:hAnsi="微软雅黑"/>
        </w:rPr>
        <w:t>2/3</w:t>
      </w:r>
      <w:r w:rsidRPr="00EC7870">
        <w:rPr>
          <w:rFonts w:ascii="微软雅黑" w:eastAsia="微软雅黑" w:hAnsi="微软雅黑" w:hint="eastAsia"/>
        </w:rPr>
        <w:t>以上委员出席会议，方为有效；超过出席会议委员人数</w:t>
      </w:r>
      <w:r w:rsidRPr="00EC7870">
        <w:rPr>
          <w:rFonts w:ascii="微软雅黑" w:eastAsia="微软雅黑" w:hAnsi="微软雅黑"/>
        </w:rPr>
        <w:t>2/3 (</w:t>
      </w:r>
      <w:r w:rsidRPr="00EC7870">
        <w:rPr>
          <w:rFonts w:ascii="微软雅黑" w:eastAsia="微软雅黑" w:hAnsi="微软雅黑" w:hint="eastAsia"/>
        </w:rPr>
        <w:t>不含</w:t>
      </w:r>
      <w:r w:rsidRPr="00EC7870">
        <w:rPr>
          <w:rFonts w:ascii="微软雅黑" w:eastAsia="微软雅黑" w:hAnsi="微软雅黑"/>
        </w:rPr>
        <w:t>)</w:t>
      </w:r>
      <w:r w:rsidRPr="00EC7870">
        <w:rPr>
          <w:rFonts w:ascii="微软雅黑" w:eastAsia="微软雅黑" w:hAnsi="微软雅黑" w:hint="eastAsia"/>
        </w:rPr>
        <w:t>和应到委员人数</w:t>
      </w:r>
      <w:r w:rsidRPr="00EC7870">
        <w:rPr>
          <w:rFonts w:ascii="微软雅黑" w:eastAsia="微软雅黑" w:hAnsi="微软雅黑"/>
        </w:rPr>
        <w:t>1/2</w:t>
      </w:r>
      <w:r w:rsidRPr="00EC7870">
        <w:rPr>
          <w:rFonts w:ascii="微软雅黑" w:eastAsia="微软雅黑" w:hAnsi="微软雅黑" w:hint="eastAsia"/>
        </w:rPr>
        <w:t>（含）的得票即为表决通过。</w:t>
      </w:r>
    </w:p>
    <w:p w:rsidR="00034A61" w:rsidRPr="00EC7870" w:rsidRDefault="00034A61" w:rsidP="004529D8">
      <w:pPr>
        <w:spacing w:line="300" w:lineRule="exact"/>
        <w:ind w:firstLineChars="200" w:firstLine="420"/>
        <w:rPr>
          <w:rFonts w:ascii="仿宋" w:eastAsia="仿宋" w:hAnsi="仿宋"/>
          <w:sz w:val="28"/>
          <w:szCs w:val="28"/>
        </w:rPr>
      </w:pPr>
      <w:r w:rsidRPr="00EC7870">
        <w:rPr>
          <w:rFonts w:ascii="微软雅黑" w:eastAsia="微软雅黑" w:hAnsi="微软雅黑" w:hint="eastAsia"/>
          <w:b/>
        </w:rPr>
        <w:t xml:space="preserve">第十五条 </w:t>
      </w:r>
      <w:r w:rsidRPr="00EC7870">
        <w:rPr>
          <w:rFonts w:ascii="微软雅黑" w:eastAsia="微软雅黑" w:hAnsi="微软雅黑" w:hint="eastAsia"/>
        </w:rPr>
        <w:t>对质工委做出的重大决定若有重大异议或分歧，在相应的异议期内，可由</w:t>
      </w:r>
      <w:r w:rsidRPr="00EC7870">
        <w:rPr>
          <w:rFonts w:ascii="微软雅黑" w:eastAsia="微软雅黑" w:hAnsi="微软雅黑"/>
        </w:rPr>
        <w:t>1/3</w:t>
      </w:r>
      <w:r w:rsidRPr="00EC7870">
        <w:rPr>
          <w:rFonts w:ascii="微软雅黑" w:eastAsia="微软雅黑" w:hAnsi="微软雅黑" w:hint="eastAsia"/>
        </w:rPr>
        <w:t>以上委员联名提交委员会主任会议审议。经主任会议审议同意，提交学校学术委员会复议。学校学术委员会的复议决定为最终决定。</w:t>
      </w:r>
    </w:p>
    <w:p w:rsidR="00034A61" w:rsidRPr="004529D8" w:rsidRDefault="00034A61" w:rsidP="00034A61">
      <w:pPr>
        <w:pStyle w:val="HTML"/>
        <w:adjustRightInd w:val="0"/>
        <w:snapToGrid w:val="0"/>
        <w:spacing w:before="240"/>
        <w:jc w:val="center"/>
        <w:rPr>
          <w:rFonts w:ascii="微软雅黑" w:eastAsia="微软雅黑" w:hAnsi="微软雅黑"/>
          <w:b/>
        </w:rPr>
      </w:pPr>
      <w:bookmarkStart w:id="34" w:name="_Toc454199909"/>
      <w:r w:rsidRPr="004529D8">
        <w:rPr>
          <w:rFonts w:ascii="微软雅黑" w:eastAsia="微软雅黑" w:hAnsi="微软雅黑" w:hint="eastAsia"/>
          <w:b/>
        </w:rPr>
        <w:t>第五章 附则</w:t>
      </w:r>
      <w:bookmarkEnd w:id="34"/>
    </w:p>
    <w:p w:rsidR="00034A61" w:rsidRPr="00EC7870" w:rsidRDefault="00034A61" w:rsidP="004529D8">
      <w:pPr>
        <w:adjustRightInd w:val="0"/>
        <w:snapToGrid w:val="0"/>
        <w:spacing w:line="300" w:lineRule="exact"/>
        <w:ind w:firstLineChars="200" w:firstLine="420"/>
        <w:rPr>
          <w:rFonts w:ascii="微软雅黑" w:eastAsia="微软雅黑" w:hAnsi="微软雅黑"/>
        </w:rPr>
      </w:pPr>
      <w:r w:rsidRPr="00EC7870">
        <w:rPr>
          <w:rFonts w:ascii="微软雅黑" w:eastAsia="微软雅黑" w:hAnsi="微软雅黑" w:hint="eastAsia"/>
          <w:b/>
        </w:rPr>
        <w:t xml:space="preserve">第十六条 </w:t>
      </w:r>
      <w:r w:rsidRPr="00EC7870">
        <w:rPr>
          <w:rFonts w:ascii="微软雅黑" w:eastAsia="微软雅黑" w:hAnsi="微软雅黑" w:hint="eastAsia"/>
        </w:rPr>
        <w:t>修改本章程，须经学校质工委主任会议同意，并经委员会</w:t>
      </w:r>
      <w:r w:rsidRPr="00EC7870">
        <w:rPr>
          <w:rFonts w:ascii="微软雅黑" w:eastAsia="微软雅黑" w:hAnsi="微软雅黑"/>
        </w:rPr>
        <w:t>2/3</w:t>
      </w:r>
      <w:r w:rsidRPr="00EC7870">
        <w:rPr>
          <w:rFonts w:ascii="微软雅黑" w:eastAsia="微软雅黑" w:hAnsi="微软雅黑" w:hint="eastAsia"/>
        </w:rPr>
        <w:t>以上委员通过，报学校学术委员会批准。</w:t>
      </w:r>
    </w:p>
    <w:p w:rsidR="00034A61" w:rsidRPr="00EC7870" w:rsidRDefault="00034A61" w:rsidP="004529D8">
      <w:pPr>
        <w:adjustRightInd w:val="0"/>
        <w:snapToGrid w:val="0"/>
        <w:spacing w:line="300" w:lineRule="exact"/>
        <w:ind w:firstLineChars="200" w:firstLine="420"/>
        <w:rPr>
          <w:rFonts w:ascii="微软雅黑" w:eastAsia="微软雅黑" w:hAnsi="微软雅黑"/>
        </w:rPr>
      </w:pPr>
      <w:r w:rsidRPr="00EC7870">
        <w:rPr>
          <w:rFonts w:ascii="微软雅黑" w:eastAsia="微软雅黑" w:hAnsi="微软雅黑" w:hint="eastAsia"/>
          <w:b/>
        </w:rPr>
        <w:t xml:space="preserve">第十七条 </w:t>
      </w:r>
      <w:r w:rsidRPr="00EC7870">
        <w:rPr>
          <w:rFonts w:ascii="微软雅黑" w:eastAsia="微软雅黑" w:hAnsi="微软雅黑" w:hint="eastAsia"/>
        </w:rPr>
        <w:t>本章程由学校质工委办公室负责解释。</w:t>
      </w:r>
    </w:p>
    <w:p w:rsidR="00034A61" w:rsidRPr="00EC7870" w:rsidRDefault="00034A61" w:rsidP="004529D8">
      <w:pPr>
        <w:adjustRightInd w:val="0"/>
        <w:snapToGrid w:val="0"/>
        <w:spacing w:line="300" w:lineRule="exact"/>
        <w:ind w:firstLineChars="200" w:firstLine="420"/>
        <w:rPr>
          <w:rFonts w:ascii="仿宋" w:eastAsia="仿宋" w:hAnsi="仿宋"/>
          <w:sz w:val="28"/>
          <w:szCs w:val="28"/>
        </w:rPr>
      </w:pPr>
      <w:r w:rsidRPr="00EC7870">
        <w:rPr>
          <w:rFonts w:ascii="微软雅黑" w:eastAsia="微软雅黑" w:hAnsi="微软雅黑" w:hint="eastAsia"/>
          <w:b/>
        </w:rPr>
        <w:t xml:space="preserve">第十八条 </w:t>
      </w:r>
      <w:r w:rsidRPr="00EC7870">
        <w:rPr>
          <w:rFonts w:ascii="微软雅黑" w:eastAsia="微软雅黑" w:hAnsi="微软雅黑" w:hint="eastAsia"/>
        </w:rPr>
        <w:t>本章程自学校学术委员会批准之日起生效。</w:t>
      </w:r>
    </w:p>
    <w:p w:rsidR="00034A61" w:rsidRPr="000211A5" w:rsidRDefault="00034A61" w:rsidP="00034A61"/>
    <w:p w:rsidR="00370FF2" w:rsidRPr="00034A61" w:rsidRDefault="00370FF2" w:rsidP="00A035AD">
      <w:pPr>
        <w:spacing w:line="360" w:lineRule="auto"/>
        <w:outlineLvl w:val="1"/>
        <w:rPr>
          <w:rFonts w:ascii="微软雅黑" w:eastAsia="微软雅黑" w:hAnsi="微软雅黑"/>
          <w:b/>
          <w:sz w:val="24"/>
          <w:szCs w:val="24"/>
        </w:rPr>
        <w:sectPr w:rsidR="00370FF2" w:rsidRPr="00034A61" w:rsidSect="006B62BF">
          <w:pgSz w:w="11906" w:h="16838"/>
          <w:pgMar w:top="1440" w:right="1800" w:bottom="1440" w:left="1800" w:header="851" w:footer="992" w:gutter="0"/>
          <w:cols w:space="425"/>
          <w:docGrid w:type="lines" w:linePitch="312"/>
        </w:sectPr>
      </w:pPr>
    </w:p>
    <w:p w:rsidR="00B86CFA" w:rsidRDefault="00B86CFA" w:rsidP="006D79E6">
      <w:pPr>
        <w:spacing w:line="360" w:lineRule="auto"/>
        <w:rPr>
          <w:rFonts w:ascii="微软雅黑" w:eastAsia="微软雅黑" w:hAnsi="微软雅黑"/>
          <w:b/>
          <w:sz w:val="24"/>
          <w:szCs w:val="24"/>
        </w:rPr>
      </w:pPr>
    </w:p>
    <w:p w:rsidR="00F160F3" w:rsidRDefault="00F160F3" w:rsidP="006D79E6">
      <w:pPr>
        <w:spacing w:line="360" w:lineRule="auto"/>
        <w:rPr>
          <w:rFonts w:ascii="微软雅黑" w:eastAsia="微软雅黑" w:hAnsi="微软雅黑"/>
          <w:b/>
          <w:sz w:val="24"/>
          <w:szCs w:val="24"/>
        </w:rPr>
      </w:pPr>
    </w:p>
    <w:p w:rsidR="00F160F3" w:rsidRDefault="00F160F3" w:rsidP="006D79E6">
      <w:pPr>
        <w:spacing w:line="360" w:lineRule="auto"/>
        <w:rPr>
          <w:rFonts w:ascii="微软雅黑" w:eastAsia="微软雅黑" w:hAnsi="微软雅黑"/>
          <w:b/>
          <w:sz w:val="24"/>
          <w:szCs w:val="24"/>
        </w:rPr>
      </w:pPr>
    </w:p>
    <w:p w:rsidR="006D79E6" w:rsidRDefault="006D79E6" w:rsidP="006D79E6">
      <w:pPr>
        <w:spacing w:line="360" w:lineRule="auto"/>
        <w:rPr>
          <w:rFonts w:ascii="微软雅黑" w:eastAsia="微软雅黑" w:hAnsi="微软雅黑"/>
          <w:b/>
          <w:sz w:val="24"/>
          <w:szCs w:val="24"/>
        </w:rPr>
      </w:pPr>
    </w:p>
    <w:p w:rsidR="00F160F3" w:rsidRPr="001C2061" w:rsidRDefault="00F160F3" w:rsidP="009E0E3D">
      <w:pPr>
        <w:adjustRightInd w:val="0"/>
        <w:snapToGrid w:val="0"/>
        <w:jc w:val="center"/>
        <w:outlineLvl w:val="2"/>
        <w:rPr>
          <w:rFonts w:ascii="微软雅黑" w:eastAsia="微软雅黑" w:hAnsi="微软雅黑" w:cs="黑体"/>
          <w:b/>
          <w:sz w:val="52"/>
          <w:szCs w:val="52"/>
        </w:rPr>
      </w:pPr>
      <w:bookmarkStart w:id="35" w:name="_Toc455051064"/>
      <w:r w:rsidRPr="001C2061">
        <w:rPr>
          <w:rFonts w:ascii="微软雅黑" w:eastAsia="微软雅黑" w:hAnsi="微软雅黑" w:cs="黑体" w:hint="eastAsia"/>
          <w:b/>
          <w:sz w:val="52"/>
          <w:szCs w:val="52"/>
        </w:rPr>
        <w:t>西南交通大学</w:t>
      </w:r>
      <w:bookmarkEnd w:id="35"/>
    </w:p>
    <w:p w:rsidR="00F160F3" w:rsidRPr="001C2061" w:rsidRDefault="00F160F3" w:rsidP="009E0E3D">
      <w:pPr>
        <w:adjustRightInd w:val="0"/>
        <w:snapToGrid w:val="0"/>
        <w:jc w:val="center"/>
        <w:outlineLvl w:val="2"/>
        <w:rPr>
          <w:rFonts w:ascii="微软雅黑" w:eastAsia="微软雅黑" w:hAnsi="微软雅黑" w:cs="黑体"/>
          <w:b/>
          <w:sz w:val="52"/>
          <w:szCs w:val="52"/>
        </w:rPr>
      </w:pPr>
      <w:bookmarkStart w:id="36" w:name="_Toc455001297"/>
      <w:bookmarkStart w:id="37" w:name="_Toc455051065"/>
      <w:r w:rsidRPr="001C2061">
        <w:rPr>
          <w:rFonts w:ascii="微软雅黑" w:eastAsia="微软雅黑" w:hAnsi="微软雅黑" w:cs="黑体" w:hint="eastAsia"/>
          <w:b/>
          <w:sz w:val="52"/>
          <w:szCs w:val="52"/>
        </w:rPr>
        <w:t>本科教学质量保障指导意见</w:t>
      </w:r>
      <w:bookmarkEnd w:id="36"/>
      <w:bookmarkEnd w:id="37"/>
    </w:p>
    <w:p w:rsidR="00F160F3" w:rsidRDefault="00F160F3" w:rsidP="00F160F3">
      <w:pPr>
        <w:pStyle w:val="11"/>
        <w:autoSpaceDE w:val="0"/>
        <w:autoSpaceDN w:val="0"/>
        <w:adjustRightInd w:val="0"/>
        <w:spacing w:line="400" w:lineRule="exact"/>
        <w:ind w:firstLine="480"/>
        <w:jc w:val="left"/>
        <w:rPr>
          <w:rFonts w:ascii="微软雅黑" w:eastAsia="微软雅黑" w:hAnsi="微软雅黑" w:cs="黑体"/>
          <w:sz w:val="24"/>
          <w:szCs w:val="24"/>
        </w:rPr>
      </w:pPr>
    </w:p>
    <w:p w:rsidR="00F160F3" w:rsidRDefault="00F160F3" w:rsidP="00F160F3">
      <w:pPr>
        <w:pStyle w:val="11"/>
        <w:autoSpaceDE w:val="0"/>
        <w:autoSpaceDN w:val="0"/>
        <w:adjustRightInd w:val="0"/>
        <w:spacing w:line="400" w:lineRule="exact"/>
        <w:ind w:firstLine="480"/>
        <w:jc w:val="left"/>
        <w:rPr>
          <w:rFonts w:ascii="微软雅黑" w:eastAsia="微软雅黑" w:hAnsi="微软雅黑" w:cs="黑体"/>
          <w:sz w:val="24"/>
          <w:szCs w:val="24"/>
        </w:rPr>
      </w:pPr>
    </w:p>
    <w:p w:rsidR="00F160F3" w:rsidRDefault="00F160F3" w:rsidP="00F160F3">
      <w:pPr>
        <w:pStyle w:val="11"/>
        <w:autoSpaceDE w:val="0"/>
        <w:autoSpaceDN w:val="0"/>
        <w:adjustRightInd w:val="0"/>
        <w:spacing w:line="400" w:lineRule="exact"/>
        <w:ind w:firstLine="480"/>
        <w:jc w:val="left"/>
        <w:rPr>
          <w:rFonts w:ascii="微软雅黑" w:eastAsia="微软雅黑" w:hAnsi="微软雅黑" w:cs="黑体"/>
          <w:sz w:val="24"/>
          <w:szCs w:val="24"/>
        </w:rPr>
      </w:pPr>
    </w:p>
    <w:p w:rsidR="00F160F3" w:rsidRDefault="00F160F3" w:rsidP="00F160F3">
      <w:pPr>
        <w:pStyle w:val="11"/>
        <w:autoSpaceDE w:val="0"/>
        <w:autoSpaceDN w:val="0"/>
        <w:adjustRightInd w:val="0"/>
        <w:spacing w:line="400" w:lineRule="exact"/>
        <w:ind w:firstLine="480"/>
        <w:jc w:val="left"/>
        <w:rPr>
          <w:rFonts w:ascii="微软雅黑" w:eastAsia="微软雅黑" w:hAnsi="微软雅黑" w:cs="黑体"/>
          <w:sz w:val="24"/>
          <w:szCs w:val="24"/>
        </w:rPr>
      </w:pPr>
    </w:p>
    <w:p w:rsidR="00F160F3" w:rsidRPr="00ED30DA" w:rsidRDefault="00F160F3" w:rsidP="00F160F3">
      <w:pPr>
        <w:adjustRightInd w:val="0"/>
        <w:snapToGrid w:val="0"/>
        <w:rPr>
          <w:rFonts w:ascii="Times New Roman" w:eastAsia="微软雅黑" w:hAnsi="Times New Roman"/>
          <w:b/>
          <w:szCs w:val="21"/>
        </w:rPr>
      </w:pPr>
    </w:p>
    <w:p w:rsidR="00F160F3" w:rsidRDefault="00F160F3" w:rsidP="00F160F3">
      <w:pPr>
        <w:pStyle w:val="11"/>
        <w:autoSpaceDE w:val="0"/>
        <w:autoSpaceDN w:val="0"/>
        <w:adjustRightInd w:val="0"/>
        <w:spacing w:line="400" w:lineRule="exact"/>
        <w:ind w:firstLine="480"/>
        <w:jc w:val="left"/>
        <w:rPr>
          <w:rFonts w:ascii="微软雅黑" w:eastAsia="微软雅黑" w:hAnsi="微软雅黑" w:cs="黑体"/>
          <w:sz w:val="24"/>
          <w:szCs w:val="24"/>
        </w:rPr>
      </w:pPr>
    </w:p>
    <w:p w:rsidR="00F160F3" w:rsidRDefault="00F160F3" w:rsidP="00F160F3">
      <w:pPr>
        <w:pStyle w:val="11"/>
        <w:autoSpaceDE w:val="0"/>
        <w:autoSpaceDN w:val="0"/>
        <w:adjustRightInd w:val="0"/>
        <w:spacing w:line="400" w:lineRule="exact"/>
        <w:ind w:firstLine="480"/>
        <w:jc w:val="left"/>
        <w:rPr>
          <w:rFonts w:ascii="微软雅黑" w:eastAsia="微软雅黑" w:hAnsi="微软雅黑" w:cs="黑体"/>
          <w:sz w:val="24"/>
          <w:szCs w:val="24"/>
        </w:rPr>
      </w:pPr>
    </w:p>
    <w:p w:rsidR="00F160F3" w:rsidRDefault="00F160F3" w:rsidP="00F160F3">
      <w:pPr>
        <w:pStyle w:val="11"/>
        <w:autoSpaceDE w:val="0"/>
        <w:autoSpaceDN w:val="0"/>
        <w:adjustRightInd w:val="0"/>
        <w:spacing w:line="400" w:lineRule="exact"/>
        <w:ind w:firstLine="480"/>
        <w:jc w:val="left"/>
        <w:rPr>
          <w:rFonts w:ascii="微软雅黑" w:eastAsia="微软雅黑" w:hAnsi="微软雅黑" w:cs="黑体"/>
          <w:sz w:val="24"/>
          <w:szCs w:val="24"/>
        </w:rPr>
      </w:pPr>
    </w:p>
    <w:p w:rsidR="00F160F3" w:rsidRDefault="00F160F3" w:rsidP="00F160F3">
      <w:pPr>
        <w:pStyle w:val="11"/>
        <w:autoSpaceDE w:val="0"/>
        <w:autoSpaceDN w:val="0"/>
        <w:adjustRightInd w:val="0"/>
        <w:spacing w:line="400" w:lineRule="exact"/>
        <w:ind w:firstLine="480"/>
        <w:jc w:val="left"/>
        <w:rPr>
          <w:rFonts w:ascii="微软雅黑" w:eastAsia="微软雅黑" w:hAnsi="微软雅黑" w:cs="黑体"/>
          <w:sz w:val="24"/>
          <w:szCs w:val="24"/>
        </w:rPr>
      </w:pPr>
    </w:p>
    <w:p w:rsidR="00F160F3" w:rsidRDefault="00F160F3" w:rsidP="00F160F3">
      <w:pPr>
        <w:pStyle w:val="11"/>
        <w:autoSpaceDE w:val="0"/>
        <w:autoSpaceDN w:val="0"/>
        <w:adjustRightInd w:val="0"/>
        <w:spacing w:line="400" w:lineRule="exact"/>
        <w:ind w:firstLine="480"/>
        <w:jc w:val="left"/>
        <w:rPr>
          <w:rFonts w:ascii="微软雅黑" w:eastAsia="微软雅黑" w:hAnsi="微软雅黑" w:cs="黑体"/>
          <w:sz w:val="24"/>
          <w:szCs w:val="24"/>
        </w:rPr>
      </w:pPr>
    </w:p>
    <w:p w:rsidR="00F160F3" w:rsidRDefault="00F160F3" w:rsidP="00F160F3">
      <w:pPr>
        <w:pStyle w:val="11"/>
        <w:autoSpaceDE w:val="0"/>
        <w:autoSpaceDN w:val="0"/>
        <w:adjustRightInd w:val="0"/>
        <w:spacing w:line="400" w:lineRule="exact"/>
        <w:ind w:firstLine="480"/>
        <w:jc w:val="left"/>
        <w:rPr>
          <w:rFonts w:ascii="微软雅黑" w:eastAsia="微软雅黑" w:hAnsi="微软雅黑" w:cs="黑体"/>
          <w:sz w:val="24"/>
          <w:szCs w:val="24"/>
        </w:rPr>
      </w:pPr>
    </w:p>
    <w:p w:rsidR="00F160F3" w:rsidRDefault="00F160F3" w:rsidP="00F160F3">
      <w:pPr>
        <w:pStyle w:val="11"/>
        <w:autoSpaceDE w:val="0"/>
        <w:autoSpaceDN w:val="0"/>
        <w:adjustRightInd w:val="0"/>
        <w:spacing w:line="400" w:lineRule="exact"/>
        <w:ind w:firstLine="480"/>
        <w:jc w:val="left"/>
        <w:rPr>
          <w:rFonts w:ascii="微软雅黑" w:eastAsia="微软雅黑" w:hAnsi="微软雅黑" w:cs="黑体"/>
          <w:sz w:val="24"/>
          <w:szCs w:val="24"/>
        </w:rPr>
      </w:pPr>
    </w:p>
    <w:p w:rsidR="00F160F3" w:rsidRDefault="00F160F3" w:rsidP="00F160F3">
      <w:pPr>
        <w:pStyle w:val="11"/>
        <w:autoSpaceDE w:val="0"/>
        <w:autoSpaceDN w:val="0"/>
        <w:adjustRightInd w:val="0"/>
        <w:spacing w:line="400" w:lineRule="exact"/>
        <w:ind w:firstLine="480"/>
        <w:jc w:val="left"/>
        <w:rPr>
          <w:rFonts w:ascii="微软雅黑" w:eastAsia="微软雅黑" w:hAnsi="微软雅黑" w:cs="黑体"/>
          <w:sz w:val="24"/>
          <w:szCs w:val="24"/>
        </w:rPr>
      </w:pPr>
    </w:p>
    <w:p w:rsidR="00F160F3" w:rsidRDefault="00F160F3" w:rsidP="00F160F3">
      <w:pPr>
        <w:pStyle w:val="11"/>
        <w:autoSpaceDE w:val="0"/>
        <w:autoSpaceDN w:val="0"/>
        <w:adjustRightInd w:val="0"/>
        <w:spacing w:line="400" w:lineRule="exact"/>
        <w:ind w:firstLine="480"/>
        <w:jc w:val="left"/>
        <w:rPr>
          <w:rFonts w:ascii="微软雅黑" w:eastAsia="微软雅黑" w:hAnsi="微软雅黑" w:cs="黑体"/>
          <w:sz w:val="24"/>
          <w:szCs w:val="24"/>
        </w:rPr>
      </w:pPr>
    </w:p>
    <w:p w:rsidR="00F160F3" w:rsidRDefault="00F160F3" w:rsidP="00F160F3">
      <w:pPr>
        <w:pStyle w:val="11"/>
        <w:autoSpaceDE w:val="0"/>
        <w:autoSpaceDN w:val="0"/>
        <w:adjustRightInd w:val="0"/>
        <w:spacing w:line="400" w:lineRule="exact"/>
        <w:ind w:firstLine="480"/>
        <w:jc w:val="left"/>
        <w:rPr>
          <w:rFonts w:ascii="微软雅黑" w:eastAsia="微软雅黑" w:hAnsi="微软雅黑" w:cs="黑体"/>
          <w:sz w:val="24"/>
          <w:szCs w:val="24"/>
        </w:rPr>
      </w:pPr>
    </w:p>
    <w:p w:rsidR="00F160F3" w:rsidRDefault="00F160F3" w:rsidP="00F160F3">
      <w:pPr>
        <w:pStyle w:val="11"/>
        <w:autoSpaceDE w:val="0"/>
        <w:autoSpaceDN w:val="0"/>
        <w:adjustRightInd w:val="0"/>
        <w:spacing w:line="400" w:lineRule="exact"/>
        <w:ind w:firstLine="480"/>
        <w:jc w:val="left"/>
        <w:rPr>
          <w:rFonts w:ascii="微软雅黑" w:eastAsia="微软雅黑" w:hAnsi="微软雅黑" w:cs="黑体"/>
          <w:sz w:val="24"/>
          <w:szCs w:val="24"/>
        </w:rPr>
      </w:pPr>
    </w:p>
    <w:p w:rsidR="00F160F3" w:rsidRDefault="00F160F3" w:rsidP="00F160F3">
      <w:pPr>
        <w:pStyle w:val="11"/>
        <w:autoSpaceDE w:val="0"/>
        <w:autoSpaceDN w:val="0"/>
        <w:adjustRightInd w:val="0"/>
        <w:spacing w:line="400" w:lineRule="exact"/>
        <w:ind w:firstLine="480"/>
        <w:jc w:val="left"/>
        <w:rPr>
          <w:rFonts w:ascii="微软雅黑" w:eastAsia="微软雅黑" w:hAnsi="微软雅黑" w:cs="黑体"/>
          <w:sz w:val="24"/>
          <w:szCs w:val="24"/>
        </w:rPr>
      </w:pPr>
    </w:p>
    <w:p w:rsidR="00F160F3" w:rsidRDefault="00F160F3" w:rsidP="00F160F3">
      <w:pPr>
        <w:pStyle w:val="11"/>
        <w:autoSpaceDE w:val="0"/>
        <w:autoSpaceDN w:val="0"/>
        <w:adjustRightInd w:val="0"/>
        <w:spacing w:line="400" w:lineRule="exact"/>
        <w:ind w:firstLine="480"/>
        <w:jc w:val="left"/>
        <w:rPr>
          <w:rFonts w:ascii="微软雅黑" w:eastAsia="微软雅黑" w:hAnsi="微软雅黑" w:cs="黑体"/>
          <w:sz w:val="24"/>
          <w:szCs w:val="24"/>
        </w:rPr>
      </w:pPr>
    </w:p>
    <w:p w:rsidR="00F160F3" w:rsidRDefault="00F160F3" w:rsidP="00F160F3">
      <w:pPr>
        <w:pStyle w:val="11"/>
        <w:autoSpaceDE w:val="0"/>
        <w:autoSpaceDN w:val="0"/>
        <w:adjustRightInd w:val="0"/>
        <w:spacing w:line="400" w:lineRule="exact"/>
        <w:ind w:firstLine="480"/>
        <w:jc w:val="left"/>
        <w:rPr>
          <w:rFonts w:ascii="微软雅黑" w:eastAsia="微软雅黑" w:hAnsi="微软雅黑" w:cs="黑体"/>
          <w:sz w:val="24"/>
          <w:szCs w:val="24"/>
        </w:rPr>
      </w:pPr>
    </w:p>
    <w:p w:rsidR="00F160F3" w:rsidRDefault="00F160F3" w:rsidP="00F160F3">
      <w:pPr>
        <w:pStyle w:val="11"/>
        <w:autoSpaceDE w:val="0"/>
        <w:autoSpaceDN w:val="0"/>
        <w:adjustRightInd w:val="0"/>
        <w:spacing w:line="400" w:lineRule="exact"/>
        <w:ind w:firstLine="480"/>
        <w:jc w:val="left"/>
        <w:rPr>
          <w:rFonts w:ascii="微软雅黑" w:eastAsia="微软雅黑" w:hAnsi="微软雅黑" w:cs="黑体"/>
          <w:sz w:val="24"/>
          <w:szCs w:val="24"/>
        </w:rPr>
      </w:pPr>
    </w:p>
    <w:p w:rsidR="00F160F3" w:rsidRDefault="00F160F3" w:rsidP="006D79E6">
      <w:pPr>
        <w:pStyle w:val="11"/>
        <w:autoSpaceDE w:val="0"/>
        <w:autoSpaceDN w:val="0"/>
        <w:adjustRightInd w:val="0"/>
        <w:spacing w:line="400" w:lineRule="exact"/>
        <w:ind w:left="0"/>
        <w:jc w:val="center"/>
        <w:rPr>
          <w:rFonts w:ascii="微软雅黑" w:eastAsia="微软雅黑" w:hAnsi="微软雅黑" w:cs="黑体"/>
          <w:sz w:val="24"/>
          <w:szCs w:val="24"/>
        </w:rPr>
      </w:pPr>
      <w:r>
        <w:rPr>
          <w:rFonts w:ascii="微软雅黑" w:eastAsia="微软雅黑" w:hAnsi="微软雅黑" w:cs="黑体" w:hint="eastAsia"/>
          <w:sz w:val="24"/>
          <w:szCs w:val="24"/>
        </w:rPr>
        <w:t>西南交通大学教学质量保障工作委员会</w:t>
      </w:r>
    </w:p>
    <w:p w:rsidR="00F160F3" w:rsidRPr="009A247D" w:rsidRDefault="00F160F3" w:rsidP="006D79E6">
      <w:pPr>
        <w:pStyle w:val="11"/>
        <w:autoSpaceDE w:val="0"/>
        <w:autoSpaceDN w:val="0"/>
        <w:adjustRightInd w:val="0"/>
        <w:spacing w:line="400" w:lineRule="exact"/>
        <w:ind w:left="0"/>
        <w:jc w:val="center"/>
        <w:rPr>
          <w:rFonts w:ascii="微软雅黑" w:eastAsia="微软雅黑" w:hAnsi="微软雅黑" w:cs="黑体"/>
          <w:sz w:val="24"/>
          <w:szCs w:val="24"/>
        </w:rPr>
      </w:pPr>
      <w:r>
        <w:rPr>
          <w:rFonts w:ascii="微软雅黑" w:eastAsia="微软雅黑" w:hAnsi="微软雅黑" w:cs="黑体"/>
          <w:sz w:val="24"/>
          <w:szCs w:val="24"/>
        </w:rPr>
        <w:t>2015.6</w:t>
      </w:r>
      <w:r>
        <w:rPr>
          <w:rFonts w:ascii="微软雅黑" w:eastAsia="微软雅黑" w:hAnsi="微软雅黑" w:cs="黑体"/>
          <w:sz w:val="24"/>
          <w:szCs w:val="24"/>
        </w:rPr>
        <w:br w:type="page"/>
      </w:r>
      <w:bookmarkStart w:id="38" w:name="_Toc291874439"/>
    </w:p>
    <w:p w:rsidR="00F160F3" w:rsidRPr="005202AB" w:rsidRDefault="00F160F3" w:rsidP="00F160F3">
      <w:pPr>
        <w:pStyle w:val="10"/>
        <w:tabs>
          <w:tab w:val="right" w:leader="dot" w:pos="8296"/>
        </w:tabs>
        <w:spacing w:line="400" w:lineRule="exact"/>
        <w:jc w:val="center"/>
        <w:rPr>
          <w:rFonts w:ascii="微软雅黑" w:eastAsia="微软雅黑" w:hAnsi="微软雅黑"/>
          <w:sz w:val="44"/>
          <w:szCs w:val="44"/>
        </w:rPr>
      </w:pPr>
      <w:r w:rsidRPr="005202AB">
        <w:rPr>
          <w:rFonts w:ascii="微软雅黑" w:eastAsia="微软雅黑" w:hAnsi="微软雅黑" w:hint="eastAsia"/>
          <w:sz w:val="44"/>
          <w:szCs w:val="44"/>
        </w:rPr>
        <w:lastRenderedPageBreak/>
        <w:t>目</w:t>
      </w:r>
      <w:r>
        <w:rPr>
          <w:rFonts w:ascii="微软雅黑" w:eastAsia="微软雅黑" w:hAnsi="微软雅黑"/>
          <w:sz w:val="44"/>
          <w:szCs w:val="44"/>
        </w:rPr>
        <w:t xml:space="preserve"> </w:t>
      </w:r>
      <w:r w:rsidRPr="005202AB">
        <w:rPr>
          <w:rFonts w:ascii="微软雅黑" w:eastAsia="微软雅黑" w:hAnsi="微软雅黑" w:hint="eastAsia"/>
          <w:sz w:val="44"/>
          <w:szCs w:val="44"/>
        </w:rPr>
        <w:t>录</w:t>
      </w:r>
    </w:p>
    <w:p w:rsidR="002116C0" w:rsidRPr="002116C0" w:rsidRDefault="002116C0" w:rsidP="002116C0">
      <w:pPr>
        <w:spacing w:line="360" w:lineRule="auto"/>
        <w:rPr>
          <w:rStyle w:val="a9"/>
          <w:rFonts w:ascii="微软雅黑" w:eastAsia="微软雅黑" w:hAnsi="微软雅黑"/>
          <w:bCs/>
          <w:caps/>
          <w:noProof/>
          <w:sz w:val="24"/>
          <w:szCs w:val="24"/>
        </w:rPr>
      </w:pPr>
      <w:r w:rsidRPr="002116C0">
        <w:rPr>
          <w:rStyle w:val="a9"/>
          <w:bCs/>
          <w:caps/>
          <w:noProof/>
        </w:rPr>
        <w:fldChar w:fldCharType="begin"/>
      </w:r>
      <w:r w:rsidRPr="002116C0">
        <w:rPr>
          <w:rStyle w:val="a9"/>
          <w:bCs/>
          <w:caps/>
          <w:noProof/>
        </w:rPr>
        <w:instrText xml:space="preserve"> TOC \o "1-1" \h \z \u </w:instrText>
      </w:r>
      <w:r w:rsidRPr="002116C0">
        <w:rPr>
          <w:rStyle w:val="a9"/>
          <w:bCs/>
          <w:caps/>
          <w:noProof/>
        </w:rPr>
        <w:fldChar w:fldCharType="separate"/>
      </w:r>
    </w:p>
    <w:p w:rsidR="002116C0" w:rsidRPr="002116C0" w:rsidRDefault="00D653BD">
      <w:pPr>
        <w:pStyle w:val="10"/>
        <w:tabs>
          <w:tab w:val="right" w:leader="dot" w:pos="8296"/>
        </w:tabs>
        <w:rPr>
          <w:rStyle w:val="a9"/>
          <w:rFonts w:ascii="微软雅黑" w:eastAsia="微软雅黑" w:hAnsi="微软雅黑"/>
          <w:noProof/>
        </w:rPr>
      </w:pPr>
      <w:hyperlink w:anchor="_Toc454998994" w:history="1">
        <w:r w:rsidR="002116C0" w:rsidRPr="002116C0">
          <w:rPr>
            <w:rStyle w:val="a9"/>
            <w:rFonts w:ascii="微软雅黑" w:eastAsia="微软雅黑" w:hAnsi="微软雅黑" w:hint="eastAsia"/>
            <w:b w:val="0"/>
            <w:noProof/>
          </w:rPr>
          <w:t>一、本科教学质量保障原则</w:t>
        </w:r>
        <w:r w:rsidR="002116C0" w:rsidRPr="002116C0">
          <w:rPr>
            <w:rStyle w:val="a9"/>
            <w:rFonts w:ascii="微软雅黑" w:eastAsia="微软雅黑" w:hAnsi="微软雅黑"/>
            <w:b w:val="0"/>
            <w:noProof/>
            <w:webHidden/>
          </w:rPr>
          <w:tab/>
        </w:r>
        <w:r w:rsidR="002116C0" w:rsidRPr="002116C0">
          <w:rPr>
            <w:rStyle w:val="a9"/>
            <w:rFonts w:ascii="微软雅黑" w:eastAsia="微软雅黑" w:hAnsi="微软雅黑"/>
            <w:b w:val="0"/>
            <w:noProof/>
            <w:webHidden/>
          </w:rPr>
          <w:fldChar w:fldCharType="begin"/>
        </w:r>
        <w:r w:rsidR="002116C0" w:rsidRPr="002116C0">
          <w:rPr>
            <w:rStyle w:val="a9"/>
            <w:rFonts w:ascii="微软雅黑" w:eastAsia="微软雅黑" w:hAnsi="微软雅黑"/>
            <w:b w:val="0"/>
            <w:noProof/>
            <w:webHidden/>
          </w:rPr>
          <w:instrText xml:space="preserve"> PAGEREF _Toc454998994 \h </w:instrText>
        </w:r>
        <w:r w:rsidR="002116C0" w:rsidRPr="002116C0">
          <w:rPr>
            <w:rStyle w:val="a9"/>
            <w:rFonts w:ascii="微软雅黑" w:eastAsia="微软雅黑" w:hAnsi="微软雅黑"/>
            <w:b w:val="0"/>
            <w:noProof/>
            <w:webHidden/>
          </w:rPr>
        </w:r>
        <w:r w:rsidR="002116C0" w:rsidRPr="002116C0">
          <w:rPr>
            <w:rStyle w:val="a9"/>
            <w:rFonts w:ascii="微软雅黑" w:eastAsia="微软雅黑" w:hAnsi="微软雅黑"/>
            <w:b w:val="0"/>
            <w:noProof/>
            <w:webHidden/>
          </w:rPr>
          <w:fldChar w:fldCharType="separate"/>
        </w:r>
        <w:r w:rsidR="006D79E6">
          <w:rPr>
            <w:rStyle w:val="a9"/>
            <w:rFonts w:ascii="微软雅黑" w:eastAsia="微软雅黑" w:hAnsi="微软雅黑"/>
            <w:b w:val="0"/>
            <w:noProof/>
            <w:webHidden/>
          </w:rPr>
          <w:t>10</w:t>
        </w:r>
        <w:r w:rsidR="002116C0" w:rsidRPr="002116C0">
          <w:rPr>
            <w:rStyle w:val="a9"/>
            <w:rFonts w:ascii="微软雅黑" w:eastAsia="微软雅黑" w:hAnsi="微软雅黑"/>
            <w:b w:val="0"/>
            <w:noProof/>
            <w:webHidden/>
          </w:rPr>
          <w:fldChar w:fldCharType="end"/>
        </w:r>
      </w:hyperlink>
    </w:p>
    <w:p w:rsidR="002116C0" w:rsidRPr="002116C0" w:rsidRDefault="00D653BD">
      <w:pPr>
        <w:pStyle w:val="10"/>
        <w:tabs>
          <w:tab w:val="right" w:leader="dot" w:pos="8296"/>
        </w:tabs>
        <w:rPr>
          <w:rStyle w:val="a9"/>
          <w:rFonts w:ascii="微软雅黑" w:eastAsia="微软雅黑" w:hAnsi="微软雅黑"/>
          <w:noProof/>
        </w:rPr>
      </w:pPr>
      <w:hyperlink w:anchor="_Toc454998995" w:history="1">
        <w:r w:rsidR="002116C0" w:rsidRPr="002116C0">
          <w:rPr>
            <w:rStyle w:val="a9"/>
            <w:rFonts w:ascii="微软雅黑" w:eastAsia="微软雅黑" w:hAnsi="微软雅黑" w:hint="eastAsia"/>
            <w:b w:val="0"/>
            <w:noProof/>
          </w:rPr>
          <w:t>二、本科教学质量保障责任</w:t>
        </w:r>
        <w:r w:rsidR="002116C0" w:rsidRPr="002116C0">
          <w:rPr>
            <w:rStyle w:val="a9"/>
            <w:rFonts w:ascii="微软雅黑" w:eastAsia="微软雅黑" w:hAnsi="微软雅黑"/>
            <w:b w:val="0"/>
            <w:noProof/>
            <w:webHidden/>
          </w:rPr>
          <w:tab/>
        </w:r>
        <w:r w:rsidR="002116C0" w:rsidRPr="002116C0">
          <w:rPr>
            <w:rStyle w:val="a9"/>
            <w:rFonts w:ascii="微软雅黑" w:eastAsia="微软雅黑" w:hAnsi="微软雅黑"/>
            <w:b w:val="0"/>
            <w:noProof/>
            <w:webHidden/>
          </w:rPr>
          <w:fldChar w:fldCharType="begin"/>
        </w:r>
        <w:r w:rsidR="002116C0" w:rsidRPr="002116C0">
          <w:rPr>
            <w:rStyle w:val="a9"/>
            <w:rFonts w:ascii="微软雅黑" w:eastAsia="微软雅黑" w:hAnsi="微软雅黑"/>
            <w:b w:val="0"/>
            <w:noProof/>
            <w:webHidden/>
          </w:rPr>
          <w:instrText xml:space="preserve"> PAGEREF _Toc454998995 \h </w:instrText>
        </w:r>
        <w:r w:rsidR="002116C0" w:rsidRPr="002116C0">
          <w:rPr>
            <w:rStyle w:val="a9"/>
            <w:rFonts w:ascii="微软雅黑" w:eastAsia="微软雅黑" w:hAnsi="微软雅黑"/>
            <w:b w:val="0"/>
            <w:noProof/>
            <w:webHidden/>
          </w:rPr>
        </w:r>
        <w:r w:rsidR="002116C0" w:rsidRPr="002116C0">
          <w:rPr>
            <w:rStyle w:val="a9"/>
            <w:rFonts w:ascii="微软雅黑" w:eastAsia="微软雅黑" w:hAnsi="微软雅黑"/>
            <w:b w:val="0"/>
            <w:noProof/>
            <w:webHidden/>
          </w:rPr>
          <w:fldChar w:fldCharType="separate"/>
        </w:r>
        <w:r w:rsidR="006D79E6">
          <w:rPr>
            <w:rStyle w:val="a9"/>
            <w:rFonts w:ascii="微软雅黑" w:eastAsia="微软雅黑" w:hAnsi="微软雅黑"/>
            <w:b w:val="0"/>
            <w:noProof/>
            <w:webHidden/>
          </w:rPr>
          <w:t>10</w:t>
        </w:r>
        <w:r w:rsidR="002116C0" w:rsidRPr="002116C0">
          <w:rPr>
            <w:rStyle w:val="a9"/>
            <w:rFonts w:ascii="微软雅黑" w:eastAsia="微软雅黑" w:hAnsi="微软雅黑"/>
            <w:b w:val="0"/>
            <w:noProof/>
            <w:webHidden/>
          </w:rPr>
          <w:fldChar w:fldCharType="end"/>
        </w:r>
      </w:hyperlink>
    </w:p>
    <w:p w:rsidR="002116C0" w:rsidRPr="002116C0" w:rsidRDefault="00D653BD">
      <w:pPr>
        <w:pStyle w:val="10"/>
        <w:tabs>
          <w:tab w:val="right" w:leader="dot" w:pos="8296"/>
        </w:tabs>
        <w:rPr>
          <w:rStyle w:val="a9"/>
          <w:rFonts w:ascii="微软雅黑" w:eastAsia="微软雅黑" w:hAnsi="微软雅黑"/>
          <w:noProof/>
        </w:rPr>
      </w:pPr>
      <w:hyperlink w:anchor="_Toc454998996" w:history="1">
        <w:r w:rsidR="002116C0" w:rsidRPr="002116C0">
          <w:rPr>
            <w:rStyle w:val="a9"/>
            <w:rFonts w:ascii="微软雅黑" w:eastAsia="微软雅黑" w:hAnsi="微软雅黑" w:hint="eastAsia"/>
            <w:b w:val="0"/>
            <w:noProof/>
          </w:rPr>
          <w:t>三、本科教学质量保障体系总体架构</w:t>
        </w:r>
        <w:r w:rsidR="002116C0" w:rsidRPr="002116C0">
          <w:rPr>
            <w:rStyle w:val="a9"/>
            <w:rFonts w:ascii="微软雅黑" w:eastAsia="微软雅黑" w:hAnsi="微软雅黑"/>
            <w:b w:val="0"/>
            <w:noProof/>
            <w:webHidden/>
          </w:rPr>
          <w:tab/>
        </w:r>
        <w:r w:rsidR="002116C0" w:rsidRPr="002116C0">
          <w:rPr>
            <w:rStyle w:val="a9"/>
            <w:rFonts w:ascii="微软雅黑" w:eastAsia="微软雅黑" w:hAnsi="微软雅黑"/>
            <w:b w:val="0"/>
            <w:noProof/>
            <w:webHidden/>
          </w:rPr>
          <w:fldChar w:fldCharType="begin"/>
        </w:r>
        <w:r w:rsidR="002116C0" w:rsidRPr="002116C0">
          <w:rPr>
            <w:rStyle w:val="a9"/>
            <w:rFonts w:ascii="微软雅黑" w:eastAsia="微软雅黑" w:hAnsi="微软雅黑"/>
            <w:b w:val="0"/>
            <w:noProof/>
            <w:webHidden/>
          </w:rPr>
          <w:instrText xml:space="preserve"> PAGEREF _Toc454998996 \h </w:instrText>
        </w:r>
        <w:r w:rsidR="002116C0" w:rsidRPr="002116C0">
          <w:rPr>
            <w:rStyle w:val="a9"/>
            <w:rFonts w:ascii="微软雅黑" w:eastAsia="微软雅黑" w:hAnsi="微软雅黑"/>
            <w:b w:val="0"/>
            <w:noProof/>
            <w:webHidden/>
          </w:rPr>
        </w:r>
        <w:r w:rsidR="002116C0" w:rsidRPr="002116C0">
          <w:rPr>
            <w:rStyle w:val="a9"/>
            <w:rFonts w:ascii="微软雅黑" w:eastAsia="微软雅黑" w:hAnsi="微软雅黑"/>
            <w:b w:val="0"/>
            <w:noProof/>
            <w:webHidden/>
          </w:rPr>
          <w:fldChar w:fldCharType="separate"/>
        </w:r>
        <w:r w:rsidR="006D79E6">
          <w:rPr>
            <w:rStyle w:val="a9"/>
            <w:rFonts w:ascii="微软雅黑" w:eastAsia="微软雅黑" w:hAnsi="微软雅黑"/>
            <w:b w:val="0"/>
            <w:noProof/>
            <w:webHidden/>
          </w:rPr>
          <w:t>14</w:t>
        </w:r>
        <w:r w:rsidR="002116C0" w:rsidRPr="002116C0">
          <w:rPr>
            <w:rStyle w:val="a9"/>
            <w:rFonts w:ascii="微软雅黑" w:eastAsia="微软雅黑" w:hAnsi="微软雅黑"/>
            <w:b w:val="0"/>
            <w:noProof/>
            <w:webHidden/>
          </w:rPr>
          <w:fldChar w:fldCharType="end"/>
        </w:r>
      </w:hyperlink>
    </w:p>
    <w:p w:rsidR="002116C0" w:rsidRPr="002116C0" w:rsidRDefault="00D653BD">
      <w:pPr>
        <w:pStyle w:val="10"/>
        <w:tabs>
          <w:tab w:val="right" w:leader="dot" w:pos="8296"/>
        </w:tabs>
        <w:rPr>
          <w:rStyle w:val="a9"/>
          <w:rFonts w:ascii="微软雅黑" w:eastAsia="微软雅黑" w:hAnsi="微软雅黑"/>
          <w:noProof/>
        </w:rPr>
      </w:pPr>
      <w:hyperlink w:anchor="_Toc454998997" w:history="1">
        <w:r w:rsidR="002116C0" w:rsidRPr="002116C0">
          <w:rPr>
            <w:rStyle w:val="a9"/>
            <w:rFonts w:ascii="微软雅黑" w:eastAsia="微软雅黑" w:hAnsi="微软雅黑" w:hint="eastAsia"/>
            <w:b w:val="0"/>
            <w:noProof/>
          </w:rPr>
          <w:t>四、本科教学校级评估三项任务</w:t>
        </w:r>
        <w:r w:rsidR="002116C0" w:rsidRPr="002116C0">
          <w:rPr>
            <w:rStyle w:val="a9"/>
            <w:rFonts w:ascii="微软雅黑" w:eastAsia="微软雅黑" w:hAnsi="微软雅黑"/>
            <w:b w:val="0"/>
            <w:noProof/>
            <w:webHidden/>
          </w:rPr>
          <w:tab/>
        </w:r>
        <w:r w:rsidR="002116C0" w:rsidRPr="002116C0">
          <w:rPr>
            <w:rStyle w:val="a9"/>
            <w:rFonts w:ascii="微软雅黑" w:eastAsia="微软雅黑" w:hAnsi="微软雅黑"/>
            <w:b w:val="0"/>
            <w:noProof/>
            <w:webHidden/>
          </w:rPr>
          <w:fldChar w:fldCharType="begin"/>
        </w:r>
        <w:r w:rsidR="002116C0" w:rsidRPr="002116C0">
          <w:rPr>
            <w:rStyle w:val="a9"/>
            <w:rFonts w:ascii="微软雅黑" w:eastAsia="微软雅黑" w:hAnsi="微软雅黑"/>
            <w:b w:val="0"/>
            <w:noProof/>
            <w:webHidden/>
          </w:rPr>
          <w:instrText xml:space="preserve"> PAGEREF _Toc454998997 \h </w:instrText>
        </w:r>
        <w:r w:rsidR="002116C0" w:rsidRPr="002116C0">
          <w:rPr>
            <w:rStyle w:val="a9"/>
            <w:rFonts w:ascii="微软雅黑" w:eastAsia="微软雅黑" w:hAnsi="微软雅黑"/>
            <w:b w:val="0"/>
            <w:noProof/>
            <w:webHidden/>
          </w:rPr>
        </w:r>
        <w:r w:rsidR="002116C0" w:rsidRPr="002116C0">
          <w:rPr>
            <w:rStyle w:val="a9"/>
            <w:rFonts w:ascii="微软雅黑" w:eastAsia="微软雅黑" w:hAnsi="微软雅黑"/>
            <w:b w:val="0"/>
            <w:noProof/>
            <w:webHidden/>
          </w:rPr>
          <w:fldChar w:fldCharType="separate"/>
        </w:r>
        <w:r w:rsidR="006D79E6">
          <w:rPr>
            <w:rStyle w:val="a9"/>
            <w:rFonts w:ascii="微软雅黑" w:eastAsia="微软雅黑" w:hAnsi="微软雅黑"/>
            <w:b w:val="0"/>
            <w:noProof/>
            <w:webHidden/>
          </w:rPr>
          <w:t>14</w:t>
        </w:r>
        <w:r w:rsidR="002116C0" w:rsidRPr="002116C0">
          <w:rPr>
            <w:rStyle w:val="a9"/>
            <w:rFonts w:ascii="微软雅黑" w:eastAsia="微软雅黑" w:hAnsi="微软雅黑"/>
            <w:b w:val="0"/>
            <w:noProof/>
            <w:webHidden/>
          </w:rPr>
          <w:fldChar w:fldCharType="end"/>
        </w:r>
      </w:hyperlink>
    </w:p>
    <w:p w:rsidR="002116C0" w:rsidRPr="002116C0" w:rsidRDefault="00D653BD">
      <w:pPr>
        <w:pStyle w:val="10"/>
        <w:tabs>
          <w:tab w:val="right" w:leader="dot" w:pos="8296"/>
        </w:tabs>
        <w:rPr>
          <w:rStyle w:val="a9"/>
          <w:rFonts w:ascii="微软雅黑" w:eastAsia="微软雅黑" w:hAnsi="微软雅黑"/>
          <w:noProof/>
        </w:rPr>
      </w:pPr>
      <w:hyperlink w:anchor="_Toc454998998" w:history="1">
        <w:r w:rsidR="002116C0" w:rsidRPr="002116C0">
          <w:rPr>
            <w:rStyle w:val="a9"/>
            <w:rFonts w:ascii="微软雅黑" w:eastAsia="微软雅黑" w:hAnsi="微软雅黑" w:hint="eastAsia"/>
            <w:b w:val="0"/>
            <w:noProof/>
          </w:rPr>
          <w:t>五、本科教学校级评估五个环节</w:t>
        </w:r>
        <w:r w:rsidR="002116C0" w:rsidRPr="002116C0">
          <w:rPr>
            <w:rStyle w:val="a9"/>
            <w:rFonts w:ascii="微软雅黑" w:eastAsia="微软雅黑" w:hAnsi="微软雅黑"/>
            <w:b w:val="0"/>
            <w:noProof/>
            <w:webHidden/>
          </w:rPr>
          <w:tab/>
        </w:r>
        <w:r w:rsidR="002116C0" w:rsidRPr="002116C0">
          <w:rPr>
            <w:rStyle w:val="a9"/>
            <w:rFonts w:ascii="微软雅黑" w:eastAsia="微软雅黑" w:hAnsi="微软雅黑"/>
            <w:b w:val="0"/>
            <w:noProof/>
            <w:webHidden/>
          </w:rPr>
          <w:fldChar w:fldCharType="begin"/>
        </w:r>
        <w:r w:rsidR="002116C0" w:rsidRPr="002116C0">
          <w:rPr>
            <w:rStyle w:val="a9"/>
            <w:rFonts w:ascii="微软雅黑" w:eastAsia="微软雅黑" w:hAnsi="微软雅黑"/>
            <w:b w:val="0"/>
            <w:noProof/>
            <w:webHidden/>
          </w:rPr>
          <w:instrText xml:space="preserve"> PAGEREF _Toc454998998 \h </w:instrText>
        </w:r>
        <w:r w:rsidR="002116C0" w:rsidRPr="002116C0">
          <w:rPr>
            <w:rStyle w:val="a9"/>
            <w:rFonts w:ascii="微软雅黑" w:eastAsia="微软雅黑" w:hAnsi="微软雅黑"/>
            <w:b w:val="0"/>
            <w:noProof/>
            <w:webHidden/>
          </w:rPr>
        </w:r>
        <w:r w:rsidR="002116C0" w:rsidRPr="002116C0">
          <w:rPr>
            <w:rStyle w:val="a9"/>
            <w:rFonts w:ascii="微软雅黑" w:eastAsia="微软雅黑" w:hAnsi="微软雅黑"/>
            <w:b w:val="0"/>
            <w:noProof/>
            <w:webHidden/>
          </w:rPr>
          <w:fldChar w:fldCharType="separate"/>
        </w:r>
        <w:r w:rsidR="006D79E6">
          <w:rPr>
            <w:rStyle w:val="a9"/>
            <w:rFonts w:ascii="微软雅黑" w:eastAsia="微软雅黑" w:hAnsi="微软雅黑"/>
            <w:b w:val="0"/>
            <w:noProof/>
            <w:webHidden/>
          </w:rPr>
          <w:t>14</w:t>
        </w:r>
        <w:r w:rsidR="002116C0" w:rsidRPr="002116C0">
          <w:rPr>
            <w:rStyle w:val="a9"/>
            <w:rFonts w:ascii="微软雅黑" w:eastAsia="微软雅黑" w:hAnsi="微软雅黑"/>
            <w:b w:val="0"/>
            <w:noProof/>
            <w:webHidden/>
          </w:rPr>
          <w:fldChar w:fldCharType="end"/>
        </w:r>
      </w:hyperlink>
    </w:p>
    <w:p w:rsidR="00F160F3" w:rsidRPr="002116C0" w:rsidRDefault="00D653BD" w:rsidP="002116C0">
      <w:pPr>
        <w:pStyle w:val="10"/>
        <w:tabs>
          <w:tab w:val="right" w:leader="dot" w:pos="8296"/>
        </w:tabs>
        <w:rPr>
          <w:rStyle w:val="a9"/>
          <w:rFonts w:ascii="微软雅黑" w:eastAsia="微软雅黑" w:hAnsi="微软雅黑"/>
        </w:rPr>
      </w:pPr>
      <w:hyperlink w:anchor="_Toc454998999" w:history="1">
        <w:r w:rsidR="002116C0" w:rsidRPr="002116C0">
          <w:rPr>
            <w:rStyle w:val="a9"/>
            <w:rFonts w:ascii="微软雅黑" w:eastAsia="微软雅黑" w:hAnsi="微软雅黑" w:hint="eastAsia"/>
            <w:b w:val="0"/>
            <w:noProof/>
          </w:rPr>
          <w:t>六、本科教学质量的持续改进</w:t>
        </w:r>
        <w:r w:rsidR="002116C0" w:rsidRPr="002116C0">
          <w:rPr>
            <w:rStyle w:val="a9"/>
            <w:rFonts w:ascii="微软雅黑" w:eastAsia="微软雅黑" w:hAnsi="微软雅黑"/>
            <w:b w:val="0"/>
            <w:noProof/>
            <w:webHidden/>
          </w:rPr>
          <w:tab/>
        </w:r>
        <w:r w:rsidR="002116C0" w:rsidRPr="002116C0">
          <w:rPr>
            <w:rStyle w:val="a9"/>
            <w:rFonts w:ascii="微软雅黑" w:eastAsia="微软雅黑" w:hAnsi="微软雅黑"/>
            <w:b w:val="0"/>
            <w:noProof/>
            <w:webHidden/>
          </w:rPr>
          <w:fldChar w:fldCharType="begin"/>
        </w:r>
        <w:r w:rsidR="002116C0" w:rsidRPr="002116C0">
          <w:rPr>
            <w:rStyle w:val="a9"/>
            <w:rFonts w:ascii="微软雅黑" w:eastAsia="微软雅黑" w:hAnsi="微软雅黑"/>
            <w:b w:val="0"/>
            <w:noProof/>
            <w:webHidden/>
          </w:rPr>
          <w:instrText xml:space="preserve"> PAGEREF _Toc454998999 \h </w:instrText>
        </w:r>
        <w:r w:rsidR="002116C0" w:rsidRPr="002116C0">
          <w:rPr>
            <w:rStyle w:val="a9"/>
            <w:rFonts w:ascii="微软雅黑" w:eastAsia="微软雅黑" w:hAnsi="微软雅黑"/>
            <w:b w:val="0"/>
            <w:noProof/>
            <w:webHidden/>
          </w:rPr>
        </w:r>
        <w:r w:rsidR="002116C0" w:rsidRPr="002116C0">
          <w:rPr>
            <w:rStyle w:val="a9"/>
            <w:rFonts w:ascii="微软雅黑" w:eastAsia="微软雅黑" w:hAnsi="微软雅黑"/>
            <w:b w:val="0"/>
            <w:noProof/>
            <w:webHidden/>
          </w:rPr>
          <w:fldChar w:fldCharType="separate"/>
        </w:r>
        <w:r w:rsidR="006D79E6">
          <w:rPr>
            <w:rStyle w:val="a9"/>
            <w:rFonts w:ascii="微软雅黑" w:eastAsia="微软雅黑" w:hAnsi="微软雅黑"/>
            <w:b w:val="0"/>
            <w:noProof/>
            <w:webHidden/>
          </w:rPr>
          <w:t>15</w:t>
        </w:r>
        <w:r w:rsidR="002116C0" w:rsidRPr="002116C0">
          <w:rPr>
            <w:rStyle w:val="a9"/>
            <w:rFonts w:ascii="微软雅黑" w:eastAsia="微软雅黑" w:hAnsi="微软雅黑"/>
            <w:b w:val="0"/>
            <w:noProof/>
            <w:webHidden/>
          </w:rPr>
          <w:fldChar w:fldCharType="end"/>
        </w:r>
      </w:hyperlink>
      <w:r w:rsidR="002116C0" w:rsidRPr="002116C0">
        <w:rPr>
          <w:rStyle w:val="a9"/>
          <w:b w:val="0"/>
          <w:noProof/>
        </w:rPr>
        <w:fldChar w:fldCharType="end"/>
      </w:r>
    </w:p>
    <w:p w:rsidR="00F160F3" w:rsidRPr="004529D8" w:rsidRDefault="00F160F3" w:rsidP="005D3B12">
      <w:pPr>
        <w:pStyle w:val="11"/>
        <w:autoSpaceDE w:val="0"/>
        <w:autoSpaceDN w:val="0"/>
        <w:adjustRightInd w:val="0"/>
        <w:spacing w:line="340" w:lineRule="exact"/>
        <w:ind w:left="0" w:firstLine="482"/>
        <w:jc w:val="left"/>
        <w:rPr>
          <w:rFonts w:ascii="微软雅黑" w:eastAsia="微软雅黑" w:hAnsi="微软雅黑" w:cs="Adobe Song Std L"/>
          <w:kern w:val="0"/>
          <w:szCs w:val="21"/>
        </w:rPr>
      </w:pPr>
      <w:r>
        <w:rPr>
          <w:rFonts w:ascii="微软雅黑" w:eastAsia="微软雅黑" w:hAnsi="微软雅黑" w:cs="Adobe Song Std L"/>
          <w:kern w:val="0"/>
          <w:sz w:val="24"/>
          <w:szCs w:val="24"/>
        </w:rPr>
        <w:br w:type="page"/>
      </w:r>
      <w:r w:rsidRPr="004529D8">
        <w:rPr>
          <w:rFonts w:ascii="微软雅黑" w:eastAsia="微软雅黑" w:hAnsi="微软雅黑" w:cs="Adobe Song Std L" w:hint="eastAsia"/>
          <w:kern w:val="0"/>
          <w:szCs w:val="21"/>
        </w:rPr>
        <w:lastRenderedPageBreak/>
        <w:t>西南交通大学致力于一流本科人才的培养。为实现这一目标，我校建立起明确严格的本科教学质量保障体系。本指导意见将集中于如何采用西南交通大学的方法来评估和保障学校的本科教育教学质量，最终目的在于提高学生学习成效。</w:t>
      </w:r>
    </w:p>
    <w:p w:rsidR="00F160F3" w:rsidRPr="004529D8" w:rsidRDefault="00F160F3" w:rsidP="005D3B12">
      <w:pPr>
        <w:pStyle w:val="1"/>
        <w:spacing w:before="0" w:after="0" w:line="276" w:lineRule="auto"/>
        <w:jc w:val="left"/>
        <w:rPr>
          <w:rFonts w:ascii="微软雅黑" w:eastAsia="微软雅黑" w:hAnsi="微软雅黑"/>
          <w:sz w:val="21"/>
          <w:szCs w:val="21"/>
        </w:rPr>
      </w:pPr>
      <w:bookmarkStart w:id="39" w:name="_Toc424137778"/>
      <w:bookmarkStart w:id="40" w:name="_Toc454998994"/>
      <w:bookmarkStart w:id="41" w:name="_Toc455001298"/>
      <w:bookmarkStart w:id="42" w:name="_Toc455002055"/>
      <w:bookmarkStart w:id="43" w:name="_Toc455051066"/>
      <w:r w:rsidRPr="004529D8">
        <w:rPr>
          <w:rFonts w:ascii="微软雅黑" w:eastAsia="微软雅黑" w:hAnsi="微软雅黑" w:hint="eastAsia"/>
          <w:sz w:val="21"/>
          <w:szCs w:val="21"/>
        </w:rPr>
        <w:t>一、本科教学质量保障原则</w:t>
      </w:r>
      <w:bookmarkEnd w:id="38"/>
      <w:bookmarkEnd w:id="39"/>
      <w:bookmarkEnd w:id="40"/>
      <w:bookmarkEnd w:id="41"/>
      <w:bookmarkEnd w:id="42"/>
      <w:bookmarkEnd w:id="43"/>
    </w:p>
    <w:p w:rsidR="00F160F3" w:rsidRPr="004529D8" w:rsidRDefault="00F160F3" w:rsidP="005D3B12">
      <w:pPr>
        <w:pStyle w:val="11"/>
        <w:autoSpaceDE w:val="0"/>
        <w:autoSpaceDN w:val="0"/>
        <w:adjustRightInd w:val="0"/>
        <w:spacing w:line="340" w:lineRule="exact"/>
        <w:ind w:left="0" w:firstLineChars="200" w:firstLine="420"/>
        <w:jc w:val="left"/>
        <w:rPr>
          <w:rFonts w:ascii="微软雅黑" w:eastAsia="微软雅黑" w:hAnsi="微软雅黑" w:cs="Adobe Song Std L"/>
          <w:kern w:val="0"/>
          <w:szCs w:val="21"/>
        </w:rPr>
      </w:pPr>
      <w:r w:rsidRPr="004529D8">
        <w:rPr>
          <w:rFonts w:ascii="微软雅黑" w:eastAsia="微软雅黑" w:hAnsi="微软雅黑" w:cs="Adobe Song Std L" w:hint="eastAsia"/>
          <w:kern w:val="0"/>
          <w:szCs w:val="21"/>
        </w:rPr>
        <w:t>西南交通大学本科教学质量保障的原则为：</w:t>
      </w:r>
    </w:p>
    <w:p w:rsidR="00F160F3" w:rsidRPr="004529D8" w:rsidRDefault="00F160F3" w:rsidP="005D3B12">
      <w:pPr>
        <w:autoSpaceDE w:val="0"/>
        <w:autoSpaceDN w:val="0"/>
        <w:adjustRightInd w:val="0"/>
        <w:spacing w:line="340" w:lineRule="exact"/>
        <w:ind w:firstLineChars="200" w:firstLine="420"/>
        <w:jc w:val="left"/>
        <w:rPr>
          <w:rFonts w:ascii="微软雅黑" w:eastAsia="微软雅黑" w:hAnsi="微软雅黑" w:cs="Adobe Song Std L"/>
          <w:kern w:val="0"/>
          <w:szCs w:val="21"/>
        </w:rPr>
      </w:pPr>
      <w:r w:rsidRPr="004529D8">
        <w:rPr>
          <w:rFonts w:ascii="微软雅黑" w:eastAsia="微软雅黑" w:hAnsi="微软雅黑" w:cs="Adobe Song Std L" w:hint="eastAsia"/>
          <w:kern w:val="0"/>
          <w:szCs w:val="21"/>
        </w:rPr>
        <w:t>（一）全面性原则：立足现代全面质量管理理念，体现本科教学质量管理的全面性、全过程性和全员参与性；</w:t>
      </w:r>
    </w:p>
    <w:p w:rsidR="00F160F3" w:rsidRPr="004529D8" w:rsidRDefault="00F160F3" w:rsidP="005D3B12">
      <w:pPr>
        <w:autoSpaceDE w:val="0"/>
        <w:autoSpaceDN w:val="0"/>
        <w:adjustRightInd w:val="0"/>
        <w:spacing w:line="340" w:lineRule="exact"/>
        <w:ind w:firstLineChars="200" w:firstLine="420"/>
        <w:jc w:val="left"/>
        <w:rPr>
          <w:rFonts w:ascii="微软雅黑" w:eastAsia="微软雅黑" w:hAnsi="微软雅黑" w:cs="Adobe Song Std L"/>
          <w:kern w:val="0"/>
          <w:szCs w:val="21"/>
        </w:rPr>
      </w:pPr>
      <w:r w:rsidRPr="004529D8">
        <w:rPr>
          <w:rFonts w:ascii="微软雅黑" w:eastAsia="微软雅黑" w:hAnsi="微软雅黑" w:cs="Adobe Song Std L" w:hint="eastAsia"/>
          <w:kern w:val="0"/>
          <w:szCs w:val="21"/>
        </w:rPr>
        <w:t>（二）多样化原则：遵循高等教育多样性特征，形成多样化的质量观，建立多样化的质量标准；</w:t>
      </w:r>
    </w:p>
    <w:p w:rsidR="00F160F3" w:rsidRPr="004529D8" w:rsidRDefault="00F160F3" w:rsidP="005D3B12">
      <w:pPr>
        <w:autoSpaceDE w:val="0"/>
        <w:autoSpaceDN w:val="0"/>
        <w:adjustRightInd w:val="0"/>
        <w:spacing w:line="340" w:lineRule="exact"/>
        <w:ind w:firstLineChars="200" w:firstLine="420"/>
        <w:jc w:val="left"/>
        <w:rPr>
          <w:rFonts w:ascii="微软雅黑" w:eastAsia="微软雅黑" w:hAnsi="微软雅黑" w:cs="Adobe Song Std L"/>
          <w:kern w:val="0"/>
          <w:szCs w:val="21"/>
        </w:rPr>
      </w:pPr>
      <w:r w:rsidRPr="004529D8">
        <w:rPr>
          <w:rFonts w:ascii="微软雅黑" w:eastAsia="微软雅黑" w:hAnsi="微软雅黑" w:cs="Adobe Song Std L" w:hint="eastAsia"/>
          <w:kern w:val="0"/>
          <w:szCs w:val="21"/>
        </w:rPr>
        <w:t>（三）效率与效益原则：兼顾学校教育资源的使用效率和社会效益，建立可持续发展的本科教学质量保障体系；</w:t>
      </w:r>
    </w:p>
    <w:p w:rsidR="00F160F3" w:rsidRPr="004529D8" w:rsidRDefault="00F160F3" w:rsidP="005D3B12">
      <w:pPr>
        <w:autoSpaceDE w:val="0"/>
        <w:autoSpaceDN w:val="0"/>
        <w:adjustRightInd w:val="0"/>
        <w:spacing w:line="340" w:lineRule="exact"/>
        <w:ind w:firstLineChars="200" w:firstLine="420"/>
        <w:jc w:val="left"/>
        <w:rPr>
          <w:szCs w:val="21"/>
        </w:rPr>
      </w:pPr>
      <w:r w:rsidRPr="004529D8">
        <w:rPr>
          <w:rFonts w:ascii="微软雅黑" w:eastAsia="微软雅黑" w:hAnsi="微软雅黑" w:cs="Adobe Song Std L" w:hint="eastAsia"/>
          <w:kern w:val="0"/>
          <w:szCs w:val="21"/>
        </w:rPr>
        <w:t>（四）发展与问责导向原则：坚持发展导向与问责导向，确保本科教学质量保障各项工作的规范性和科学性，并实现持续改进。</w:t>
      </w:r>
    </w:p>
    <w:p w:rsidR="00F160F3" w:rsidRPr="004529D8" w:rsidRDefault="00F160F3" w:rsidP="005D3B12">
      <w:pPr>
        <w:pStyle w:val="1"/>
        <w:spacing w:before="0" w:after="0" w:line="276" w:lineRule="auto"/>
        <w:jc w:val="left"/>
        <w:rPr>
          <w:rFonts w:ascii="微软雅黑" w:eastAsia="微软雅黑" w:hAnsi="微软雅黑"/>
          <w:sz w:val="21"/>
          <w:szCs w:val="21"/>
        </w:rPr>
      </w:pPr>
      <w:bookmarkStart w:id="44" w:name="_Toc291874440"/>
      <w:bookmarkStart w:id="45" w:name="_Toc424137779"/>
      <w:bookmarkStart w:id="46" w:name="_Toc454998995"/>
      <w:bookmarkStart w:id="47" w:name="_Toc455001299"/>
      <w:bookmarkStart w:id="48" w:name="_Toc455002056"/>
      <w:bookmarkStart w:id="49" w:name="_Toc455051067"/>
      <w:r w:rsidRPr="004529D8">
        <w:rPr>
          <w:rFonts w:ascii="微软雅黑" w:eastAsia="微软雅黑" w:hAnsi="微软雅黑" w:hint="eastAsia"/>
          <w:sz w:val="21"/>
          <w:szCs w:val="21"/>
        </w:rPr>
        <w:t>二、本科教学质量保障责任</w:t>
      </w:r>
      <w:bookmarkEnd w:id="44"/>
      <w:bookmarkEnd w:id="45"/>
      <w:bookmarkEnd w:id="46"/>
      <w:bookmarkEnd w:id="47"/>
      <w:bookmarkEnd w:id="48"/>
      <w:bookmarkEnd w:id="49"/>
    </w:p>
    <w:p w:rsidR="00F160F3" w:rsidRPr="004529D8" w:rsidRDefault="00F160F3" w:rsidP="005D3B12">
      <w:pPr>
        <w:spacing w:line="340" w:lineRule="exact"/>
        <w:ind w:firstLineChars="200" w:firstLine="420"/>
        <w:rPr>
          <w:rFonts w:ascii="微软雅黑" w:eastAsia="微软雅黑" w:hAnsi="微软雅黑"/>
          <w:szCs w:val="21"/>
        </w:rPr>
      </w:pPr>
      <w:r w:rsidRPr="004529D8">
        <w:rPr>
          <w:rFonts w:ascii="微软雅黑" w:eastAsia="微软雅黑" w:hAnsi="微软雅黑" w:hint="eastAsia"/>
          <w:szCs w:val="21"/>
        </w:rPr>
        <w:t>本科教学质量保障是学校、学院、教师与学生共同承担的责任。为保证人才培养过程的高质量，建立健全学校本科教学质量保障体系，促进学校内部质量保障工作的良性运行，强化质量意识，不断提升本科教学水平和教学质量，学校、学院、教师与学生应全员参与本科教学质量保障：学校学术委员会负责学校教学质量保障学术标准的审定，同时授权学校教学质量保障工作委员会开展质量保障的过程实施；学校与学院管理者、其他校内服务人员致力于建设和提供良好的教育教学环境；教师有责任确保课程的设计、建设、实施以及评估能够促进学生有效学习；学生有责任全身心参与学习过程。</w:t>
      </w:r>
    </w:p>
    <w:p w:rsidR="00F160F3" w:rsidRPr="004529D8" w:rsidRDefault="00F160F3" w:rsidP="005D3B12">
      <w:pPr>
        <w:spacing w:line="340" w:lineRule="exact"/>
        <w:ind w:firstLineChars="200" w:firstLine="420"/>
        <w:rPr>
          <w:rFonts w:ascii="微软雅黑" w:eastAsia="微软雅黑" w:hAnsi="微软雅黑"/>
          <w:szCs w:val="21"/>
        </w:rPr>
      </w:pPr>
      <w:r w:rsidRPr="004529D8">
        <w:rPr>
          <w:rFonts w:ascii="微软雅黑" w:eastAsia="微软雅黑" w:hAnsi="微软雅黑" w:hint="eastAsia"/>
          <w:szCs w:val="21"/>
        </w:rPr>
        <w:t>具体责任如下：</w:t>
      </w:r>
    </w:p>
    <w:p w:rsidR="00F160F3" w:rsidRPr="004529D8" w:rsidRDefault="00F160F3" w:rsidP="005D3B12">
      <w:pPr>
        <w:pStyle w:val="2"/>
        <w:spacing w:before="120" w:after="120" w:line="340" w:lineRule="exact"/>
        <w:rPr>
          <w:rFonts w:ascii="微软雅黑" w:eastAsia="微软雅黑" w:hAnsi="微软雅黑"/>
          <w:sz w:val="21"/>
          <w:szCs w:val="21"/>
        </w:rPr>
      </w:pPr>
      <w:bookmarkStart w:id="50" w:name="_Toc291874441"/>
      <w:bookmarkStart w:id="51" w:name="_Toc424137780"/>
      <w:bookmarkStart w:id="52" w:name="_Toc455001300"/>
      <w:bookmarkStart w:id="53" w:name="_Toc455002057"/>
      <w:bookmarkStart w:id="54" w:name="_Toc455051068"/>
      <w:r w:rsidRPr="004529D8">
        <w:rPr>
          <w:rFonts w:ascii="微软雅黑" w:eastAsia="微软雅黑" w:hAnsi="微软雅黑" w:hint="eastAsia"/>
          <w:sz w:val="21"/>
          <w:szCs w:val="21"/>
        </w:rPr>
        <w:t>（一）学校</w:t>
      </w:r>
      <w:bookmarkEnd w:id="50"/>
      <w:r w:rsidRPr="004529D8">
        <w:rPr>
          <w:rFonts w:ascii="微软雅黑" w:eastAsia="微软雅黑" w:hAnsi="微软雅黑" w:hint="eastAsia"/>
          <w:sz w:val="21"/>
          <w:szCs w:val="21"/>
        </w:rPr>
        <w:t>层面</w:t>
      </w:r>
      <w:bookmarkEnd w:id="51"/>
      <w:bookmarkEnd w:id="52"/>
      <w:bookmarkEnd w:id="53"/>
      <w:bookmarkEnd w:id="54"/>
    </w:p>
    <w:p w:rsidR="00F160F3" w:rsidRPr="004529D8" w:rsidRDefault="00F160F3" w:rsidP="005D3B12">
      <w:pPr>
        <w:pStyle w:val="3"/>
        <w:spacing w:before="120" w:after="120" w:line="340" w:lineRule="exact"/>
        <w:ind w:firstLineChars="200" w:firstLine="420"/>
        <w:rPr>
          <w:rFonts w:ascii="微软雅黑" w:eastAsia="微软雅黑" w:hAnsi="微软雅黑"/>
          <w:sz w:val="21"/>
          <w:szCs w:val="21"/>
        </w:rPr>
      </w:pPr>
      <w:bookmarkStart w:id="55" w:name="_Toc424137781"/>
      <w:bookmarkStart w:id="56" w:name="_Toc455001301"/>
      <w:bookmarkStart w:id="57" w:name="_Toc455051069"/>
      <w:r w:rsidRPr="004529D8">
        <w:rPr>
          <w:rFonts w:ascii="微软雅黑" w:eastAsia="微软雅黑" w:hAnsi="微软雅黑"/>
          <w:sz w:val="21"/>
          <w:szCs w:val="21"/>
        </w:rPr>
        <w:t>1.</w:t>
      </w:r>
      <w:r w:rsidRPr="004529D8">
        <w:rPr>
          <w:rFonts w:ascii="微软雅黑" w:eastAsia="微软雅黑" w:hAnsi="微软雅黑" w:hint="eastAsia"/>
          <w:sz w:val="21"/>
          <w:szCs w:val="21"/>
        </w:rPr>
        <w:t>校长</w:t>
      </w:r>
      <w:bookmarkEnd w:id="55"/>
      <w:bookmarkEnd w:id="56"/>
      <w:bookmarkEnd w:id="57"/>
    </w:p>
    <w:p w:rsidR="00F160F3" w:rsidRPr="004529D8" w:rsidRDefault="00F160F3" w:rsidP="005D3B12">
      <w:pPr>
        <w:spacing w:line="340" w:lineRule="exact"/>
        <w:ind w:firstLineChars="200" w:firstLine="420"/>
        <w:rPr>
          <w:rFonts w:ascii="微软雅黑" w:eastAsia="微软雅黑" w:hAnsi="微软雅黑"/>
          <w:szCs w:val="21"/>
        </w:rPr>
      </w:pPr>
      <w:bookmarkStart w:id="58" w:name="_Toc420835920"/>
      <w:bookmarkStart w:id="59" w:name="_Toc420835921"/>
      <w:bookmarkStart w:id="60" w:name="_Toc420835922"/>
      <w:bookmarkStart w:id="61" w:name="_Toc420835923"/>
      <w:bookmarkStart w:id="62" w:name="_Toc420835924"/>
      <w:bookmarkStart w:id="63" w:name="_Toc420835925"/>
      <w:bookmarkStart w:id="64" w:name="_Toc420835926"/>
      <w:bookmarkStart w:id="65" w:name="_Toc291874442"/>
      <w:bookmarkEnd w:id="58"/>
      <w:bookmarkEnd w:id="59"/>
      <w:bookmarkEnd w:id="60"/>
      <w:bookmarkEnd w:id="61"/>
      <w:bookmarkEnd w:id="62"/>
      <w:bookmarkEnd w:id="63"/>
      <w:bookmarkEnd w:id="64"/>
      <w:r w:rsidRPr="004529D8">
        <w:rPr>
          <w:rFonts w:ascii="微软雅黑" w:eastAsia="微软雅黑" w:hAnsi="微软雅黑" w:hint="eastAsia"/>
          <w:szCs w:val="21"/>
        </w:rPr>
        <w:t>校长是学校行政工作的主要负责人，在学校党委的领导下，贯彻党的教育方针，组织实施学校党委有关决议，行使高等教育法规定的各项职权，全面负责教学、科研、行政管理工作。校长是学校教学质量保障第一责任人，在本科教学质量保障中责任如下：</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组织拟订和实施学校发展规划、基本管理制度、重要行政规章制度、重大教学科研改革措施、重要办学资源配置方案。组织制定和实施具体规章制度、年度工作计划；</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组织拟订和实施学校人才发展规划、重要人才政策和重大人才工程计划，并负责教师队伍的建设；</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组织开展教学活动和科学研究，创新人才培养机制，提高人才培养质量，推进文化传承创新，服务国家和地方经济社会发展，把学校办出特色、争创一流；</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其他与学校教育教学相关的事宜。</w:t>
      </w:r>
    </w:p>
    <w:p w:rsidR="00F160F3" w:rsidRPr="004529D8" w:rsidRDefault="00F160F3" w:rsidP="005D3B12">
      <w:pPr>
        <w:pStyle w:val="3"/>
        <w:spacing w:before="120" w:after="120" w:line="340" w:lineRule="exact"/>
        <w:ind w:firstLineChars="200" w:firstLine="420"/>
        <w:rPr>
          <w:rFonts w:ascii="微软雅黑" w:eastAsia="微软雅黑" w:hAnsi="微软雅黑"/>
          <w:sz w:val="21"/>
          <w:szCs w:val="21"/>
        </w:rPr>
      </w:pPr>
      <w:bookmarkStart w:id="66" w:name="_Toc424137782"/>
      <w:bookmarkStart w:id="67" w:name="_Toc455001302"/>
      <w:bookmarkStart w:id="68" w:name="_Toc455051070"/>
      <w:r w:rsidRPr="004529D8">
        <w:rPr>
          <w:rFonts w:ascii="微软雅黑" w:eastAsia="微软雅黑" w:hAnsi="微软雅黑"/>
          <w:sz w:val="21"/>
          <w:szCs w:val="21"/>
        </w:rPr>
        <w:t>2.</w:t>
      </w:r>
      <w:r w:rsidRPr="004529D8">
        <w:rPr>
          <w:rFonts w:ascii="微软雅黑" w:eastAsia="微软雅黑" w:hAnsi="微软雅黑" w:hint="eastAsia"/>
          <w:sz w:val="21"/>
          <w:szCs w:val="21"/>
        </w:rPr>
        <w:t>教学主管校长</w:t>
      </w:r>
      <w:bookmarkEnd w:id="66"/>
      <w:bookmarkEnd w:id="67"/>
      <w:bookmarkEnd w:id="68"/>
    </w:p>
    <w:p w:rsidR="00F160F3" w:rsidRPr="004529D8" w:rsidRDefault="00F160F3" w:rsidP="005D3B12">
      <w:pPr>
        <w:spacing w:line="340" w:lineRule="exact"/>
        <w:ind w:firstLineChars="200" w:firstLine="420"/>
        <w:rPr>
          <w:rFonts w:ascii="微软雅黑" w:eastAsia="微软雅黑" w:hAnsi="微软雅黑"/>
          <w:szCs w:val="21"/>
        </w:rPr>
      </w:pPr>
      <w:r w:rsidRPr="004529D8">
        <w:rPr>
          <w:rFonts w:ascii="微软雅黑" w:eastAsia="微软雅黑" w:hAnsi="微软雅黑" w:hint="eastAsia"/>
          <w:szCs w:val="21"/>
        </w:rPr>
        <w:t>教学主管校长在校长的授权下，同时在党委常委会和校长办公会的领导下，负责学校学术政策的制定、管理和发展，以及学术规划的调整和实施。教学主管校长对本科教育教学应</w:t>
      </w:r>
      <w:r w:rsidRPr="004529D8">
        <w:rPr>
          <w:rFonts w:ascii="微软雅黑" w:eastAsia="微软雅黑" w:hAnsi="微软雅黑" w:hint="eastAsia"/>
          <w:szCs w:val="21"/>
        </w:rPr>
        <w:lastRenderedPageBreak/>
        <w:t>承担的责任有：</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协助校长全面贯彻党和国家的教育方针和政策，认真执行上级教育行政部门关于学校教育工作的指示，按照教育教学规律，负责组织管理教学教研工作，处理教学日常行政工作；</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具体负责全校各学科执行教学计划和教学大纲的工作，部署并指导学校全局性的教学、教研、教改工作；</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协助校长制定教学、教研、教务以及相关部处各岗位职责条例和考核措施；</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协助校长做好教师队伍的配备工作及教学考核工作；</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深入学院及各基层教学组织，指导教育教学工作并及时解决教学、教研、教务中的突出问题；</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其他与学校教育教学相关的事宜。</w:t>
      </w:r>
    </w:p>
    <w:p w:rsidR="00F160F3" w:rsidRPr="004529D8" w:rsidRDefault="00F160F3" w:rsidP="005D3B12">
      <w:pPr>
        <w:pStyle w:val="3"/>
        <w:spacing w:before="120" w:after="120" w:line="340" w:lineRule="exact"/>
        <w:ind w:firstLineChars="200" w:firstLine="420"/>
        <w:rPr>
          <w:rFonts w:ascii="微软雅黑" w:eastAsia="微软雅黑" w:hAnsi="微软雅黑"/>
          <w:sz w:val="21"/>
          <w:szCs w:val="21"/>
        </w:rPr>
      </w:pPr>
      <w:bookmarkStart w:id="69" w:name="_Toc424137783"/>
      <w:bookmarkStart w:id="70" w:name="_Toc455001303"/>
      <w:bookmarkStart w:id="71" w:name="_Toc455051071"/>
      <w:r w:rsidRPr="004529D8">
        <w:rPr>
          <w:rFonts w:ascii="微软雅黑" w:eastAsia="微软雅黑" w:hAnsi="微软雅黑"/>
          <w:sz w:val="21"/>
          <w:szCs w:val="21"/>
        </w:rPr>
        <w:t>3.</w:t>
      </w:r>
      <w:r w:rsidRPr="004529D8">
        <w:rPr>
          <w:rFonts w:ascii="微软雅黑" w:eastAsia="微软雅黑" w:hAnsi="微软雅黑" w:hint="eastAsia"/>
          <w:sz w:val="21"/>
          <w:szCs w:val="21"/>
        </w:rPr>
        <w:t>教务处</w:t>
      </w:r>
      <w:bookmarkEnd w:id="65"/>
      <w:bookmarkEnd w:id="69"/>
      <w:bookmarkEnd w:id="70"/>
      <w:bookmarkEnd w:id="71"/>
    </w:p>
    <w:p w:rsidR="00F160F3" w:rsidRPr="004529D8" w:rsidRDefault="00F160F3" w:rsidP="005D3B12">
      <w:pPr>
        <w:spacing w:line="340" w:lineRule="exact"/>
        <w:ind w:firstLineChars="200" w:firstLine="420"/>
        <w:rPr>
          <w:rFonts w:ascii="微软雅黑" w:eastAsia="微软雅黑" w:hAnsi="微软雅黑"/>
          <w:szCs w:val="21"/>
        </w:rPr>
      </w:pPr>
      <w:r w:rsidRPr="004529D8">
        <w:rPr>
          <w:rFonts w:ascii="微软雅黑" w:eastAsia="微软雅黑" w:hAnsi="微软雅黑" w:hint="eastAsia"/>
          <w:szCs w:val="21"/>
        </w:rPr>
        <w:t>教务处作为学校本科教学和教务管理的职能部门，总体负责本科教学质量的监控、管理、检查和评估。教务处根据校长办公会议、学校学术委员会制定的相关政策以及实际工作需求，协调和沟通其他各部处、各学院，共同做好本科教学质量保障工作。</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组织修订本科专业人才培养方案，负责本科教学质量的监控、评价以及教学改革项目的立项及管理工作；</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组织推进本科教育各环节，包括专业、课程以及实习与实践等的建设及管理工作；</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组织和实施本科教学的质量评估和检查，负责本科教学信息化建设与管理工作；</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与教学相关的制度建设及其实施情况。</w:t>
      </w:r>
    </w:p>
    <w:p w:rsidR="00F160F3" w:rsidRPr="004529D8" w:rsidRDefault="00F160F3" w:rsidP="005D3B12">
      <w:pPr>
        <w:pStyle w:val="3"/>
        <w:spacing w:before="120" w:after="120" w:line="340" w:lineRule="exact"/>
        <w:ind w:firstLineChars="200" w:firstLine="420"/>
        <w:rPr>
          <w:rFonts w:ascii="微软雅黑" w:eastAsia="微软雅黑" w:hAnsi="微软雅黑"/>
          <w:sz w:val="21"/>
          <w:szCs w:val="21"/>
        </w:rPr>
      </w:pPr>
      <w:bookmarkStart w:id="72" w:name="_Toc291874443"/>
      <w:bookmarkStart w:id="73" w:name="_Toc424137784"/>
      <w:bookmarkStart w:id="74" w:name="_Toc455001304"/>
      <w:bookmarkStart w:id="75" w:name="_Toc455051072"/>
      <w:r w:rsidRPr="004529D8">
        <w:rPr>
          <w:rFonts w:ascii="微软雅黑" w:eastAsia="微软雅黑" w:hAnsi="微软雅黑"/>
          <w:sz w:val="21"/>
          <w:szCs w:val="21"/>
        </w:rPr>
        <w:t>4.</w:t>
      </w:r>
      <w:r w:rsidRPr="004529D8">
        <w:rPr>
          <w:rFonts w:ascii="微软雅黑" w:eastAsia="微软雅黑" w:hAnsi="微软雅黑" w:hint="eastAsia"/>
          <w:sz w:val="21"/>
          <w:szCs w:val="21"/>
        </w:rPr>
        <w:t>学术委员会</w:t>
      </w:r>
      <w:bookmarkEnd w:id="72"/>
      <w:bookmarkEnd w:id="73"/>
      <w:bookmarkEnd w:id="74"/>
      <w:bookmarkEnd w:id="75"/>
    </w:p>
    <w:p w:rsidR="00F160F3" w:rsidRPr="004529D8" w:rsidRDefault="00F160F3" w:rsidP="005D3B12">
      <w:pPr>
        <w:pStyle w:val="3"/>
        <w:spacing w:before="120" w:after="120" w:line="340" w:lineRule="exact"/>
        <w:rPr>
          <w:rFonts w:ascii="微软雅黑" w:eastAsia="微软雅黑" w:hAnsi="微软雅黑"/>
          <w:sz w:val="21"/>
          <w:szCs w:val="21"/>
        </w:rPr>
      </w:pPr>
      <w:bookmarkStart w:id="76" w:name="_Toc291874444"/>
      <w:bookmarkStart w:id="77" w:name="_Toc424137785"/>
      <w:bookmarkStart w:id="78" w:name="_Toc455001305"/>
      <w:bookmarkStart w:id="79" w:name="_Toc455051073"/>
      <w:r w:rsidRPr="004529D8">
        <w:rPr>
          <w:rFonts w:ascii="微软雅黑" w:eastAsia="微软雅黑" w:hAnsi="微软雅黑" w:hint="eastAsia"/>
          <w:sz w:val="21"/>
          <w:szCs w:val="21"/>
        </w:rPr>
        <w:t>（</w:t>
      </w:r>
      <w:r w:rsidRPr="004529D8">
        <w:rPr>
          <w:rFonts w:ascii="微软雅黑" w:eastAsia="微软雅黑" w:hAnsi="微软雅黑"/>
          <w:sz w:val="21"/>
          <w:szCs w:val="21"/>
        </w:rPr>
        <w:t>1</w:t>
      </w:r>
      <w:r w:rsidRPr="004529D8">
        <w:rPr>
          <w:rFonts w:ascii="微软雅黑" w:eastAsia="微软雅黑" w:hAnsi="微软雅黑" w:hint="eastAsia"/>
          <w:sz w:val="21"/>
          <w:szCs w:val="21"/>
        </w:rPr>
        <w:t>）学术委员会</w:t>
      </w:r>
      <w:bookmarkEnd w:id="76"/>
      <w:bookmarkEnd w:id="77"/>
      <w:bookmarkEnd w:id="78"/>
      <w:bookmarkEnd w:id="79"/>
    </w:p>
    <w:p w:rsidR="00F160F3" w:rsidRPr="004529D8" w:rsidRDefault="00F160F3" w:rsidP="005D3B12">
      <w:pPr>
        <w:spacing w:line="340" w:lineRule="exact"/>
        <w:ind w:firstLineChars="200" w:firstLine="420"/>
        <w:rPr>
          <w:rFonts w:ascii="微软雅黑" w:eastAsia="微软雅黑" w:hAnsi="微软雅黑"/>
          <w:szCs w:val="21"/>
          <w:highlight w:val="yellow"/>
        </w:rPr>
      </w:pPr>
      <w:r w:rsidRPr="004529D8">
        <w:rPr>
          <w:rFonts w:ascii="微软雅黑" w:eastAsia="微软雅黑" w:hAnsi="微软雅黑" w:hint="eastAsia"/>
          <w:szCs w:val="21"/>
        </w:rPr>
        <w:t>西南交通大学学术委员会作为校内最高学术机构，统筹学校所有学术事务的决策、审议、评定和咨询等职权。学校学术委员会通过审定学术质量的标准及考核办法、组织或授权专项学术组织对学校教学工作的评定等，实现对学校教育教学质量的评估与保障。</w:t>
      </w:r>
    </w:p>
    <w:p w:rsidR="00F160F3" w:rsidRPr="004529D8" w:rsidRDefault="00F160F3" w:rsidP="005D3B12">
      <w:pPr>
        <w:pStyle w:val="3"/>
        <w:spacing w:before="120" w:after="120" w:line="340" w:lineRule="exact"/>
        <w:rPr>
          <w:rFonts w:ascii="微软雅黑" w:eastAsia="微软雅黑" w:hAnsi="微软雅黑"/>
          <w:sz w:val="21"/>
          <w:szCs w:val="21"/>
        </w:rPr>
      </w:pPr>
      <w:bookmarkStart w:id="80" w:name="_Toc291874445"/>
      <w:bookmarkStart w:id="81" w:name="_Toc424137786"/>
      <w:bookmarkStart w:id="82" w:name="_Toc455001306"/>
      <w:bookmarkStart w:id="83" w:name="_Toc455051074"/>
      <w:bookmarkEnd w:id="80"/>
      <w:r w:rsidRPr="004529D8">
        <w:rPr>
          <w:rFonts w:ascii="微软雅黑" w:eastAsia="微软雅黑" w:hAnsi="微软雅黑" w:hint="eastAsia"/>
          <w:sz w:val="21"/>
          <w:szCs w:val="21"/>
        </w:rPr>
        <w:t>（</w:t>
      </w:r>
      <w:r w:rsidRPr="004529D8">
        <w:rPr>
          <w:rFonts w:ascii="微软雅黑" w:eastAsia="微软雅黑" w:hAnsi="微软雅黑"/>
          <w:sz w:val="21"/>
          <w:szCs w:val="21"/>
        </w:rPr>
        <w:t>2</w:t>
      </w:r>
      <w:r w:rsidRPr="004529D8">
        <w:rPr>
          <w:rFonts w:ascii="微软雅黑" w:eastAsia="微软雅黑" w:hAnsi="微软雅黑" w:hint="eastAsia"/>
          <w:sz w:val="21"/>
          <w:szCs w:val="21"/>
        </w:rPr>
        <w:t>）学校教学质量保障工作委员会</w:t>
      </w:r>
      <w:bookmarkEnd w:id="81"/>
      <w:bookmarkEnd w:id="82"/>
      <w:bookmarkEnd w:id="83"/>
    </w:p>
    <w:p w:rsidR="00F160F3" w:rsidRPr="004529D8" w:rsidRDefault="00F160F3" w:rsidP="005D3B12">
      <w:pPr>
        <w:spacing w:line="340" w:lineRule="exact"/>
        <w:ind w:firstLineChars="200" w:firstLine="420"/>
        <w:rPr>
          <w:rFonts w:ascii="微软雅黑" w:eastAsia="微软雅黑" w:hAnsi="微软雅黑"/>
          <w:szCs w:val="21"/>
        </w:rPr>
      </w:pPr>
      <w:r w:rsidRPr="004529D8">
        <w:rPr>
          <w:rFonts w:ascii="微软雅黑" w:eastAsia="微软雅黑" w:hAnsi="微软雅黑" w:hint="eastAsia"/>
          <w:szCs w:val="21"/>
        </w:rPr>
        <w:t>学校教学质量保障工作委员会由学校学术委员会授权，在本科教学质量保障方面负有重要责任。具体的责任为：</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制订与学校教育教学质量相关的政策规定和评估实施程序，确定教学质量评估的方法和工具，与各单位展开合作，做好学校教育教学质量的评估、反馈和指导工作；</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根据评估结果，做好信息反馈工作，提出改进建议并跟踪其持续改进情况；</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在学术委员会授权下，负责受理师生关于教育教学质量纠纷的投诉与申诉；</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负责编制并发布学校教育教学年度质量评估报告。</w:t>
      </w:r>
    </w:p>
    <w:p w:rsidR="00F160F3" w:rsidRPr="004529D8" w:rsidRDefault="00F160F3" w:rsidP="005D3B12">
      <w:pPr>
        <w:pStyle w:val="2"/>
        <w:spacing w:before="120" w:after="120" w:line="340" w:lineRule="exact"/>
        <w:rPr>
          <w:rFonts w:ascii="微软雅黑" w:eastAsia="微软雅黑" w:hAnsi="微软雅黑"/>
          <w:sz w:val="21"/>
          <w:szCs w:val="21"/>
        </w:rPr>
      </w:pPr>
      <w:bookmarkStart w:id="84" w:name="_Toc291874446"/>
      <w:bookmarkStart w:id="85" w:name="_Toc424137787"/>
      <w:bookmarkStart w:id="86" w:name="_Toc455001307"/>
      <w:bookmarkStart w:id="87" w:name="_Toc455002058"/>
      <w:bookmarkStart w:id="88" w:name="_Toc455051075"/>
      <w:r w:rsidRPr="004529D8">
        <w:rPr>
          <w:rFonts w:ascii="微软雅黑" w:eastAsia="微软雅黑" w:hAnsi="微软雅黑" w:hint="eastAsia"/>
          <w:sz w:val="21"/>
          <w:szCs w:val="21"/>
        </w:rPr>
        <w:t>（二）学院</w:t>
      </w:r>
      <w:bookmarkEnd w:id="84"/>
      <w:r w:rsidRPr="004529D8">
        <w:rPr>
          <w:rFonts w:ascii="微软雅黑" w:eastAsia="微软雅黑" w:hAnsi="微软雅黑" w:hint="eastAsia"/>
          <w:sz w:val="21"/>
          <w:szCs w:val="21"/>
        </w:rPr>
        <w:t>层面</w:t>
      </w:r>
      <w:bookmarkEnd w:id="85"/>
      <w:bookmarkEnd w:id="86"/>
      <w:bookmarkEnd w:id="87"/>
      <w:bookmarkEnd w:id="88"/>
    </w:p>
    <w:p w:rsidR="00F160F3" w:rsidRPr="004529D8" w:rsidRDefault="00F160F3" w:rsidP="005D3B12">
      <w:pPr>
        <w:pStyle w:val="3"/>
        <w:spacing w:before="120" w:after="120" w:line="340" w:lineRule="exact"/>
        <w:ind w:firstLineChars="200" w:firstLine="420"/>
        <w:rPr>
          <w:rFonts w:ascii="微软雅黑" w:eastAsia="微软雅黑" w:hAnsi="微软雅黑"/>
          <w:sz w:val="21"/>
          <w:szCs w:val="21"/>
        </w:rPr>
      </w:pPr>
      <w:bookmarkStart w:id="89" w:name="_Toc291874447"/>
      <w:bookmarkStart w:id="90" w:name="_Toc424137788"/>
      <w:bookmarkStart w:id="91" w:name="_Toc455001308"/>
      <w:bookmarkStart w:id="92" w:name="_Toc455051076"/>
      <w:r w:rsidRPr="004529D8">
        <w:rPr>
          <w:rFonts w:ascii="微软雅黑" w:eastAsia="微软雅黑" w:hAnsi="微软雅黑"/>
          <w:sz w:val="21"/>
          <w:szCs w:val="21"/>
        </w:rPr>
        <w:t>1.</w:t>
      </w:r>
      <w:r w:rsidRPr="004529D8">
        <w:rPr>
          <w:rFonts w:ascii="微软雅黑" w:eastAsia="微软雅黑" w:hAnsi="微软雅黑" w:hint="eastAsia"/>
          <w:sz w:val="21"/>
          <w:szCs w:val="21"/>
        </w:rPr>
        <w:t>院长</w:t>
      </w:r>
      <w:bookmarkEnd w:id="89"/>
      <w:bookmarkEnd w:id="90"/>
      <w:bookmarkEnd w:id="91"/>
      <w:bookmarkEnd w:id="92"/>
    </w:p>
    <w:p w:rsidR="00F160F3" w:rsidRPr="004529D8" w:rsidRDefault="00F160F3" w:rsidP="005D3B12">
      <w:pPr>
        <w:spacing w:line="340" w:lineRule="exact"/>
        <w:ind w:firstLineChars="200" w:firstLine="420"/>
        <w:rPr>
          <w:rFonts w:ascii="微软雅黑" w:eastAsia="微软雅黑" w:hAnsi="微软雅黑"/>
          <w:szCs w:val="21"/>
        </w:rPr>
      </w:pPr>
      <w:r w:rsidRPr="004529D8">
        <w:rPr>
          <w:rFonts w:ascii="微软雅黑" w:eastAsia="微软雅黑" w:hAnsi="微软雅黑" w:hint="eastAsia"/>
          <w:szCs w:val="21"/>
        </w:rPr>
        <w:t>院长是学院的主要行政负责人，受校长委托全面负责学院的各项事宜。院长是学院教学质量保障的第一责任人，在本科教学质量保障中责任如下：</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lastRenderedPageBreak/>
        <w:t>对学院教学实行全面管理，确保教学工作在学院各项工作中的中心地位；</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根据社会对人才的需求，适时提出和更新学院人才培养目标、人才培养模式及人才培养远景规划；</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审定学院教学质量保障方案，确保教学质量保障体系的建立和正常运行；</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定期并系统性地组织实施对各个教学环节的评估，确保教学质量的自评、评估与审查程序的持续开展；</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针对学院教学质量，向学校学术委员会、学校教学质量保障工作委员会和其他相关委员会提供咨询和建议；</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充分调动学院的人力与物力资源，保障学院教学质量。</w:t>
      </w:r>
    </w:p>
    <w:p w:rsidR="00F160F3" w:rsidRPr="004529D8" w:rsidRDefault="00F160F3" w:rsidP="005D3B12">
      <w:pPr>
        <w:pStyle w:val="3"/>
        <w:spacing w:before="120" w:after="120" w:line="340" w:lineRule="exact"/>
        <w:ind w:firstLineChars="200" w:firstLine="420"/>
        <w:rPr>
          <w:rFonts w:ascii="微软雅黑" w:eastAsia="微软雅黑" w:hAnsi="微软雅黑"/>
          <w:sz w:val="21"/>
          <w:szCs w:val="21"/>
        </w:rPr>
      </w:pPr>
      <w:bookmarkStart w:id="93" w:name="_Toc291874448"/>
      <w:bookmarkStart w:id="94" w:name="_Toc424137789"/>
      <w:bookmarkStart w:id="95" w:name="_Toc455001309"/>
      <w:bookmarkStart w:id="96" w:name="_Toc455051077"/>
      <w:r w:rsidRPr="004529D8">
        <w:rPr>
          <w:rFonts w:ascii="微软雅黑" w:eastAsia="微软雅黑" w:hAnsi="微软雅黑"/>
          <w:sz w:val="21"/>
          <w:szCs w:val="21"/>
        </w:rPr>
        <w:t>2.</w:t>
      </w:r>
      <w:r w:rsidRPr="004529D8">
        <w:rPr>
          <w:rFonts w:ascii="微软雅黑" w:eastAsia="微软雅黑" w:hAnsi="微软雅黑" w:hint="eastAsia"/>
          <w:sz w:val="21"/>
          <w:szCs w:val="21"/>
        </w:rPr>
        <w:t>教学副院长</w:t>
      </w:r>
      <w:bookmarkEnd w:id="93"/>
      <w:bookmarkEnd w:id="94"/>
      <w:bookmarkEnd w:id="95"/>
      <w:bookmarkEnd w:id="96"/>
    </w:p>
    <w:p w:rsidR="00F160F3" w:rsidRPr="004529D8" w:rsidRDefault="00F160F3" w:rsidP="005D3B12">
      <w:pPr>
        <w:spacing w:line="340" w:lineRule="exact"/>
        <w:ind w:firstLineChars="200" w:firstLine="420"/>
        <w:rPr>
          <w:rFonts w:ascii="微软雅黑" w:eastAsia="微软雅黑" w:hAnsi="微软雅黑"/>
          <w:szCs w:val="21"/>
        </w:rPr>
      </w:pPr>
      <w:r w:rsidRPr="004529D8">
        <w:rPr>
          <w:rFonts w:ascii="微软雅黑" w:eastAsia="微软雅黑" w:hAnsi="微软雅黑" w:hint="eastAsia"/>
          <w:szCs w:val="21"/>
        </w:rPr>
        <w:t>教学副院长是在院长的指导和授权下，负责本学院教学管理、教学改革和教学研究等工作，贯彻执行学校和学院关于教学方面的决定，保障学院教学的高质量运行。具体责任包括：</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在院长领导下，负责全院教学管理工作，并就学院教学的各个方面向院长提出建议；</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负责组织制定学院教学工作计划，并组织实施；</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组织全院性教学经验交流会，抓好教学评优工作，总结推广先进经验，树立优良教风、学风；</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负责学术、专业带头人和青年骨干教师的选拔与培养工作，负责全院教师的培训、进修计划的制定和落实，抓好师资队伍建设；</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定期召开教务会议，及时解决本科教学中出现的重大问题；</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做好教学评估工作，检查上级教学计划在本单位的实施情况；</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针对学术和学生问题，负责组织开展本学院内、院际间以及和其他机构之间的沟通与交流。</w:t>
      </w:r>
    </w:p>
    <w:p w:rsidR="00F160F3" w:rsidRPr="004529D8" w:rsidRDefault="00F160F3" w:rsidP="005D3B12">
      <w:pPr>
        <w:pStyle w:val="3"/>
        <w:spacing w:before="120" w:after="120" w:line="340" w:lineRule="exact"/>
        <w:ind w:firstLineChars="200" w:firstLine="420"/>
        <w:rPr>
          <w:rFonts w:ascii="微软雅黑" w:eastAsia="微软雅黑" w:hAnsi="微软雅黑"/>
          <w:sz w:val="21"/>
          <w:szCs w:val="21"/>
        </w:rPr>
      </w:pPr>
      <w:bookmarkStart w:id="97" w:name="_Toc291874449"/>
      <w:bookmarkStart w:id="98" w:name="_Toc424137790"/>
      <w:bookmarkStart w:id="99" w:name="_Toc455001310"/>
      <w:bookmarkStart w:id="100" w:name="_Toc455051078"/>
      <w:r w:rsidRPr="004529D8">
        <w:rPr>
          <w:rFonts w:ascii="微软雅黑" w:eastAsia="微软雅黑" w:hAnsi="微软雅黑"/>
          <w:sz w:val="21"/>
          <w:szCs w:val="21"/>
        </w:rPr>
        <w:t>3.</w:t>
      </w:r>
      <w:r w:rsidRPr="004529D8">
        <w:rPr>
          <w:rFonts w:ascii="微软雅黑" w:eastAsia="微软雅黑" w:hAnsi="微软雅黑" w:hint="eastAsia"/>
          <w:sz w:val="21"/>
          <w:szCs w:val="21"/>
        </w:rPr>
        <w:t>学院教授委员会</w:t>
      </w:r>
      <w:bookmarkEnd w:id="97"/>
      <w:bookmarkEnd w:id="98"/>
      <w:bookmarkEnd w:id="99"/>
      <w:bookmarkEnd w:id="100"/>
    </w:p>
    <w:p w:rsidR="00F160F3" w:rsidRPr="004529D8" w:rsidRDefault="00F160F3" w:rsidP="005D3B12">
      <w:pPr>
        <w:spacing w:line="340" w:lineRule="exact"/>
        <w:ind w:firstLineChars="200" w:firstLine="420"/>
        <w:rPr>
          <w:rFonts w:ascii="微软雅黑" w:eastAsia="微软雅黑" w:hAnsi="微软雅黑"/>
          <w:szCs w:val="21"/>
        </w:rPr>
      </w:pPr>
      <w:r w:rsidRPr="004529D8">
        <w:rPr>
          <w:rFonts w:ascii="微软雅黑" w:eastAsia="微软雅黑" w:hAnsi="微软雅黑" w:hint="eastAsia"/>
          <w:szCs w:val="21"/>
        </w:rPr>
        <w:t>学院教授委员会是学院学术决策和学术咨询的组织。学院教授委员会根据其章程，行使专业设置、学科建设、教师评聘、学术评价、教学指导等学院学术事项的评议职能，以促进和确保学院教育教学的高质量。学院教授委员会在本科教学质量保障方面的职责如下：</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审议学院教育教学发展战略及规划；</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审议学院师资队伍建设、人才培养与引进等事项；</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审定学院学科、专业的设置方案等；</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审定学院教学、科学研究等有关学术事项；</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其他需学院教授委员会决定和咨询的有关教育教学的事项。</w:t>
      </w:r>
    </w:p>
    <w:p w:rsidR="00F160F3" w:rsidRPr="004529D8" w:rsidRDefault="00F160F3" w:rsidP="005D3B12">
      <w:pPr>
        <w:pStyle w:val="2"/>
        <w:spacing w:before="120" w:after="120" w:line="340" w:lineRule="exact"/>
        <w:rPr>
          <w:rFonts w:ascii="微软雅黑" w:eastAsia="微软雅黑" w:hAnsi="微软雅黑"/>
          <w:sz w:val="21"/>
          <w:szCs w:val="21"/>
        </w:rPr>
      </w:pPr>
      <w:bookmarkStart w:id="101" w:name="_Toc291874451"/>
      <w:bookmarkStart w:id="102" w:name="_Toc424137791"/>
      <w:bookmarkStart w:id="103" w:name="_Toc455001311"/>
      <w:bookmarkStart w:id="104" w:name="_Toc455002059"/>
      <w:bookmarkStart w:id="105" w:name="_Toc455051079"/>
      <w:r w:rsidRPr="004529D8">
        <w:rPr>
          <w:rFonts w:ascii="微软雅黑" w:eastAsia="微软雅黑" w:hAnsi="微软雅黑" w:hint="eastAsia"/>
          <w:sz w:val="21"/>
          <w:szCs w:val="21"/>
        </w:rPr>
        <w:t>（三）</w:t>
      </w:r>
      <w:bookmarkEnd w:id="101"/>
      <w:r w:rsidRPr="004529D8">
        <w:rPr>
          <w:rFonts w:ascii="微软雅黑" w:eastAsia="微软雅黑" w:hAnsi="微软雅黑" w:hint="eastAsia"/>
          <w:sz w:val="21"/>
          <w:szCs w:val="21"/>
        </w:rPr>
        <w:t>基层教学组织</w:t>
      </w:r>
      <w:bookmarkEnd w:id="102"/>
      <w:bookmarkEnd w:id="103"/>
      <w:bookmarkEnd w:id="104"/>
      <w:bookmarkEnd w:id="105"/>
    </w:p>
    <w:p w:rsidR="00F160F3" w:rsidRPr="004529D8" w:rsidRDefault="00F160F3" w:rsidP="005D3B12">
      <w:pPr>
        <w:pStyle w:val="3"/>
        <w:spacing w:before="120" w:after="120" w:line="340" w:lineRule="exact"/>
        <w:ind w:firstLineChars="200" w:firstLine="420"/>
        <w:rPr>
          <w:rFonts w:ascii="微软雅黑" w:eastAsia="微软雅黑" w:hAnsi="微软雅黑"/>
          <w:sz w:val="21"/>
          <w:szCs w:val="21"/>
        </w:rPr>
      </w:pPr>
      <w:bookmarkStart w:id="106" w:name="_Toc424137792"/>
      <w:bookmarkStart w:id="107" w:name="_Toc455001312"/>
      <w:bookmarkStart w:id="108" w:name="_Toc455051080"/>
      <w:r w:rsidRPr="004529D8">
        <w:rPr>
          <w:rFonts w:ascii="微软雅黑" w:eastAsia="微软雅黑" w:hAnsi="微软雅黑"/>
          <w:sz w:val="21"/>
          <w:szCs w:val="21"/>
        </w:rPr>
        <w:t>1.</w:t>
      </w:r>
      <w:r w:rsidRPr="004529D8">
        <w:rPr>
          <w:rFonts w:ascii="微软雅黑" w:eastAsia="微软雅黑" w:hAnsi="微软雅黑" w:hint="eastAsia"/>
          <w:sz w:val="21"/>
          <w:szCs w:val="21"/>
        </w:rPr>
        <w:t>专业负责人</w:t>
      </w:r>
      <w:bookmarkEnd w:id="106"/>
      <w:bookmarkEnd w:id="107"/>
      <w:bookmarkEnd w:id="108"/>
    </w:p>
    <w:p w:rsidR="00F160F3" w:rsidRPr="004529D8" w:rsidRDefault="00F160F3" w:rsidP="005D3B12">
      <w:pPr>
        <w:spacing w:line="340" w:lineRule="exact"/>
        <w:ind w:firstLineChars="200" w:firstLine="420"/>
        <w:rPr>
          <w:rFonts w:ascii="微软雅黑" w:eastAsia="微软雅黑" w:hAnsi="微软雅黑"/>
          <w:szCs w:val="21"/>
        </w:rPr>
      </w:pPr>
      <w:r w:rsidRPr="004529D8">
        <w:rPr>
          <w:rFonts w:ascii="微软雅黑" w:eastAsia="微软雅黑" w:hAnsi="微软雅黑" w:hint="eastAsia"/>
          <w:szCs w:val="21"/>
        </w:rPr>
        <w:t>专业负责人是专业教学质量保障的第一责任人，在院（系）的领导下，履行以下本科教学质量责任：</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根据学校定位、教育教学规律和市场导向，积极开展本专业建设的学术研究，深化本专业教育教学改革，拟订和落实本专业的发展规划；</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在国家相关专业规范及学校人才培养方案修订原则性意见等文件指导下，制订与修</w:t>
      </w:r>
      <w:r w:rsidRPr="004529D8">
        <w:rPr>
          <w:rFonts w:ascii="微软雅黑" w:eastAsia="微软雅黑" w:hAnsi="微软雅黑" w:hint="eastAsia"/>
          <w:szCs w:val="21"/>
        </w:rPr>
        <w:lastRenderedPageBreak/>
        <w:t>订本专业的培养方案，优化课程体系；</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落实本专业的教学执行计划；</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根据学校相关制度，实施本专业的质量保障工作，包括专业评价与课程质量保障等；</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根据专业性质，组织开展专业认证（评估）；</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负责本专业教学资源建设工作，领导开展教学模式改革；</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协助学院做好本专业师资队伍的建设工作，提出本专业教师队伍建设的初步意见；</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提出本专业实验室建设方案，负责本专业实验室建设和实验教学。</w:t>
      </w:r>
    </w:p>
    <w:p w:rsidR="00F160F3" w:rsidRPr="004529D8" w:rsidRDefault="00F160F3" w:rsidP="005D3B12">
      <w:pPr>
        <w:pStyle w:val="3"/>
        <w:spacing w:before="120" w:after="120" w:line="340" w:lineRule="exact"/>
        <w:ind w:firstLineChars="200" w:firstLine="420"/>
        <w:rPr>
          <w:rFonts w:ascii="微软雅黑" w:eastAsia="微软雅黑" w:hAnsi="微软雅黑"/>
          <w:sz w:val="21"/>
          <w:szCs w:val="21"/>
        </w:rPr>
      </w:pPr>
      <w:bookmarkStart w:id="109" w:name="_Toc424137793"/>
      <w:bookmarkStart w:id="110" w:name="_Toc455001313"/>
      <w:bookmarkStart w:id="111" w:name="_Toc455051081"/>
      <w:r w:rsidRPr="004529D8">
        <w:rPr>
          <w:rFonts w:ascii="微软雅黑" w:eastAsia="微软雅黑" w:hAnsi="微软雅黑"/>
          <w:sz w:val="21"/>
          <w:szCs w:val="21"/>
        </w:rPr>
        <w:t>2.</w:t>
      </w:r>
      <w:r w:rsidRPr="004529D8">
        <w:rPr>
          <w:rFonts w:ascii="微软雅黑" w:eastAsia="微软雅黑" w:hAnsi="微软雅黑" w:hint="eastAsia"/>
          <w:sz w:val="21"/>
          <w:szCs w:val="21"/>
        </w:rPr>
        <w:t>课程负责人</w:t>
      </w:r>
      <w:bookmarkEnd w:id="109"/>
      <w:bookmarkEnd w:id="110"/>
      <w:bookmarkEnd w:id="111"/>
    </w:p>
    <w:p w:rsidR="00F160F3" w:rsidRPr="004529D8" w:rsidRDefault="00F160F3" w:rsidP="005D3B12">
      <w:pPr>
        <w:spacing w:line="340" w:lineRule="exact"/>
        <w:ind w:firstLineChars="200" w:firstLine="420"/>
        <w:rPr>
          <w:rFonts w:ascii="微软雅黑" w:eastAsia="微软雅黑" w:hAnsi="微软雅黑"/>
          <w:szCs w:val="21"/>
        </w:rPr>
      </w:pPr>
      <w:r w:rsidRPr="004529D8">
        <w:rPr>
          <w:rFonts w:ascii="微软雅黑" w:eastAsia="微软雅黑" w:hAnsi="微软雅黑" w:hint="eastAsia"/>
          <w:szCs w:val="21"/>
        </w:rPr>
        <w:t>课程负责人是课程教学质量保障的第一责任人，除了承担其作为大学教学人员相应的责任以外，还负责确保：</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制定并实施课程发展与建设规划，不断提升课程在学生通识教育、创新创业能力培养、专业支撑等方面的作用；</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组织课程教学，保证教学的正常有序进行；</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组织开展有效的教学研究与教学改革，开发相关教学资源（纸质、数字化教材、网上资源开发），并利用教学资源进行课堂教学模式改革，开展研究式学习，培养学生的创新能力；</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建立并实施课程质量保障体系，根据课程标准，通过评价、反馈与改进，不断提升课程质量；</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制定并有效实施课程团队教学能力提升计划，通过教学研讨等手段，不断提升课程团队教师教学水平；</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完成学校与课程建设相关的其他工作。</w:t>
      </w:r>
    </w:p>
    <w:p w:rsidR="00F160F3" w:rsidRPr="004529D8" w:rsidRDefault="00F160F3" w:rsidP="005D3B12">
      <w:pPr>
        <w:pStyle w:val="3"/>
        <w:spacing w:before="120" w:after="120" w:line="340" w:lineRule="exact"/>
        <w:ind w:firstLineChars="200" w:firstLine="420"/>
        <w:rPr>
          <w:rFonts w:ascii="微软雅黑" w:eastAsia="微软雅黑" w:hAnsi="微软雅黑"/>
          <w:sz w:val="21"/>
          <w:szCs w:val="21"/>
        </w:rPr>
      </w:pPr>
      <w:bookmarkStart w:id="112" w:name="_Toc424137794"/>
      <w:bookmarkStart w:id="113" w:name="_Toc455001314"/>
      <w:bookmarkStart w:id="114" w:name="_Toc455051082"/>
      <w:r w:rsidRPr="004529D8">
        <w:rPr>
          <w:rFonts w:ascii="微软雅黑" w:eastAsia="微软雅黑" w:hAnsi="微软雅黑"/>
          <w:sz w:val="21"/>
          <w:szCs w:val="21"/>
        </w:rPr>
        <w:t>3.</w:t>
      </w:r>
      <w:r w:rsidRPr="004529D8">
        <w:rPr>
          <w:rFonts w:ascii="微软雅黑" w:eastAsia="微软雅黑" w:hAnsi="微软雅黑" w:hint="eastAsia"/>
          <w:sz w:val="21"/>
          <w:szCs w:val="21"/>
        </w:rPr>
        <w:t>教师</w:t>
      </w:r>
      <w:bookmarkEnd w:id="112"/>
      <w:bookmarkEnd w:id="113"/>
      <w:bookmarkEnd w:id="114"/>
    </w:p>
    <w:p w:rsidR="00F160F3" w:rsidRPr="004529D8" w:rsidRDefault="00F160F3" w:rsidP="005D3B12">
      <w:pPr>
        <w:spacing w:line="340" w:lineRule="exact"/>
        <w:ind w:firstLineChars="200" w:firstLine="420"/>
        <w:rPr>
          <w:rFonts w:ascii="微软雅黑" w:eastAsia="微软雅黑" w:hAnsi="微软雅黑"/>
          <w:szCs w:val="21"/>
        </w:rPr>
      </w:pPr>
      <w:r w:rsidRPr="004529D8">
        <w:rPr>
          <w:rFonts w:ascii="微软雅黑" w:eastAsia="微软雅黑" w:hAnsi="微软雅黑" w:hint="eastAsia"/>
          <w:szCs w:val="21"/>
        </w:rPr>
        <w:t>任课教师在本科教学质量保障中的责任有：</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教风严谨，为人师表；</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与同事合作，确保所授课程能使学生取得预期学习效果，掌握毕业核心能力；</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不断改进教学方法，实现有效教学，从而激发学生学习；</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开发高质量的课程和资源，在其学科领域最大程度地为学生提供指导；</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使用各种方法及时评估和反馈学生的学习情况，从而培养学生的独立学习能力和反思性学习能力；</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将学科最新前沿体现在教学内容中，最大程度地促进教学与科研的融合；</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支持学生的自我发展；</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通过反思、审查和评估自己的教学，综合采用各种方法，来提升自我学习能力。</w:t>
      </w:r>
    </w:p>
    <w:p w:rsidR="00F160F3" w:rsidRPr="004529D8" w:rsidRDefault="00F160F3" w:rsidP="005D3B12">
      <w:pPr>
        <w:pStyle w:val="2"/>
        <w:spacing w:before="120" w:after="120" w:line="340" w:lineRule="exact"/>
        <w:rPr>
          <w:rFonts w:ascii="微软雅黑" w:eastAsia="微软雅黑" w:hAnsi="微软雅黑"/>
          <w:sz w:val="21"/>
          <w:szCs w:val="21"/>
        </w:rPr>
      </w:pPr>
      <w:bookmarkStart w:id="115" w:name="_Toc291874455"/>
      <w:bookmarkStart w:id="116" w:name="_Toc424137795"/>
      <w:bookmarkStart w:id="117" w:name="_Toc455001315"/>
      <w:bookmarkStart w:id="118" w:name="_Toc455002060"/>
      <w:bookmarkStart w:id="119" w:name="_Toc455051083"/>
      <w:r w:rsidRPr="004529D8">
        <w:rPr>
          <w:rFonts w:ascii="微软雅黑" w:eastAsia="微软雅黑" w:hAnsi="微软雅黑" w:hint="eastAsia"/>
          <w:sz w:val="21"/>
          <w:szCs w:val="21"/>
        </w:rPr>
        <w:t>（四）学生</w:t>
      </w:r>
      <w:bookmarkEnd w:id="115"/>
      <w:bookmarkEnd w:id="116"/>
      <w:bookmarkEnd w:id="117"/>
      <w:bookmarkEnd w:id="118"/>
      <w:bookmarkEnd w:id="119"/>
    </w:p>
    <w:p w:rsidR="00F160F3" w:rsidRPr="004529D8" w:rsidRDefault="00F160F3" w:rsidP="005D3B12">
      <w:pPr>
        <w:spacing w:line="340" w:lineRule="exact"/>
        <w:ind w:firstLineChars="200" w:firstLine="420"/>
        <w:rPr>
          <w:rFonts w:ascii="微软雅黑" w:eastAsia="微软雅黑" w:hAnsi="微软雅黑"/>
          <w:szCs w:val="21"/>
        </w:rPr>
      </w:pPr>
      <w:r w:rsidRPr="004529D8">
        <w:rPr>
          <w:rFonts w:ascii="微软雅黑" w:eastAsia="微软雅黑" w:hAnsi="微软雅黑" w:hint="eastAsia"/>
          <w:szCs w:val="21"/>
        </w:rPr>
        <w:t>学生应明确其在大学教学实践与教学质量保障的主体地位，应全身心投入学习，对自己的成长与发展负责，包括：</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主动参与学习，保证在学校与学院组织的教学活动中投入足够的时间和精力，从而高质量地完成大学学习，实现自身的成长与发展；</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对自身的学习、进步、成长与发展给与足够关注，注重自我规划、自我评价、自我</w:t>
      </w:r>
      <w:r w:rsidRPr="004529D8">
        <w:rPr>
          <w:rFonts w:ascii="微软雅黑" w:eastAsia="微软雅黑" w:hAnsi="微软雅黑" w:hint="eastAsia"/>
          <w:szCs w:val="21"/>
        </w:rPr>
        <w:lastRenderedPageBreak/>
        <w:t>激励与自我发展，成为自我负责的学习者；</w:t>
      </w:r>
    </w:p>
    <w:p w:rsidR="00F160F3" w:rsidRPr="004529D8" w:rsidRDefault="00F160F3" w:rsidP="005D3B12">
      <w:pPr>
        <w:pStyle w:val="a3"/>
        <w:numPr>
          <w:ilvl w:val="0"/>
          <w:numId w:val="46"/>
        </w:numPr>
        <w:spacing w:line="340" w:lineRule="exact"/>
        <w:ind w:leftChars="200" w:left="777" w:hangingChars="170" w:hanging="357"/>
        <w:rPr>
          <w:rFonts w:ascii="微软雅黑" w:eastAsia="微软雅黑" w:hAnsi="微软雅黑"/>
          <w:szCs w:val="21"/>
        </w:rPr>
      </w:pPr>
      <w:r w:rsidRPr="004529D8">
        <w:rPr>
          <w:rFonts w:ascii="微软雅黑" w:eastAsia="微软雅黑" w:hAnsi="微软雅黑" w:hint="eastAsia"/>
          <w:szCs w:val="21"/>
        </w:rPr>
        <w:t>向学校、学院和教师提供考虑充分、诚实、及时且具有建设性的反馈；作为学生代表，积极参与学校与学院的教学管理与质量评估工作。</w:t>
      </w:r>
    </w:p>
    <w:p w:rsidR="00F160F3" w:rsidRPr="004529D8" w:rsidRDefault="00F160F3" w:rsidP="005D3B12">
      <w:pPr>
        <w:pStyle w:val="1"/>
        <w:spacing w:before="0" w:after="0" w:line="276" w:lineRule="auto"/>
        <w:jc w:val="left"/>
        <w:rPr>
          <w:rFonts w:ascii="微软雅黑" w:eastAsia="微软雅黑" w:hAnsi="微软雅黑"/>
          <w:sz w:val="21"/>
          <w:szCs w:val="21"/>
        </w:rPr>
      </w:pPr>
      <w:bookmarkStart w:id="120" w:name="_Toc291874456"/>
      <w:bookmarkStart w:id="121" w:name="_Toc424137796"/>
      <w:bookmarkStart w:id="122" w:name="_Toc454998996"/>
      <w:bookmarkStart w:id="123" w:name="_Toc455001316"/>
      <w:bookmarkStart w:id="124" w:name="_Toc455002061"/>
      <w:bookmarkStart w:id="125" w:name="_Toc455051084"/>
      <w:r w:rsidRPr="004529D8">
        <w:rPr>
          <w:rFonts w:ascii="微软雅黑" w:eastAsia="微软雅黑" w:hAnsi="微软雅黑" w:hint="eastAsia"/>
          <w:sz w:val="21"/>
          <w:szCs w:val="21"/>
        </w:rPr>
        <w:t>三、本科教学质量保障体系总体架构</w:t>
      </w:r>
      <w:bookmarkEnd w:id="120"/>
      <w:bookmarkEnd w:id="121"/>
      <w:bookmarkEnd w:id="122"/>
      <w:bookmarkEnd w:id="123"/>
      <w:bookmarkEnd w:id="124"/>
      <w:bookmarkEnd w:id="125"/>
    </w:p>
    <w:p w:rsidR="00F160F3" w:rsidRPr="004529D8" w:rsidRDefault="00F160F3" w:rsidP="005D3B12">
      <w:pPr>
        <w:spacing w:line="340" w:lineRule="exact"/>
        <w:ind w:firstLineChars="200" w:firstLine="420"/>
        <w:rPr>
          <w:rFonts w:ascii="微软雅黑" w:eastAsia="微软雅黑" w:hAnsi="微软雅黑"/>
          <w:szCs w:val="21"/>
        </w:rPr>
      </w:pPr>
      <w:r w:rsidRPr="004529D8">
        <w:rPr>
          <w:rFonts w:ascii="微软雅黑" w:eastAsia="微软雅黑" w:hAnsi="微软雅黑" w:hint="eastAsia"/>
          <w:szCs w:val="21"/>
        </w:rPr>
        <w:t>依据本科教学质量保障工作的责任划分，西南交通大学本科教学质量保障体系分为三级：基层教学组织、学院、学校。</w:t>
      </w:r>
    </w:p>
    <w:p w:rsidR="00F160F3" w:rsidRPr="004529D8" w:rsidRDefault="00F160F3" w:rsidP="005D3B12">
      <w:pPr>
        <w:spacing w:line="340" w:lineRule="exact"/>
        <w:ind w:firstLineChars="200" w:firstLine="420"/>
        <w:rPr>
          <w:rFonts w:ascii="微软雅黑" w:eastAsia="微软雅黑" w:hAnsi="微软雅黑"/>
          <w:bCs/>
          <w:szCs w:val="21"/>
        </w:rPr>
      </w:pPr>
      <w:r w:rsidRPr="004529D8">
        <w:rPr>
          <w:rFonts w:ascii="微软雅黑" w:eastAsia="微软雅黑" w:hAnsi="微软雅黑" w:hint="eastAsia"/>
          <w:b/>
          <w:szCs w:val="21"/>
        </w:rPr>
        <w:t>（一）</w:t>
      </w:r>
      <w:r w:rsidRPr="004529D8">
        <w:rPr>
          <w:rFonts w:ascii="微软雅黑" w:eastAsia="微软雅黑" w:hAnsi="微软雅黑" w:hint="eastAsia"/>
          <w:b/>
          <w:bCs/>
          <w:szCs w:val="21"/>
        </w:rPr>
        <w:t>基层教学组织为教学质量保障的工作主体。</w:t>
      </w:r>
      <w:r w:rsidRPr="004529D8">
        <w:rPr>
          <w:rFonts w:ascii="微软雅黑" w:eastAsia="微软雅黑" w:hAnsi="微软雅黑" w:hint="eastAsia"/>
          <w:bCs/>
          <w:szCs w:val="21"/>
        </w:rPr>
        <w:t>作为基层教学组织，专业与课程教学团队是质量保障的工作主体。应建立并实施完善的专业及课程内部保障机制，保证专业以及课程教学质量的不断提升。</w:t>
      </w:r>
    </w:p>
    <w:p w:rsidR="00F160F3" w:rsidRPr="004529D8" w:rsidRDefault="00F160F3" w:rsidP="005D3B12">
      <w:pPr>
        <w:spacing w:line="340" w:lineRule="exact"/>
        <w:ind w:firstLineChars="200" w:firstLine="420"/>
        <w:rPr>
          <w:rFonts w:ascii="微软雅黑" w:eastAsia="微软雅黑" w:hAnsi="微软雅黑"/>
          <w:szCs w:val="21"/>
        </w:rPr>
      </w:pPr>
      <w:r w:rsidRPr="004529D8">
        <w:rPr>
          <w:rFonts w:ascii="微软雅黑" w:eastAsia="微软雅黑" w:hAnsi="微软雅黑" w:hint="eastAsia"/>
          <w:b/>
          <w:szCs w:val="21"/>
        </w:rPr>
        <w:t>（二）学院等教学单位为教学质量保障的责任主体。</w:t>
      </w:r>
      <w:r w:rsidRPr="004529D8">
        <w:rPr>
          <w:rFonts w:ascii="微软雅黑" w:eastAsia="微软雅黑" w:hAnsi="微软雅黑" w:hint="eastAsia"/>
          <w:szCs w:val="21"/>
        </w:rPr>
        <w:t>根据具体情况，各教学单位一方面应建立完善的内部质量保障体系，通过对基层教学组织的支持、管理、考核、反馈、指导，不断提升专业办学水平与课程教学质量；另外一方面，针对校级评估，组织指导完成自评估工作与改进工作。</w:t>
      </w:r>
    </w:p>
    <w:p w:rsidR="00F160F3" w:rsidRPr="004529D8" w:rsidRDefault="00F160F3" w:rsidP="005D3B12">
      <w:pPr>
        <w:spacing w:line="340" w:lineRule="exact"/>
        <w:ind w:firstLineChars="200" w:firstLine="420"/>
        <w:rPr>
          <w:rFonts w:ascii="微软雅黑" w:eastAsia="微软雅黑" w:hAnsi="微软雅黑"/>
          <w:szCs w:val="21"/>
        </w:rPr>
      </w:pPr>
      <w:r w:rsidRPr="004529D8">
        <w:rPr>
          <w:rFonts w:ascii="微软雅黑" w:eastAsia="微软雅黑" w:hAnsi="微软雅黑" w:hint="eastAsia"/>
          <w:b/>
          <w:szCs w:val="21"/>
        </w:rPr>
        <w:t>（三）学校为教学质量保障的评估主体。</w:t>
      </w:r>
      <w:r w:rsidRPr="004529D8">
        <w:rPr>
          <w:rFonts w:ascii="微软雅黑" w:eastAsia="微软雅黑" w:hAnsi="微软雅黑" w:hint="eastAsia"/>
          <w:szCs w:val="21"/>
        </w:rPr>
        <w:t>学校学术委员会授权学校教学质量保障工作委员会（下面简称质工委），全面主导学校层面的本科教学质量保障工作：围绕学校办学目标及人才培养目标，制订本科教学质量保障总体方案及规划，组织开展对学校本科教育教学质量的评估、反馈和指导，并受理师生关于教育教学质量的投诉与申诉工作。</w:t>
      </w:r>
    </w:p>
    <w:p w:rsidR="00F160F3" w:rsidRPr="004529D8" w:rsidRDefault="00F160F3" w:rsidP="005D3B12">
      <w:pPr>
        <w:pStyle w:val="1"/>
        <w:spacing w:before="0" w:after="0" w:line="276" w:lineRule="auto"/>
        <w:jc w:val="left"/>
        <w:rPr>
          <w:rFonts w:ascii="微软雅黑" w:eastAsia="微软雅黑" w:hAnsi="微软雅黑"/>
          <w:sz w:val="21"/>
          <w:szCs w:val="21"/>
        </w:rPr>
      </w:pPr>
      <w:bookmarkStart w:id="126" w:name="_Toc291874459"/>
      <w:bookmarkStart w:id="127" w:name="_Toc424137797"/>
      <w:bookmarkStart w:id="128" w:name="_Toc454998997"/>
      <w:bookmarkStart w:id="129" w:name="_Toc455001317"/>
      <w:bookmarkStart w:id="130" w:name="_Toc455002062"/>
      <w:bookmarkStart w:id="131" w:name="_Toc455051085"/>
      <w:r w:rsidRPr="004529D8">
        <w:rPr>
          <w:rFonts w:ascii="微软雅黑" w:eastAsia="微软雅黑" w:hAnsi="微软雅黑" w:hint="eastAsia"/>
          <w:sz w:val="21"/>
          <w:szCs w:val="21"/>
        </w:rPr>
        <w:t>四、本科教学</w:t>
      </w:r>
      <w:bookmarkEnd w:id="126"/>
      <w:r w:rsidRPr="004529D8">
        <w:rPr>
          <w:rFonts w:ascii="微软雅黑" w:eastAsia="微软雅黑" w:hAnsi="微软雅黑" w:hint="eastAsia"/>
          <w:sz w:val="21"/>
          <w:szCs w:val="21"/>
        </w:rPr>
        <w:t>校级评估三项任务</w:t>
      </w:r>
      <w:bookmarkEnd w:id="127"/>
      <w:bookmarkEnd w:id="128"/>
      <w:bookmarkEnd w:id="129"/>
      <w:bookmarkEnd w:id="130"/>
      <w:bookmarkEnd w:id="131"/>
    </w:p>
    <w:p w:rsidR="00F160F3" w:rsidRPr="004529D8" w:rsidRDefault="00F160F3" w:rsidP="005D3B12">
      <w:pPr>
        <w:spacing w:line="340" w:lineRule="exact"/>
        <w:ind w:firstLineChars="200" w:firstLine="420"/>
        <w:rPr>
          <w:rFonts w:ascii="微软雅黑" w:eastAsia="微软雅黑" w:hAnsi="微软雅黑"/>
          <w:szCs w:val="21"/>
        </w:rPr>
      </w:pPr>
      <w:r w:rsidRPr="004529D8">
        <w:rPr>
          <w:rFonts w:ascii="微软雅黑" w:eastAsia="微软雅黑" w:hAnsi="微软雅黑" w:hint="eastAsia"/>
          <w:szCs w:val="21"/>
        </w:rPr>
        <w:t>质工委重点推进三项校级本科教学评估任务：</w:t>
      </w:r>
    </w:p>
    <w:p w:rsidR="00F160F3" w:rsidRPr="004529D8" w:rsidRDefault="00F160F3" w:rsidP="005D3B12">
      <w:pPr>
        <w:pStyle w:val="2"/>
        <w:spacing w:before="120" w:after="120" w:line="340" w:lineRule="exact"/>
        <w:rPr>
          <w:rFonts w:ascii="微软雅黑" w:eastAsia="微软雅黑" w:hAnsi="微软雅黑"/>
          <w:sz w:val="21"/>
          <w:szCs w:val="21"/>
        </w:rPr>
      </w:pPr>
      <w:bookmarkStart w:id="132" w:name="_Toc424137798"/>
      <w:bookmarkStart w:id="133" w:name="_Toc455001318"/>
      <w:bookmarkStart w:id="134" w:name="_Toc455002063"/>
      <w:bookmarkStart w:id="135" w:name="_Toc455051086"/>
      <w:r w:rsidRPr="004529D8">
        <w:rPr>
          <w:rFonts w:ascii="微软雅黑" w:eastAsia="微软雅黑" w:hAnsi="微软雅黑" w:hint="eastAsia"/>
          <w:sz w:val="21"/>
          <w:szCs w:val="21"/>
        </w:rPr>
        <w:t>（一）教学单位本科教学工作年度考评</w:t>
      </w:r>
      <w:bookmarkEnd w:id="132"/>
      <w:bookmarkEnd w:id="133"/>
      <w:bookmarkEnd w:id="134"/>
      <w:bookmarkEnd w:id="135"/>
    </w:p>
    <w:p w:rsidR="00F160F3" w:rsidRPr="0084664A" w:rsidRDefault="00F160F3" w:rsidP="005D3B12">
      <w:pPr>
        <w:spacing w:line="340" w:lineRule="exact"/>
        <w:ind w:firstLine="560"/>
        <w:rPr>
          <w:rFonts w:ascii="微软雅黑" w:eastAsia="微软雅黑" w:hAnsi="微软雅黑"/>
          <w:szCs w:val="21"/>
        </w:rPr>
      </w:pPr>
      <w:r w:rsidRPr="004529D8">
        <w:rPr>
          <w:rFonts w:ascii="微软雅黑" w:eastAsia="微软雅黑" w:hAnsi="微软雅黑" w:hint="eastAsia"/>
          <w:szCs w:val="21"/>
        </w:rPr>
        <w:t>每个年度针对学院进行考评，包括学院</w:t>
      </w:r>
      <w:r w:rsidRPr="0084664A">
        <w:rPr>
          <w:rFonts w:ascii="微软雅黑" w:eastAsia="微软雅黑" w:hAnsi="微软雅黑" w:hint="eastAsia"/>
          <w:szCs w:val="21"/>
        </w:rPr>
        <w:t>质量保障体系建设与实施、教学管理与运行、教学改革与业绩三个方面。具体指标与办法请见《西南交通大学教学单位本科教学工作年度考评管理办法（</w:t>
      </w:r>
      <w:r w:rsidR="0084664A">
        <w:rPr>
          <w:rFonts w:ascii="微软雅黑" w:eastAsia="微软雅黑" w:hAnsi="微软雅黑" w:hint="eastAsia"/>
          <w:szCs w:val="21"/>
        </w:rPr>
        <w:t>制定中</w:t>
      </w:r>
      <w:r w:rsidRPr="0084664A">
        <w:rPr>
          <w:rFonts w:ascii="微软雅黑" w:eastAsia="微软雅黑" w:hAnsi="微软雅黑" w:hint="eastAsia"/>
          <w:szCs w:val="21"/>
        </w:rPr>
        <w:t>）》。</w:t>
      </w:r>
    </w:p>
    <w:p w:rsidR="00F160F3" w:rsidRPr="0084664A" w:rsidRDefault="00F160F3" w:rsidP="005D3B12">
      <w:pPr>
        <w:pStyle w:val="2"/>
        <w:spacing w:before="120" w:after="120" w:line="340" w:lineRule="exact"/>
        <w:rPr>
          <w:rFonts w:ascii="微软雅黑" w:eastAsia="微软雅黑" w:hAnsi="微软雅黑"/>
          <w:sz w:val="21"/>
          <w:szCs w:val="21"/>
        </w:rPr>
      </w:pPr>
      <w:bookmarkStart w:id="136" w:name="_Toc424137799"/>
      <w:bookmarkStart w:id="137" w:name="_Toc455001319"/>
      <w:bookmarkStart w:id="138" w:name="_Toc455002064"/>
      <w:bookmarkStart w:id="139" w:name="_Toc455051087"/>
      <w:r w:rsidRPr="0084664A">
        <w:rPr>
          <w:rFonts w:ascii="微软雅黑" w:eastAsia="微软雅黑" w:hAnsi="微软雅黑" w:hint="eastAsia"/>
          <w:sz w:val="21"/>
          <w:szCs w:val="21"/>
        </w:rPr>
        <w:t>（二）本科专业校内评估</w:t>
      </w:r>
      <w:bookmarkEnd w:id="136"/>
      <w:bookmarkEnd w:id="137"/>
      <w:bookmarkEnd w:id="138"/>
      <w:bookmarkEnd w:id="139"/>
    </w:p>
    <w:p w:rsidR="00F160F3" w:rsidRPr="0084664A" w:rsidRDefault="00F160F3" w:rsidP="005D3B12">
      <w:pPr>
        <w:spacing w:line="340" w:lineRule="exact"/>
        <w:ind w:firstLineChars="200" w:firstLine="420"/>
        <w:rPr>
          <w:rFonts w:ascii="微软雅黑" w:eastAsia="微软雅黑" w:hAnsi="微软雅黑"/>
          <w:szCs w:val="21"/>
        </w:rPr>
      </w:pPr>
      <w:r w:rsidRPr="0084664A">
        <w:rPr>
          <w:rFonts w:ascii="微软雅黑" w:eastAsia="微软雅黑" w:hAnsi="微软雅黑" w:hint="eastAsia"/>
          <w:szCs w:val="21"/>
        </w:rPr>
        <w:t>每个年度开展校内专业评估。重点放在专业入口与出口、外部专业认证与评估、专业质量保障体系建设与实施、专业分级与排名等方面。具体指标与办法请见《西南交通大学本科专业校内评估指导意见（</w:t>
      </w:r>
      <w:r w:rsidR="0084664A">
        <w:rPr>
          <w:rFonts w:ascii="微软雅黑" w:eastAsia="微软雅黑" w:hAnsi="微软雅黑" w:hint="eastAsia"/>
          <w:szCs w:val="21"/>
        </w:rPr>
        <w:t>待制定</w:t>
      </w:r>
      <w:r w:rsidRPr="0084664A">
        <w:rPr>
          <w:rFonts w:ascii="微软雅黑" w:eastAsia="微软雅黑" w:hAnsi="微软雅黑" w:hint="eastAsia"/>
          <w:szCs w:val="21"/>
        </w:rPr>
        <w:t>）》。</w:t>
      </w:r>
    </w:p>
    <w:p w:rsidR="00F160F3" w:rsidRPr="0084664A" w:rsidRDefault="00F160F3" w:rsidP="005D3B12">
      <w:pPr>
        <w:pStyle w:val="2"/>
        <w:spacing w:before="120" w:after="120" w:line="340" w:lineRule="exact"/>
        <w:rPr>
          <w:rFonts w:ascii="微软雅黑" w:eastAsia="微软雅黑" w:hAnsi="微软雅黑"/>
          <w:sz w:val="21"/>
          <w:szCs w:val="21"/>
        </w:rPr>
      </w:pPr>
      <w:bookmarkStart w:id="140" w:name="_Toc424137800"/>
      <w:bookmarkStart w:id="141" w:name="_Toc455001320"/>
      <w:bookmarkStart w:id="142" w:name="_Toc455002065"/>
      <w:bookmarkStart w:id="143" w:name="_Toc455051088"/>
      <w:r w:rsidRPr="0084664A">
        <w:rPr>
          <w:rFonts w:ascii="微软雅黑" w:eastAsia="微软雅黑" w:hAnsi="微软雅黑" w:hint="eastAsia"/>
          <w:sz w:val="21"/>
          <w:szCs w:val="21"/>
        </w:rPr>
        <w:t>（三）校级教学团队评估</w:t>
      </w:r>
      <w:bookmarkEnd w:id="140"/>
      <w:bookmarkEnd w:id="141"/>
      <w:bookmarkEnd w:id="142"/>
      <w:bookmarkEnd w:id="143"/>
    </w:p>
    <w:p w:rsidR="00F160F3" w:rsidRPr="0084664A" w:rsidRDefault="00F160F3" w:rsidP="005D3B12">
      <w:pPr>
        <w:spacing w:line="340" w:lineRule="exact"/>
        <w:ind w:firstLineChars="200" w:firstLine="420"/>
        <w:rPr>
          <w:rFonts w:ascii="微软雅黑" w:eastAsia="微软雅黑" w:hAnsi="微软雅黑"/>
          <w:szCs w:val="21"/>
        </w:rPr>
      </w:pPr>
      <w:r w:rsidRPr="0084664A">
        <w:rPr>
          <w:rFonts w:ascii="微软雅黑" w:eastAsia="微软雅黑" w:hAnsi="微软雅黑" w:hint="eastAsia"/>
          <w:szCs w:val="21"/>
        </w:rPr>
        <w:t>每个学期针对校级教学团队开展评估，为责任教授及骨干教师的评价以及教学奖励津贴的发放等提供依据。具体指标与办法请见《西南交通大学校级教学团队评估管理办法（</w:t>
      </w:r>
      <w:r w:rsidR="0084664A">
        <w:rPr>
          <w:rFonts w:ascii="微软雅黑" w:eastAsia="微软雅黑" w:hAnsi="微软雅黑" w:hint="eastAsia"/>
          <w:szCs w:val="21"/>
        </w:rPr>
        <w:t>待制定</w:t>
      </w:r>
      <w:r w:rsidRPr="0084664A">
        <w:rPr>
          <w:rFonts w:ascii="微软雅黑" w:eastAsia="微软雅黑" w:hAnsi="微软雅黑" w:hint="eastAsia"/>
          <w:szCs w:val="21"/>
        </w:rPr>
        <w:t>）》</w:t>
      </w:r>
    </w:p>
    <w:p w:rsidR="00F160F3" w:rsidRPr="004529D8" w:rsidRDefault="00F160F3" w:rsidP="005D3B12">
      <w:pPr>
        <w:pStyle w:val="1"/>
        <w:spacing w:before="0" w:after="0" w:line="276" w:lineRule="auto"/>
        <w:jc w:val="left"/>
        <w:rPr>
          <w:rFonts w:ascii="微软雅黑" w:eastAsia="微软雅黑" w:hAnsi="微软雅黑"/>
          <w:sz w:val="21"/>
          <w:szCs w:val="21"/>
        </w:rPr>
      </w:pPr>
      <w:bookmarkStart w:id="144" w:name="_Toc424137801"/>
      <w:bookmarkStart w:id="145" w:name="_Toc454998998"/>
      <w:bookmarkStart w:id="146" w:name="_Toc455001321"/>
      <w:bookmarkStart w:id="147" w:name="_Toc455002066"/>
      <w:bookmarkStart w:id="148" w:name="_Toc455051089"/>
      <w:r w:rsidRPr="0084664A">
        <w:rPr>
          <w:rFonts w:ascii="微软雅黑" w:eastAsia="微软雅黑" w:hAnsi="微软雅黑" w:hint="eastAsia"/>
          <w:sz w:val="21"/>
          <w:szCs w:val="21"/>
        </w:rPr>
        <w:t>五、本科教学校级评估五个环节</w:t>
      </w:r>
      <w:bookmarkEnd w:id="144"/>
      <w:bookmarkEnd w:id="145"/>
      <w:bookmarkEnd w:id="146"/>
      <w:bookmarkEnd w:id="147"/>
      <w:bookmarkEnd w:id="148"/>
    </w:p>
    <w:p w:rsidR="00F160F3" w:rsidRPr="004529D8" w:rsidRDefault="00F160F3" w:rsidP="005D3B12">
      <w:pPr>
        <w:spacing w:line="340" w:lineRule="exact"/>
        <w:ind w:firstLineChars="200" w:firstLine="420"/>
        <w:rPr>
          <w:rFonts w:ascii="微软雅黑" w:eastAsia="微软雅黑" w:hAnsi="微软雅黑"/>
          <w:szCs w:val="21"/>
        </w:rPr>
      </w:pPr>
      <w:r w:rsidRPr="004529D8">
        <w:rPr>
          <w:rFonts w:ascii="微软雅黑" w:eastAsia="微软雅黑" w:hAnsi="微软雅黑" w:hint="eastAsia"/>
          <w:szCs w:val="21"/>
        </w:rPr>
        <w:t>质工委在推进三项校级本科评估任务中，重点开展如下五个环节的评估：</w:t>
      </w:r>
    </w:p>
    <w:p w:rsidR="00F160F3" w:rsidRPr="004529D8" w:rsidRDefault="00F160F3" w:rsidP="005D3B12">
      <w:pPr>
        <w:pStyle w:val="2"/>
        <w:spacing w:before="120" w:after="120" w:line="340" w:lineRule="exact"/>
        <w:rPr>
          <w:rFonts w:ascii="微软雅黑" w:eastAsia="微软雅黑" w:hAnsi="微软雅黑"/>
          <w:sz w:val="21"/>
          <w:szCs w:val="21"/>
        </w:rPr>
      </w:pPr>
      <w:bookmarkStart w:id="149" w:name="_Toc424137802"/>
      <w:bookmarkStart w:id="150" w:name="_Toc455001322"/>
      <w:bookmarkStart w:id="151" w:name="_Toc455002067"/>
      <w:bookmarkStart w:id="152" w:name="_Toc455051090"/>
      <w:r w:rsidRPr="004529D8">
        <w:rPr>
          <w:rFonts w:ascii="微软雅黑" w:eastAsia="微软雅黑" w:hAnsi="微软雅黑" w:hint="eastAsia"/>
          <w:sz w:val="21"/>
          <w:szCs w:val="21"/>
        </w:rPr>
        <w:t>（一）专业评估</w:t>
      </w:r>
      <w:bookmarkEnd w:id="149"/>
      <w:bookmarkEnd w:id="150"/>
      <w:bookmarkEnd w:id="151"/>
      <w:bookmarkEnd w:id="152"/>
    </w:p>
    <w:p w:rsidR="00F160F3" w:rsidRPr="0084664A" w:rsidRDefault="00F160F3" w:rsidP="005D3B12">
      <w:pPr>
        <w:spacing w:line="340" w:lineRule="exact"/>
        <w:ind w:firstLineChars="200" w:firstLine="420"/>
        <w:rPr>
          <w:rFonts w:ascii="微软雅黑" w:eastAsia="微软雅黑" w:hAnsi="微软雅黑"/>
          <w:szCs w:val="21"/>
        </w:rPr>
      </w:pPr>
      <w:r w:rsidRPr="0084664A">
        <w:rPr>
          <w:rFonts w:ascii="微软雅黑" w:eastAsia="微软雅黑" w:hAnsi="微软雅黑" w:hint="eastAsia"/>
          <w:szCs w:val="21"/>
        </w:rPr>
        <w:t>专业评估重点考察专业是否建立起吸引</w:t>
      </w:r>
      <w:r w:rsidRPr="0084664A">
        <w:rPr>
          <w:rFonts w:ascii="微软雅黑" w:eastAsia="微软雅黑" w:hAnsi="微软雅黑"/>
          <w:szCs w:val="21"/>
        </w:rPr>
        <w:t>优秀生源的制度和措施、</w:t>
      </w:r>
      <w:r w:rsidRPr="0084664A">
        <w:rPr>
          <w:rFonts w:ascii="微软雅黑" w:eastAsia="微软雅黑" w:hAnsi="微软雅黑" w:hint="eastAsia"/>
          <w:szCs w:val="21"/>
        </w:rPr>
        <w:t>专业</w:t>
      </w:r>
      <w:r w:rsidRPr="0084664A">
        <w:rPr>
          <w:rFonts w:ascii="微软雅黑" w:eastAsia="微软雅黑" w:hAnsi="微软雅黑"/>
          <w:szCs w:val="21"/>
        </w:rPr>
        <w:t>平均生源质量、培</w:t>
      </w:r>
      <w:r w:rsidRPr="0084664A">
        <w:rPr>
          <w:rFonts w:ascii="微软雅黑" w:eastAsia="微软雅黑" w:hAnsi="微软雅黑"/>
          <w:szCs w:val="21"/>
        </w:rPr>
        <w:lastRenderedPageBreak/>
        <w:t>养目标与毕业要求的达成</w:t>
      </w:r>
      <w:r w:rsidRPr="0084664A">
        <w:rPr>
          <w:rFonts w:ascii="微软雅黑" w:eastAsia="微软雅黑" w:hAnsi="微软雅黑" w:hint="eastAsia"/>
          <w:szCs w:val="21"/>
        </w:rPr>
        <w:t>情况</w:t>
      </w:r>
      <w:r w:rsidRPr="0084664A">
        <w:rPr>
          <w:rFonts w:ascii="微软雅黑" w:eastAsia="微软雅黑" w:hAnsi="微软雅黑"/>
          <w:szCs w:val="21"/>
        </w:rPr>
        <w:t>以及读研率与</w:t>
      </w:r>
      <w:r w:rsidRPr="0084664A">
        <w:rPr>
          <w:rFonts w:ascii="微软雅黑" w:eastAsia="微软雅黑" w:hAnsi="微软雅黑" w:hint="eastAsia"/>
          <w:szCs w:val="21"/>
        </w:rPr>
        <w:t>就业率</w:t>
      </w:r>
      <w:r w:rsidRPr="0084664A">
        <w:rPr>
          <w:rFonts w:ascii="微软雅黑" w:eastAsia="微软雅黑" w:hAnsi="微软雅黑"/>
          <w:szCs w:val="21"/>
        </w:rPr>
        <w:t>四个方面</w:t>
      </w:r>
      <w:r w:rsidRPr="0084664A">
        <w:rPr>
          <w:rFonts w:ascii="微软雅黑" w:eastAsia="微软雅黑" w:hAnsi="微软雅黑" w:hint="eastAsia"/>
          <w:szCs w:val="21"/>
        </w:rPr>
        <w:t>。具体评估标准与指标请见《西南交通大学本科专业评估指导意见（</w:t>
      </w:r>
      <w:r w:rsidR="0084664A">
        <w:rPr>
          <w:rFonts w:ascii="微软雅黑" w:eastAsia="微软雅黑" w:hAnsi="微软雅黑" w:hint="eastAsia"/>
          <w:szCs w:val="21"/>
        </w:rPr>
        <w:t>待制定</w:t>
      </w:r>
      <w:r w:rsidRPr="0084664A">
        <w:rPr>
          <w:rFonts w:ascii="微软雅黑" w:eastAsia="微软雅黑" w:hAnsi="微软雅黑" w:hint="eastAsia"/>
          <w:szCs w:val="21"/>
        </w:rPr>
        <w:t>）》。</w:t>
      </w:r>
    </w:p>
    <w:p w:rsidR="00F160F3" w:rsidRPr="0084664A" w:rsidRDefault="00F160F3" w:rsidP="005D3B12">
      <w:pPr>
        <w:pStyle w:val="2"/>
        <w:spacing w:before="120" w:after="120" w:line="340" w:lineRule="exact"/>
        <w:rPr>
          <w:rFonts w:ascii="微软雅黑" w:eastAsia="微软雅黑" w:hAnsi="微软雅黑"/>
          <w:sz w:val="21"/>
          <w:szCs w:val="21"/>
        </w:rPr>
      </w:pPr>
      <w:bookmarkStart w:id="153" w:name="_Toc291874461"/>
      <w:bookmarkStart w:id="154" w:name="_Toc424137803"/>
      <w:bookmarkStart w:id="155" w:name="_Toc455001323"/>
      <w:bookmarkStart w:id="156" w:name="_Toc455002068"/>
      <w:bookmarkStart w:id="157" w:name="_Toc455051091"/>
      <w:r w:rsidRPr="0084664A">
        <w:rPr>
          <w:rFonts w:ascii="微软雅黑" w:eastAsia="微软雅黑" w:hAnsi="微软雅黑" w:hint="eastAsia"/>
          <w:sz w:val="21"/>
          <w:szCs w:val="21"/>
        </w:rPr>
        <w:t>（二）课程</w:t>
      </w:r>
      <w:bookmarkEnd w:id="153"/>
      <w:r w:rsidRPr="0084664A">
        <w:rPr>
          <w:rFonts w:ascii="微软雅黑" w:eastAsia="微软雅黑" w:hAnsi="微软雅黑" w:hint="eastAsia"/>
          <w:sz w:val="21"/>
          <w:szCs w:val="21"/>
        </w:rPr>
        <w:t>评估</w:t>
      </w:r>
      <w:bookmarkEnd w:id="154"/>
      <w:bookmarkEnd w:id="155"/>
      <w:bookmarkEnd w:id="156"/>
      <w:bookmarkEnd w:id="157"/>
    </w:p>
    <w:p w:rsidR="00F160F3" w:rsidRPr="0084664A" w:rsidRDefault="00F160F3" w:rsidP="005D3B12">
      <w:pPr>
        <w:spacing w:line="340" w:lineRule="exact"/>
        <w:ind w:firstLineChars="200" w:firstLine="420"/>
        <w:rPr>
          <w:rFonts w:ascii="微软雅黑" w:eastAsia="微软雅黑" w:hAnsi="微软雅黑"/>
          <w:szCs w:val="21"/>
        </w:rPr>
      </w:pPr>
      <w:r w:rsidRPr="0084664A">
        <w:rPr>
          <w:rFonts w:ascii="微软雅黑" w:eastAsia="微软雅黑" w:hAnsi="微软雅黑" w:hint="eastAsia"/>
          <w:szCs w:val="21"/>
        </w:rPr>
        <w:t>课程评估的内容包括课程一致性、课程教学组织、课堂教学实施、课程考核与评价、学生学习支持、</w:t>
      </w:r>
      <w:r w:rsidRPr="0084664A">
        <w:rPr>
          <w:rFonts w:ascii="微软雅黑" w:eastAsia="微软雅黑" w:hAnsi="微软雅黑"/>
          <w:szCs w:val="21"/>
        </w:rPr>
        <w:t>学生核心能力培养</w:t>
      </w:r>
      <w:r w:rsidRPr="0084664A">
        <w:rPr>
          <w:rFonts w:ascii="微软雅黑" w:eastAsia="微软雅黑" w:hAnsi="微软雅黑" w:hint="eastAsia"/>
          <w:szCs w:val="21"/>
        </w:rPr>
        <w:t>以及课程教学效果七</w:t>
      </w:r>
      <w:r w:rsidR="0084664A">
        <w:rPr>
          <w:rFonts w:ascii="微软雅黑" w:eastAsia="微软雅黑" w:hAnsi="微软雅黑" w:hint="eastAsia"/>
          <w:szCs w:val="21"/>
        </w:rPr>
        <w:t>个方面。具体评估标准与指标请参看《西南交通大学本科课程通用质量标准</w:t>
      </w:r>
      <w:r w:rsidRPr="0084664A">
        <w:rPr>
          <w:rFonts w:ascii="微软雅黑" w:eastAsia="微软雅黑" w:hAnsi="微软雅黑" w:hint="eastAsia"/>
          <w:szCs w:val="21"/>
        </w:rPr>
        <w:t>》和《西南交通大学本科课程评估指导意见》。</w:t>
      </w:r>
    </w:p>
    <w:p w:rsidR="00F160F3" w:rsidRPr="0084664A" w:rsidRDefault="00F160F3" w:rsidP="005D3B12">
      <w:pPr>
        <w:pStyle w:val="2"/>
        <w:spacing w:before="120" w:after="120" w:line="340" w:lineRule="exact"/>
        <w:rPr>
          <w:rFonts w:ascii="微软雅黑" w:eastAsia="微软雅黑" w:hAnsi="微软雅黑"/>
          <w:sz w:val="21"/>
          <w:szCs w:val="21"/>
        </w:rPr>
      </w:pPr>
      <w:bookmarkStart w:id="158" w:name="_Toc291874462"/>
      <w:bookmarkStart w:id="159" w:name="_Toc424137804"/>
      <w:bookmarkStart w:id="160" w:name="_Toc455001324"/>
      <w:bookmarkStart w:id="161" w:name="_Toc455002069"/>
      <w:bookmarkStart w:id="162" w:name="_Toc455051092"/>
      <w:r w:rsidRPr="0084664A">
        <w:rPr>
          <w:rFonts w:ascii="微软雅黑" w:eastAsia="微软雅黑" w:hAnsi="微软雅黑" w:hint="eastAsia"/>
          <w:sz w:val="21"/>
          <w:szCs w:val="21"/>
        </w:rPr>
        <w:t>（三）实习实践</w:t>
      </w:r>
      <w:bookmarkEnd w:id="158"/>
      <w:r w:rsidRPr="0084664A">
        <w:rPr>
          <w:rFonts w:ascii="微软雅黑" w:eastAsia="微软雅黑" w:hAnsi="微软雅黑" w:hint="eastAsia"/>
          <w:sz w:val="21"/>
          <w:szCs w:val="21"/>
        </w:rPr>
        <w:t>评估</w:t>
      </w:r>
      <w:bookmarkEnd w:id="159"/>
      <w:bookmarkEnd w:id="160"/>
      <w:bookmarkEnd w:id="161"/>
      <w:bookmarkEnd w:id="162"/>
    </w:p>
    <w:p w:rsidR="00F160F3" w:rsidRPr="0084664A" w:rsidRDefault="00F160F3" w:rsidP="005D3B12">
      <w:pPr>
        <w:spacing w:line="340" w:lineRule="exact"/>
        <w:ind w:firstLineChars="200" w:firstLine="420"/>
        <w:rPr>
          <w:rFonts w:ascii="微软雅黑" w:eastAsia="微软雅黑" w:hAnsi="微软雅黑"/>
          <w:szCs w:val="21"/>
        </w:rPr>
      </w:pPr>
      <w:r w:rsidRPr="0084664A">
        <w:rPr>
          <w:rFonts w:ascii="微软雅黑" w:eastAsia="微软雅黑" w:hAnsi="微软雅黑" w:hint="eastAsia"/>
          <w:szCs w:val="21"/>
        </w:rPr>
        <w:t>实习实践评估的内容包括实习实践</w:t>
      </w:r>
      <w:r w:rsidRPr="0084664A">
        <w:rPr>
          <w:rFonts w:ascii="微软雅黑" w:eastAsia="微软雅黑" w:hAnsi="微软雅黑"/>
          <w:szCs w:val="21"/>
        </w:rPr>
        <w:t>环节教学质量与科研训练活动质量两</w:t>
      </w:r>
      <w:r w:rsidRPr="0084664A">
        <w:rPr>
          <w:rFonts w:ascii="微软雅黑" w:eastAsia="微软雅黑" w:hAnsi="微软雅黑" w:hint="eastAsia"/>
          <w:szCs w:val="21"/>
        </w:rPr>
        <w:t>个方面。具体评估标准与评估指标请参看《西南交通大学本科实习实践质量标准（</w:t>
      </w:r>
      <w:r w:rsidR="0084664A">
        <w:rPr>
          <w:rFonts w:ascii="微软雅黑" w:eastAsia="微软雅黑" w:hAnsi="微软雅黑" w:hint="eastAsia"/>
          <w:szCs w:val="21"/>
        </w:rPr>
        <w:t>待制定</w:t>
      </w:r>
      <w:r w:rsidRPr="0084664A">
        <w:rPr>
          <w:rFonts w:ascii="微软雅黑" w:eastAsia="微软雅黑" w:hAnsi="微软雅黑" w:hint="eastAsia"/>
          <w:szCs w:val="21"/>
        </w:rPr>
        <w:t>）》和《西南交通大学本科生实习实践工作评估指导意见（</w:t>
      </w:r>
      <w:r w:rsidR="0084664A">
        <w:rPr>
          <w:rFonts w:ascii="微软雅黑" w:eastAsia="微软雅黑" w:hAnsi="微软雅黑" w:hint="eastAsia"/>
          <w:szCs w:val="21"/>
        </w:rPr>
        <w:t>待制定</w:t>
      </w:r>
      <w:r w:rsidRPr="0084664A">
        <w:rPr>
          <w:rFonts w:ascii="微软雅黑" w:eastAsia="微软雅黑" w:hAnsi="微软雅黑" w:hint="eastAsia"/>
          <w:szCs w:val="21"/>
        </w:rPr>
        <w:t>）》。</w:t>
      </w:r>
    </w:p>
    <w:p w:rsidR="00F160F3" w:rsidRPr="0084664A" w:rsidRDefault="00F160F3" w:rsidP="005D3B12">
      <w:pPr>
        <w:pStyle w:val="2"/>
        <w:spacing w:before="120" w:after="120" w:line="340" w:lineRule="exact"/>
        <w:rPr>
          <w:rFonts w:ascii="微软雅黑" w:eastAsia="微软雅黑" w:hAnsi="微软雅黑"/>
          <w:sz w:val="21"/>
          <w:szCs w:val="21"/>
        </w:rPr>
      </w:pPr>
      <w:bookmarkStart w:id="163" w:name="_Toc424137805"/>
      <w:bookmarkStart w:id="164" w:name="_Toc455001325"/>
      <w:bookmarkStart w:id="165" w:name="_Toc455002070"/>
      <w:bookmarkStart w:id="166" w:name="_Toc455051093"/>
      <w:r w:rsidRPr="0084664A">
        <w:rPr>
          <w:rFonts w:ascii="微软雅黑" w:eastAsia="微软雅黑" w:hAnsi="微软雅黑" w:hint="eastAsia"/>
          <w:sz w:val="21"/>
          <w:szCs w:val="21"/>
        </w:rPr>
        <w:t>（四）毕业设计（论文）评估</w:t>
      </w:r>
      <w:bookmarkEnd w:id="163"/>
      <w:bookmarkEnd w:id="164"/>
      <w:bookmarkEnd w:id="165"/>
      <w:bookmarkEnd w:id="166"/>
    </w:p>
    <w:p w:rsidR="00F160F3" w:rsidRPr="0084664A" w:rsidRDefault="00F160F3" w:rsidP="005D3B12">
      <w:pPr>
        <w:spacing w:line="340" w:lineRule="exact"/>
        <w:ind w:firstLineChars="200" w:firstLine="420"/>
        <w:rPr>
          <w:rFonts w:ascii="微软雅黑" w:eastAsia="微软雅黑" w:hAnsi="微软雅黑"/>
          <w:szCs w:val="21"/>
        </w:rPr>
      </w:pPr>
      <w:r w:rsidRPr="0084664A">
        <w:rPr>
          <w:rFonts w:ascii="微软雅黑" w:eastAsia="微软雅黑" w:hAnsi="微软雅黑" w:hint="eastAsia"/>
          <w:szCs w:val="21"/>
        </w:rPr>
        <w:t>毕业设计（论文）的评估内容主要包括毕业设计（论文）的组织及实施、毕业设计（论文）对人才培养要求和毕业要求的支撑程度等。具体评估标准与评估指标请参看《西南交通大学本科毕业设计（论文）质量标准（</w:t>
      </w:r>
      <w:r w:rsidR="0084664A">
        <w:rPr>
          <w:rFonts w:ascii="微软雅黑" w:eastAsia="微软雅黑" w:hAnsi="微软雅黑" w:hint="eastAsia"/>
          <w:szCs w:val="21"/>
        </w:rPr>
        <w:t>待制定</w:t>
      </w:r>
      <w:r w:rsidRPr="0084664A">
        <w:rPr>
          <w:rFonts w:ascii="微软雅黑" w:eastAsia="微软雅黑" w:hAnsi="微软雅黑" w:hint="eastAsia"/>
          <w:szCs w:val="21"/>
        </w:rPr>
        <w:t>）》和《西南交通大学本科毕业设计（论文）评估指导意见（</w:t>
      </w:r>
      <w:r w:rsidR="0084664A">
        <w:rPr>
          <w:rFonts w:ascii="微软雅黑" w:eastAsia="微软雅黑" w:hAnsi="微软雅黑" w:hint="eastAsia"/>
          <w:szCs w:val="21"/>
        </w:rPr>
        <w:t>待制定</w:t>
      </w:r>
      <w:r w:rsidRPr="0084664A">
        <w:rPr>
          <w:rFonts w:ascii="微软雅黑" w:eastAsia="微软雅黑" w:hAnsi="微软雅黑" w:hint="eastAsia"/>
          <w:szCs w:val="21"/>
        </w:rPr>
        <w:t>）》。</w:t>
      </w:r>
    </w:p>
    <w:p w:rsidR="00F160F3" w:rsidRPr="0084664A" w:rsidRDefault="00F160F3" w:rsidP="005D3B12">
      <w:pPr>
        <w:pStyle w:val="2"/>
        <w:spacing w:before="120" w:after="120" w:line="340" w:lineRule="exact"/>
        <w:rPr>
          <w:rFonts w:ascii="微软雅黑" w:eastAsia="微软雅黑" w:hAnsi="微软雅黑"/>
          <w:sz w:val="21"/>
          <w:szCs w:val="21"/>
        </w:rPr>
      </w:pPr>
      <w:bookmarkStart w:id="167" w:name="_Toc424137806"/>
      <w:bookmarkStart w:id="168" w:name="_Toc455001326"/>
      <w:bookmarkStart w:id="169" w:name="_Toc455002071"/>
      <w:bookmarkStart w:id="170" w:name="_Toc455051094"/>
      <w:r w:rsidRPr="0084664A">
        <w:rPr>
          <w:rFonts w:ascii="微软雅黑" w:eastAsia="微软雅黑" w:hAnsi="微软雅黑" w:hint="eastAsia"/>
          <w:sz w:val="21"/>
          <w:szCs w:val="21"/>
        </w:rPr>
        <w:t>（五）学生学习与发展评估</w:t>
      </w:r>
      <w:bookmarkEnd w:id="167"/>
      <w:bookmarkEnd w:id="168"/>
      <w:bookmarkEnd w:id="169"/>
      <w:bookmarkEnd w:id="170"/>
    </w:p>
    <w:p w:rsidR="00F160F3" w:rsidRPr="0084664A" w:rsidRDefault="00F160F3" w:rsidP="005D3B12">
      <w:pPr>
        <w:spacing w:line="340" w:lineRule="exact"/>
        <w:ind w:firstLineChars="200" w:firstLine="420"/>
        <w:rPr>
          <w:rFonts w:ascii="微软雅黑" w:eastAsia="微软雅黑" w:hAnsi="微软雅黑"/>
          <w:szCs w:val="21"/>
        </w:rPr>
      </w:pPr>
      <w:r w:rsidRPr="0084664A">
        <w:rPr>
          <w:rFonts w:ascii="微软雅黑" w:eastAsia="微软雅黑" w:hAnsi="微软雅黑" w:hint="eastAsia"/>
          <w:szCs w:val="21"/>
        </w:rPr>
        <w:t>学生学习与发展评估内容主要包括学院班导师工作情况、学生课外活动、就业辅导、职业生涯规划以及心理辅导等。具体评估标准与评估指标请参看《西南交通大学学生学习与发展评估指导意见（</w:t>
      </w:r>
      <w:r w:rsidR="0084664A">
        <w:rPr>
          <w:rFonts w:ascii="微软雅黑" w:eastAsia="微软雅黑" w:hAnsi="微软雅黑" w:hint="eastAsia"/>
          <w:szCs w:val="21"/>
        </w:rPr>
        <w:t>待制定</w:t>
      </w:r>
      <w:r w:rsidRPr="0084664A">
        <w:rPr>
          <w:rFonts w:ascii="微软雅黑" w:eastAsia="微软雅黑" w:hAnsi="微软雅黑" w:hint="eastAsia"/>
          <w:szCs w:val="21"/>
        </w:rPr>
        <w:t>）》</w:t>
      </w:r>
    </w:p>
    <w:p w:rsidR="00F160F3" w:rsidRPr="004529D8" w:rsidRDefault="00F160F3" w:rsidP="005D3B12">
      <w:pPr>
        <w:pStyle w:val="1"/>
        <w:spacing w:before="0" w:after="0" w:line="276" w:lineRule="auto"/>
        <w:jc w:val="left"/>
        <w:rPr>
          <w:rFonts w:ascii="微软雅黑" w:eastAsia="微软雅黑" w:hAnsi="微软雅黑"/>
          <w:sz w:val="21"/>
          <w:szCs w:val="21"/>
        </w:rPr>
      </w:pPr>
      <w:bookmarkStart w:id="171" w:name="_Toc424137807"/>
      <w:bookmarkStart w:id="172" w:name="_Toc454998999"/>
      <w:bookmarkStart w:id="173" w:name="_Toc455001327"/>
      <w:bookmarkStart w:id="174" w:name="_Toc455002072"/>
      <w:bookmarkStart w:id="175" w:name="_Toc455051095"/>
      <w:r w:rsidRPr="004529D8">
        <w:rPr>
          <w:rFonts w:ascii="微软雅黑" w:eastAsia="微软雅黑" w:hAnsi="微软雅黑" w:hint="eastAsia"/>
          <w:sz w:val="21"/>
          <w:szCs w:val="21"/>
        </w:rPr>
        <w:t>六、本科教学质量的持续改进</w:t>
      </w:r>
      <w:bookmarkEnd w:id="171"/>
      <w:bookmarkEnd w:id="172"/>
      <w:bookmarkEnd w:id="173"/>
      <w:bookmarkEnd w:id="174"/>
      <w:bookmarkEnd w:id="175"/>
    </w:p>
    <w:p w:rsidR="00F160F3" w:rsidRPr="004529D8" w:rsidRDefault="00F160F3" w:rsidP="005D3B12">
      <w:pPr>
        <w:spacing w:line="340" w:lineRule="exact"/>
        <w:ind w:firstLineChars="200" w:firstLine="420"/>
        <w:rPr>
          <w:rFonts w:ascii="微软雅黑" w:eastAsia="微软雅黑" w:hAnsi="微软雅黑"/>
          <w:szCs w:val="21"/>
        </w:rPr>
      </w:pPr>
      <w:r w:rsidRPr="004529D8">
        <w:rPr>
          <w:rFonts w:ascii="微软雅黑" w:eastAsia="微软雅黑" w:hAnsi="微软雅黑" w:hint="eastAsia"/>
          <w:szCs w:val="21"/>
        </w:rPr>
        <w:t>本科教学质量保障不仅仅止于监控和评估，更重要的环节是反馈信息和改进工作。通过监控和评估，学校能够及时发现和分析本科教学工作中存在的问题，而通过信息反馈可以将收集的信息传递到各个教学环节点，使相关主体加以改进，最终实现学校本科教育教学质量的不断提高和本科教学质量保障体系的自我完善。</w:t>
      </w:r>
    </w:p>
    <w:p w:rsidR="00F160F3" w:rsidRPr="004529D8" w:rsidRDefault="00F160F3" w:rsidP="005D3B12">
      <w:pPr>
        <w:pStyle w:val="2"/>
        <w:spacing w:before="120" w:after="120" w:line="340" w:lineRule="exact"/>
        <w:rPr>
          <w:rFonts w:ascii="微软雅黑" w:eastAsia="微软雅黑" w:hAnsi="微软雅黑"/>
          <w:sz w:val="21"/>
          <w:szCs w:val="21"/>
        </w:rPr>
      </w:pPr>
      <w:bookmarkStart w:id="176" w:name="_Toc424137808"/>
      <w:bookmarkStart w:id="177" w:name="_Toc455001328"/>
      <w:bookmarkStart w:id="178" w:name="_Toc455002073"/>
      <w:bookmarkStart w:id="179" w:name="_Toc455051096"/>
      <w:r w:rsidRPr="004529D8">
        <w:rPr>
          <w:rFonts w:ascii="微软雅黑" w:eastAsia="微软雅黑" w:hAnsi="微软雅黑" w:hint="eastAsia"/>
          <w:sz w:val="21"/>
          <w:szCs w:val="21"/>
        </w:rPr>
        <w:t>（一）评估结果的反馈原则</w:t>
      </w:r>
      <w:bookmarkEnd w:id="176"/>
      <w:bookmarkEnd w:id="177"/>
      <w:bookmarkEnd w:id="178"/>
      <w:bookmarkEnd w:id="179"/>
    </w:p>
    <w:p w:rsidR="00F160F3" w:rsidRPr="004529D8" w:rsidRDefault="00F160F3" w:rsidP="005D3B12">
      <w:pPr>
        <w:spacing w:line="340" w:lineRule="exact"/>
        <w:ind w:firstLineChars="200" w:firstLine="420"/>
        <w:rPr>
          <w:rFonts w:ascii="微软雅黑" w:eastAsia="微软雅黑" w:hAnsi="微软雅黑"/>
          <w:b/>
          <w:szCs w:val="21"/>
        </w:rPr>
      </w:pPr>
      <w:r w:rsidRPr="004529D8">
        <w:rPr>
          <w:rFonts w:ascii="微软雅黑" w:eastAsia="微软雅黑" w:hAnsi="微软雅黑" w:hint="eastAsia"/>
          <w:szCs w:val="21"/>
        </w:rPr>
        <w:t>本指导意见中的各项评估内容都应遵循以下原则对各参与主体进行反馈：</w:t>
      </w:r>
    </w:p>
    <w:p w:rsidR="00F160F3" w:rsidRPr="004529D8" w:rsidRDefault="00F160F3" w:rsidP="005D3B12">
      <w:pPr>
        <w:spacing w:line="340" w:lineRule="exact"/>
        <w:ind w:firstLineChars="200" w:firstLine="420"/>
        <w:rPr>
          <w:rFonts w:ascii="微软雅黑" w:eastAsia="微软雅黑" w:hAnsi="微软雅黑"/>
          <w:b/>
          <w:szCs w:val="21"/>
        </w:rPr>
      </w:pPr>
      <w:r w:rsidRPr="004529D8">
        <w:rPr>
          <w:rFonts w:ascii="微软雅黑" w:eastAsia="微软雅黑" w:hAnsi="微软雅黑"/>
          <w:b/>
          <w:szCs w:val="21"/>
        </w:rPr>
        <w:t>1.</w:t>
      </w:r>
      <w:r w:rsidRPr="004529D8">
        <w:rPr>
          <w:rFonts w:ascii="微软雅黑" w:eastAsia="微软雅黑" w:hAnsi="微软雅黑" w:hint="eastAsia"/>
          <w:b/>
          <w:szCs w:val="21"/>
        </w:rPr>
        <w:t>准确性原则</w:t>
      </w:r>
    </w:p>
    <w:p w:rsidR="00F160F3" w:rsidRPr="004529D8" w:rsidRDefault="00F160F3" w:rsidP="005D3B12">
      <w:pPr>
        <w:spacing w:line="340" w:lineRule="exact"/>
        <w:ind w:firstLineChars="200" w:firstLine="420"/>
        <w:rPr>
          <w:rFonts w:ascii="微软雅黑" w:eastAsia="微软雅黑" w:hAnsi="微软雅黑"/>
          <w:szCs w:val="21"/>
        </w:rPr>
      </w:pPr>
      <w:r w:rsidRPr="004529D8">
        <w:rPr>
          <w:rFonts w:ascii="微软雅黑" w:eastAsia="微软雅黑" w:hAnsi="微软雅黑" w:hint="eastAsia"/>
          <w:szCs w:val="21"/>
        </w:rPr>
        <w:t>准确性原则是指在评估结果的反馈中，内容上必须符合完整性、真实性和有效性的要求。</w:t>
      </w:r>
    </w:p>
    <w:p w:rsidR="00F160F3" w:rsidRPr="004529D8" w:rsidRDefault="00F160F3" w:rsidP="005D3B12">
      <w:pPr>
        <w:spacing w:line="340" w:lineRule="exact"/>
        <w:ind w:firstLineChars="200" w:firstLine="420"/>
        <w:rPr>
          <w:rFonts w:ascii="微软雅黑" w:eastAsia="微软雅黑" w:hAnsi="微软雅黑"/>
          <w:szCs w:val="21"/>
        </w:rPr>
      </w:pPr>
      <w:r w:rsidRPr="004529D8">
        <w:rPr>
          <w:rFonts w:ascii="微软雅黑" w:eastAsia="微软雅黑" w:hAnsi="微软雅黑" w:hint="eastAsia"/>
          <w:szCs w:val="21"/>
        </w:rPr>
        <w:t>（</w:t>
      </w:r>
      <w:r w:rsidRPr="004529D8">
        <w:rPr>
          <w:rFonts w:ascii="微软雅黑" w:eastAsia="微软雅黑" w:hAnsi="微软雅黑"/>
          <w:szCs w:val="21"/>
        </w:rPr>
        <w:t>1</w:t>
      </w:r>
      <w:r w:rsidRPr="004529D8">
        <w:rPr>
          <w:rFonts w:ascii="微软雅黑" w:eastAsia="微软雅黑" w:hAnsi="微软雅黑" w:hint="eastAsia"/>
          <w:szCs w:val="21"/>
        </w:rPr>
        <w:t>）完整性：反馈信息必须全面而充分，不得有重大遗漏，反馈信息的内容应遵循学校相关管理规定；</w:t>
      </w:r>
    </w:p>
    <w:p w:rsidR="00F160F3" w:rsidRPr="004529D8" w:rsidRDefault="00F160F3" w:rsidP="005D3B12">
      <w:pPr>
        <w:spacing w:line="340" w:lineRule="exact"/>
        <w:ind w:firstLineChars="200" w:firstLine="420"/>
        <w:rPr>
          <w:rFonts w:ascii="微软雅黑" w:eastAsia="微软雅黑" w:hAnsi="微软雅黑"/>
          <w:szCs w:val="21"/>
        </w:rPr>
      </w:pPr>
      <w:r w:rsidRPr="004529D8">
        <w:rPr>
          <w:rFonts w:ascii="微软雅黑" w:eastAsia="微软雅黑" w:hAnsi="微软雅黑" w:hint="eastAsia"/>
          <w:szCs w:val="21"/>
        </w:rPr>
        <w:t>（</w:t>
      </w:r>
      <w:r w:rsidRPr="004529D8">
        <w:rPr>
          <w:rFonts w:ascii="微软雅黑" w:eastAsia="微软雅黑" w:hAnsi="微软雅黑"/>
          <w:szCs w:val="21"/>
        </w:rPr>
        <w:t>2</w:t>
      </w:r>
      <w:r w:rsidRPr="004529D8">
        <w:rPr>
          <w:rFonts w:ascii="微软雅黑" w:eastAsia="微软雅黑" w:hAnsi="微软雅黑" w:hint="eastAsia"/>
          <w:szCs w:val="21"/>
        </w:rPr>
        <w:t>）真实性：反馈信息能反映客观实际情况并保证信息的客观性和公正性；</w:t>
      </w:r>
    </w:p>
    <w:p w:rsidR="00F160F3" w:rsidRPr="004529D8" w:rsidRDefault="00F160F3" w:rsidP="005D3B12">
      <w:pPr>
        <w:spacing w:line="340" w:lineRule="exact"/>
        <w:ind w:firstLineChars="200" w:firstLine="420"/>
        <w:rPr>
          <w:rFonts w:ascii="微软雅黑" w:eastAsia="微软雅黑" w:hAnsi="微软雅黑"/>
          <w:szCs w:val="21"/>
        </w:rPr>
      </w:pPr>
      <w:r w:rsidRPr="004529D8">
        <w:rPr>
          <w:rFonts w:ascii="微软雅黑" w:eastAsia="微软雅黑" w:hAnsi="微软雅黑" w:hint="eastAsia"/>
          <w:szCs w:val="21"/>
        </w:rPr>
        <w:t>（</w:t>
      </w:r>
      <w:r w:rsidRPr="004529D8">
        <w:rPr>
          <w:rFonts w:ascii="微软雅黑" w:eastAsia="微软雅黑" w:hAnsi="微软雅黑"/>
          <w:szCs w:val="21"/>
        </w:rPr>
        <w:t>3</w:t>
      </w:r>
      <w:r w:rsidRPr="004529D8">
        <w:rPr>
          <w:rFonts w:ascii="微软雅黑" w:eastAsia="微软雅黑" w:hAnsi="微软雅黑" w:hint="eastAsia"/>
          <w:szCs w:val="21"/>
        </w:rPr>
        <w:t>）有效性：反馈的信息是可利用的，对学校在教育教学上的决策和相关主体的改进工作具有重要意义。</w:t>
      </w:r>
    </w:p>
    <w:p w:rsidR="00F160F3" w:rsidRPr="004529D8" w:rsidRDefault="00F160F3" w:rsidP="005D3B12">
      <w:pPr>
        <w:spacing w:line="340" w:lineRule="exact"/>
        <w:ind w:firstLineChars="200" w:firstLine="420"/>
        <w:rPr>
          <w:rFonts w:ascii="微软雅黑" w:eastAsia="微软雅黑" w:hAnsi="微软雅黑"/>
          <w:b/>
          <w:szCs w:val="21"/>
        </w:rPr>
      </w:pPr>
      <w:r w:rsidRPr="004529D8">
        <w:rPr>
          <w:rFonts w:ascii="微软雅黑" w:eastAsia="微软雅黑" w:hAnsi="微软雅黑"/>
          <w:b/>
          <w:szCs w:val="21"/>
        </w:rPr>
        <w:t>2.</w:t>
      </w:r>
      <w:r w:rsidRPr="004529D8">
        <w:rPr>
          <w:rFonts w:ascii="微软雅黑" w:eastAsia="微软雅黑" w:hAnsi="微软雅黑" w:hint="eastAsia"/>
          <w:b/>
          <w:szCs w:val="21"/>
        </w:rPr>
        <w:t>公开性原则</w:t>
      </w:r>
    </w:p>
    <w:p w:rsidR="00F160F3" w:rsidRPr="004529D8" w:rsidRDefault="00F160F3" w:rsidP="005D3B12">
      <w:pPr>
        <w:spacing w:line="340" w:lineRule="exact"/>
        <w:ind w:firstLineChars="200" w:firstLine="420"/>
        <w:jc w:val="left"/>
        <w:rPr>
          <w:rFonts w:ascii="微软雅黑" w:eastAsia="微软雅黑" w:hAnsi="微软雅黑"/>
          <w:szCs w:val="21"/>
        </w:rPr>
      </w:pPr>
      <w:r w:rsidRPr="004529D8">
        <w:rPr>
          <w:rFonts w:ascii="微软雅黑" w:eastAsia="微软雅黑" w:hAnsi="微软雅黑" w:hint="eastAsia"/>
          <w:szCs w:val="21"/>
        </w:rPr>
        <w:t>公开性原则是指在对评估结果反馈时，要把评估目的、评估实施方案、评估指标体系、评估标准、评估方法等评估所有程序向参评主体，包括院系、教师和学生进行说明，以增加</w:t>
      </w:r>
      <w:r w:rsidRPr="004529D8">
        <w:rPr>
          <w:rFonts w:ascii="微软雅黑" w:eastAsia="微软雅黑" w:hAnsi="微软雅黑" w:hint="eastAsia"/>
          <w:szCs w:val="21"/>
        </w:rPr>
        <w:lastRenderedPageBreak/>
        <w:t>评估结果的透明度、信服度和科学性。同时，公开性原则还要求对评估结果实行不同程度的公开水平。</w:t>
      </w:r>
    </w:p>
    <w:p w:rsidR="00F160F3" w:rsidRPr="004529D8" w:rsidRDefault="00F160F3" w:rsidP="005D3B12">
      <w:pPr>
        <w:spacing w:line="340" w:lineRule="exact"/>
        <w:ind w:firstLineChars="200" w:firstLine="420"/>
        <w:rPr>
          <w:rFonts w:ascii="微软雅黑" w:eastAsia="微软雅黑" w:hAnsi="微软雅黑"/>
          <w:b/>
          <w:szCs w:val="21"/>
        </w:rPr>
      </w:pPr>
      <w:r w:rsidRPr="004529D8">
        <w:rPr>
          <w:rFonts w:ascii="微软雅黑" w:eastAsia="微软雅黑" w:hAnsi="微软雅黑"/>
          <w:b/>
          <w:szCs w:val="21"/>
        </w:rPr>
        <w:t>3.</w:t>
      </w:r>
      <w:r w:rsidRPr="004529D8">
        <w:rPr>
          <w:rFonts w:ascii="微软雅黑" w:eastAsia="微软雅黑" w:hAnsi="微软雅黑" w:hint="eastAsia"/>
          <w:b/>
          <w:szCs w:val="21"/>
        </w:rPr>
        <w:t>及时性原则</w:t>
      </w:r>
    </w:p>
    <w:p w:rsidR="00F160F3" w:rsidRPr="004529D8" w:rsidRDefault="00F160F3" w:rsidP="005D3B12">
      <w:pPr>
        <w:spacing w:line="340" w:lineRule="exact"/>
        <w:ind w:firstLineChars="200" w:firstLine="420"/>
        <w:rPr>
          <w:rFonts w:ascii="微软雅黑" w:eastAsia="微软雅黑" w:hAnsi="微软雅黑"/>
          <w:szCs w:val="21"/>
        </w:rPr>
      </w:pPr>
      <w:r w:rsidRPr="004529D8">
        <w:rPr>
          <w:rFonts w:ascii="微软雅黑" w:eastAsia="微软雅黑" w:hAnsi="微软雅黑" w:hint="eastAsia"/>
          <w:szCs w:val="21"/>
        </w:rPr>
        <w:t>及时性原则是指主持教学评估的主体应遵循一定的程序，以尽快的速度公开评估结果的信息，并保证信息处于最新的状态，以实现教育教学的持续改进。</w:t>
      </w:r>
    </w:p>
    <w:p w:rsidR="00F160F3" w:rsidRPr="004529D8" w:rsidRDefault="00F160F3" w:rsidP="005D3B12">
      <w:pPr>
        <w:pStyle w:val="2"/>
        <w:spacing w:before="120" w:after="120" w:line="340" w:lineRule="exact"/>
        <w:rPr>
          <w:rFonts w:ascii="微软雅黑" w:eastAsia="微软雅黑" w:hAnsi="微软雅黑"/>
          <w:sz w:val="21"/>
          <w:szCs w:val="21"/>
        </w:rPr>
      </w:pPr>
      <w:bookmarkStart w:id="180" w:name="_Toc424137809"/>
      <w:bookmarkStart w:id="181" w:name="_Toc455001329"/>
      <w:bookmarkStart w:id="182" w:name="_Toc455002074"/>
      <w:bookmarkStart w:id="183" w:name="_Toc455051097"/>
      <w:r w:rsidRPr="004529D8">
        <w:rPr>
          <w:rFonts w:ascii="微软雅黑" w:eastAsia="微软雅黑" w:hAnsi="微软雅黑" w:hint="eastAsia"/>
          <w:sz w:val="21"/>
          <w:szCs w:val="21"/>
        </w:rPr>
        <w:t>（二）评估结果的应用</w:t>
      </w:r>
      <w:bookmarkEnd w:id="180"/>
      <w:bookmarkEnd w:id="181"/>
      <w:bookmarkEnd w:id="182"/>
      <w:bookmarkEnd w:id="183"/>
    </w:p>
    <w:p w:rsidR="00F160F3" w:rsidRPr="004529D8" w:rsidRDefault="00F160F3" w:rsidP="005D3B12">
      <w:pPr>
        <w:spacing w:line="340" w:lineRule="exact"/>
        <w:ind w:firstLineChars="200" w:firstLine="420"/>
        <w:rPr>
          <w:rFonts w:ascii="微软雅黑" w:eastAsia="微软雅黑" w:hAnsi="微软雅黑"/>
          <w:szCs w:val="21"/>
        </w:rPr>
      </w:pPr>
      <w:r w:rsidRPr="004529D8">
        <w:rPr>
          <w:rFonts w:ascii="微软雅黑" w:eastAsia="微软雅黑" w:hAnsi="微软雅黑" w:hint="eastAsia"/>
          <w:szCs w:val="21"/>
        </w:rPr>
        <w:t>按照评估实施办法及评估流程，学院、专业和校级课程教学团队的评估结果分为三个等级：优秀、合格和不合格。</w:t>
      </w:r>
    </w:p>
    <w:p w:rsidR="00F160F3" w:rsidRPr="004529D8" w:rsidRDefault="00F160F3" w:rsidP="005D3B12">
      <w:pPr>
        <w:spacing w:line="340" w:lineRule="exact"/>
        <w:ind w:firstLineChars="200" w:firstLine="420"/>
        <w:rPr>
          <w:rFonts w:ascii="微软雅黑" w:eastAsia="微软雅黑" w:hAnsi="微软雅黑"/>
          <w:szCs w:val="21"/>
        </w:rPr>
      </w:pPr>
      <w:r w:rsidRPr="004529D8">
        <w:rPr>
          <w:rFonts w:ascii="微软雅黑" w:eastAsia="微软雅黑" w:hAnsi="微软雅黑" w:hint="eastAsia"/>
          <w:szCs w:val="21"/>
        </w:rPr>
        <w:t>对学院年度考评的结果将直接作为学院年度教学绩效津贴分配的参考指标。</w:t>
      </w:r>
    </w:p>
    <w:p w:rsidR="00F160F3" w:rsidRPr="004529D8" w:rsidRDefault="00F160F3" w:rsidP="005D3B12">
      <w:pPr>
        <w:spacing w:line="340" w:lineRule="exact"/>
        <w:ind w:firstLineChars="200" w:firstLine="420"/>
        <w:rPr>
          <w:rFonts w:ascii="微软雅黑" w:eastAsia="微软雅黑" w:hAnsi="微软雅黑"/>
          <w:szCs w:val="21"/>
        </w:rPr>
      </w:pPr>
      <w:r w:rsidRPr="004529D8">
        <w:rPr>
          <w:rFonts w:ascii="微软雅黑" w:eastAsia="微软雅黑" w:hAnsi="微软雅黑" w:hint="eastAsia"/>
          <w:szCs w:val="21"/>
        </w:rPr>
        <w:t>对专业建设的评估结果将作为学校对专业动态调整的主要依据，包括专业生源名额、教学资源等的分配以及专业的退出。</w:t>
      </w:r>
    </w:p>
    <w:p w:rsidR="00F160F3" w:rsidRPr="004529D8" w:rsidRDefault="00F160F3" w:rsidP="005D3B12">
      <w:pPr>
        <w:spacing w:line="340" w:lineRule="exact"/>
        <w:ind w:firstLineChars="200" w:firstLine="420"/>
        <w:rPr>
          <w:rFonts w:ascii="微软雅黑" w:eastAsia="微软雅黑" w:hAnsi="微软雅黑"/>
          <w:szCs w:val="21"/>
        </w:rPr>
      </w:pPr>
      <w:r w:rsidRPr="004529D8">
        <w:rPr>
          <w:rFonts w:ascii="微软雅黑" w:eastAsia="微软雅黑" w:hAnsi="微软雅黑" w:hint="eastAsia"/>
          <w:szCs w:val="21"/>
        </w:rPr>
        <w:t>对校级课程教学团队的评估结果将直接记为责任教授与骨干教师考核结果，并计入学院年度本科教学工作考评体系。年度考核不合格的课程团队，将提前终止团队内所有责任教授与骨干教师聘期，同时，团队所在学院年度本科教学工作不能评优。</w:t>
      </w:r>
    </w:p>
    <w:p w:rsidR="00F160F3" w:rsidRPr="004529D8" w:rsidRDefault="00F160F3" w:rsidP="005D3B12">
      <w:pPr>
        <w:spacing w:line="340" w:lineRule="exact"/>
        <w:ind w:firstLineChars="200" w:firstLine="420"/>
        <w:rPr>
          <w:rFonts w:ascii="微软雅黑" w:eastAsia="微软雅黑" w:hAnsi="微软雅黑"/>
          <w:szCs w:val="21"/>
        </w:rPr>
      </w:pPr>
      <w:r w:rsidRPr="004529D8">
        <w:rPr>
          <w:rFonts w:ascii="微软雅黑" w:eastAsia="微软雅黑" w:hAnsi="微软雅黑" w:hint="eastAsia"/>
          <w:szCs w:val="21"/>
        </w:rPr>
        <w:t>所有评估结果将及时反馈给相关学院和专业，并会以年度教学质量白皮书的形式发布，在一定范围内公开。</w:t>
      </w:r>
    </w:p>
    <w:p w:rsidR="00F160F3" w:rsidRPr="004529D8" w:rsidRDefault="00F160F3" w:rsidP="005D3B12">
      <w:pPr>
        <w:pStyle w:val="2"/>
        <w:spacing w:before="120" w:after="120" w:line="340" w:lineRule="exact"/>
        <w:rPr>
          <w:rFonts w:ascii="微软雅黑" w:eastAsia="微软雅黑" w:hAnsi="微软雅黑"/>
          <w:sz w:val="21"/>
          <w:szCs w:val="21"/>
        </w:rPr>
      </w:pPr>
      <w:bookmarkStart w:id="184" w:name="_Toc424137810"/>
      <w:bookmarkStart w:id="185" w:name="_Toc455001330"/>
      <w:bookmarkStart w:id="186" w:name="_Toc455002075"/>
      <w:bookmarkStart w:id="187" w:name="_Toc455051098"/>
      <w:r w:rsidRPr="004529D8">
        <w:rPr>
          <w:rFonts w:ascii="微软雅黑" w:eastAsia="微软雅黑" w:hAnsi="微软雅黑" w:hint="eastAsia"/>
          <w:sz w:val="21"/>
          <w:szCs w:val="21"/>
        </w:rPr>
        <w:t>（三）评估结果的持续改进</w:t>
      </w:r>
      <w:bookmarkEnd w:id="184"/>
      <w:bookmarkEnd w:id="185"/>
      <w:bookmarkEnd w:id="186"/>
      <w:bookmarkEnd w:id="187"/>
    </w:p>
    <w:p w:rsidR="00F160F3" w:rsidRPr="004529D8" w:rsidRDefault="00F160F3" w:rsidP="005D3B12">
      <w:pPr>
        <w:spacing w:line="340" w:lineRule="exact"/>
        <w:ind w:firstLineChars="200" w:firstLine="420"/>
        <w:rPr>
          <w:rFonts w:ascii="微软雅黑" w:eastAsia="微软雅黑" w:hAnsi="微软雅黑"/>
          <w:b/>
          <w:szCs w:val="21"/>
        </w:rPr>
      </w:pPr>
      <w:r w:rsidRPr="004529D8">
        <w:rPr>
          <w:rFonts w:ascii="微软雅黑" w:eastAsia="微软雅黑" w:hAnsi="微软雅黑"/>
          <w:b/>
          <w:szCs w:val="21"/>
        </w:rPr>
        <w:t>1.</w:t>
      </w:r>
      <w:r w:rsidRPr="004529D8">
        <w:rPr>
          <w:rFonts w:ascii="微软雅黑" w:eastAsia="微软雅黑" w:hAnsi="微软雅黑" w:hint="eastAsia"/>
          <w:b/>
          <w:szCs w:val="21"/>
        </w:rPr>
        <w:t>评估结果改进组织</w:t>
      </w:r>
    </w:p>
    <w:p w:rsidR="00F160F3" w:rsidRPr="004529D8" w:rsidRDefault="00F160F3" w:rsidP="005D3B12">
      <w:pPr>
        <w:spacing w:line="340" w:lineRule="exact"/>
        <w:ind w:firstLine="480"/>
        <w:rPr>
          <w:rFonts w:ascii="微软雅黑" w:eastAsia="微软雅黑" w:hAnsi="微软雅黑"/>
          <w:szCs w:val="21"/>
        </w:rPr>
      </w:pPr>
      <w:r w:rsidRPr="004529D8">
        <w:rPr>
          <w:rFonts w:ascii="微软雅黑" w:eastAsia="微软雅黑" w:hAnsi="微软雅黑" w:hint="eastAsia"/>
          <w:szCs w:val="21"/>
        </w:rPr>
        <w:t>在本科教学质量保障体系总体架构下，西南交通大学本科教学质量持续改进工作分为三级整体推进：基层教学组织、学院、学校。</w:t>
      </w:r>
    </w:p>
    <w:p w:rsidR="00F160F3" w:rsidRPr="004529D8" w:rsidRDefault="00F160F3" w:rsidP="005D3B12">
      <w:pPr>
        <w:spacing w:line="340" w:lineRule="exact"/>
        <w:ind w:firstLine="420"/>
        <w:rPr>
          <w:rFonts w:ascii="微软雅黑" w:eastAsia="微软雅黑" w:hAnsi="微软雅黑"/>
          <w:bCs/>
          <w:szCs w:val="21"/>
        </w:rPr>
      </w:pPr>
      <w:r w:rsidRPr="004529D8">
        <w:rPr>
          <w:rFonts w:ascii="微软雅黑" w:eastAsia="微软雅黑" w:hAnsi="微软雅黑" w:hint="eastAsia"/>
          <w:b/>
          <w:bCs/>
          <w:szCs w:val="21"/>
        </w:rPr>
        <w:t>（</w:t>
      </w:r>
      <w:r w:rsidRPr="004529D8">
        <w:rPr>
          <w:rFonts w:ascii="微软雅黑" w:eastAsia="微软雅黑" w:hAnsi="微软雅黑"/>
          <w:b/>
          <w:bCs/>
          <w:szCs w:val="21"/>
        </w:rPr>
        <w:t>1</w:t>
      </w:r>
      <w:r w:rsidRPr="004529D8">
        <w:rPr>
          <w:rFonts w:ascii="微软雅黑" w:eastAsia="微软雅黑" w:hAnsi="微软雅黑" w:hint="eastAsia"/>
          <w:b/>
          <w:bCs/>
          <w:szCs w:val="21"/>
        </w:rPr>
        <w:t>）基层教学组织是本科教学质量持续改进的工作主体。</w:t>
      </w:r>
      <w:r w:rsidRPr="004529D8">
        <w:rPr>
          <w:rFonts w:ascii="微软雅黑" w:eastAsia="微软雅黑" w:hAnsi="微软雅黑" w:hint="eastAsia"/>
          <w:bCs/>
          <w:szCs w:val="21"/>
        </w:rPr>
        <w:t>基层教学组织应根据最终评估结果，具体负责本专业以及课程的持续改进方案。</w:t>
      </w:r>
    </w:p>
    <w:p w:rsidR="00F160F3" w:rsidRPr="004529D8" w:rsidRDefault="00F160F3" w:rsidP="005D3B12">
      <w:pPr>
        <w:spacing w:line="340" w:lineRule="exact"/>
        <w:ind w:firstLine="420"/>
        <w:rPr>
          <w:rFonts w:ascii="微软雅黑" w:eastAsia="微软雅黑" w:hAnsi="微软雅黑"/>
          <w:bCs/>
          <w:szCs w:val="21"/>
        </w:rPr>
      </w:pPr>
      <w:r w:rsidRPr="004529D8">
        <w:rPr>
          <w:rFonts w:ascii="微软雅黑" w:eastAsia="微软雅黑" w:hAnsi="微软雅黑" w:hint="eastAsia"/>
          <w:b/>
          <w:szCs w:val="21"/>
        </w:rPr>
        <w:t>（</w:t>
      </w:r>
      <w:r w:rsidRPr="004529D8">
        <w:rPr>
          <w:rFonts w:ascii="微软雅黑" w:eastAsia="微软雅黑" w:hAnsi="微软雅黑"/>
          <w:b/>
          <w:szCs w:val="21"/>
        </w:rPr>
        <w:t>2</w:t>
      </w:r>
      <w:r w:rsidRPr="004529D8">
        <w:rPr>
          <w:rFonts w:ascii="微软雅黑" w:eastAsia="微软雅黑" w:hAnsi="微软雅黑" w:hint="eastAsia"/>
          <w:b/>
          <w:szCs w:val="21"/>
        </w:rPr>
        <w:t>）学院</w:t>
      </w:r>
      <w:r w:rsidRPr="004529D8">
        <w:rPr>
          <w:rFonts w:ascii="微软雅黑" w:eastAsia="微软雅黑" w:hAnsi="微软雅黑" w:hint="eastAsia"/>
          <w:b/>
          <w:bCs/>
          <w:szCs w:val="21"/>
        </w:rPr>
        <w:t>是本科教学质量持续改进的责任主体。</w:t>
      </w:r>
      <w:r w:rsidRPr="004529D8">
        <w:rPr>
          <w:rFonts w:ascii="微软雅黑" w:eastAsia="微软雅黑" w:hAnsi="微软雅黑" w:hint="eastAsia"/>
          <w:szCs w:val="21"/>
        </w:rPr>
        <w:t>学院负责本学院教学质量评估结果的跟踪与改进工作。学院应根据实际需要，综合考虑，制订符合学院情况的本科教学持续改进方案。</w:t>
      </w:r>
    </w:p>
    <w:p w:rsidR="00F160F3" w:rsidRPr="004529D8" w:rsidRDefault="00F160F3" w:rsidP="005D3B12">
      <w:pPr>
        <w:spacing w:line="340" w:lineRule="exact"/>
        <w:ind w:firstLine="420"/>
        <w:rPr>
          <w:rFonts w:ascii="微软雅黑" w:eastAsia="微软雅黑" w:hAnsi="微软雅黑"/>
          <w:b/>
          <w:szCs w:val="21"/>
        </w:rPr>
      </w:pPr>
      <w:r w:rsidRPr="004529D8">
        <w:rPr>
          <w:rFonts w:ascii="微软雅黑" w:eastAsia="微软雅黑" w:hAnsi="微软雅黑" w:hint="eastAsia"/>
          <w:b/>
          <w:szCs w:val="21"/>
        </w:rPr>
        <w:t>（</w:t>
      </w:r>
      <w:r w:rsidRPr="004529D8">
        <w:rPr>
          <w:rFonts w:ascii="微软雅黑" w:eastAsia="微软雅黑" w:hAnsi="微软雅黑"/>
          <w:b/>
          <w:szCs w:val="21"/>
        </w:rPr>
        <w:t>3</w:t>
      </w:r>
      <w:r w:rsidRPr="004529D8">
        <w:rPr>
          <w:rFonts w:ascii="微软雅黑" w:eastAsia="微软雅黑" w:hAnsi="微软雅黑" w:hint="eastAsia"/>
          <w:b/>
          <w:szCs w:val="21"/>
        </w:rPr>
        <w:t>）学校是</w:t>
      </w:r>
      <w:r w:rsidRPr="004529D8">
        <w:rPr>
          <w:rFonts w:ascii="微软雅黑" w:eastAsia="微软雅黑" w:hAnsi="微软雅黑" w:hint="eastAsia"/>
          <w:b/>
          <w:bCs/>
          <w:szCs w:val="21"/>
        </w:rPr>
        <w:t>本科教学质量持续改进的评价主体。</w:t>
      </w:r>
      <w:r w:rsidRPr="004529D8">
        <w:rPr>
          <w:rFonts w:ascii="微软雅黑" w:eastAsia="微软雅黑" w:hAnsi="微软雅黑" w:hint="eastAsia"/>
          <w:szCs w:val="21"/>
        </w:rPr>
        <w:t>学校教学质量保障工作委员会</w:t>
      </w:r>
      <w:r w:rsidRPr="004529D8">
        <w:rPr>
          <w:rFonts w:ascii="微软雅黑" w:eastAsia="微软雅黑" w:hAnsi="微软雅黑" w:hint="eastAsia"/>
          <w:bCs/>
          <w:szCs w:val="21"/>
        </w:rPr>
        <w:t>负责对学校组织的评估结果进行跟踪，制订总体的持续改进方案、组织实施，并为院系本科教学评估结果持续改进工作提供咨询、指导与检查</w:t>
      </w:r>
      <w:r w:rsidRPr="004529D8">
        <w:rPr>
          <w:rFonts w:ascii="微软雅黑" w:eastAsia="微软雅黑" w:hAnsi="微软雅黑" w:hint="eastAsia"/>
          <w:szCs w:val="21"/>
        </w:rPr>
        <w:t>。</w:t>
      </w:r>
    </w:p>
    <w:p w:rsidR="00F160F3" w:rsidRPr="004529D8" w:rsidRDefault="00F160F3" w:rsidP="005D3B12">
      <w:pPr>
        <w:spacing w:line="340" w:lineRule="exact"/>
        <w:ind w:firstLineChars="200" w:firstLine="420"/>
        <w:rPr>
          <w:rFonts w:ascii="微软雅黑" w:eastAsia="微软雅黑" w:hAnsi="微软雅黑"/>
          <w:b/>
          <w:szCs w:val="21"/>
        </w:rPr>
      </w:pPr>
      <w:r w:rsidRPr="004529D8">
        <w:rPr>
          <w:rFonts w:ascii="微软雅黑" w:eastAsia="微软雅黑" w:hAnsi="微软雅黑"/>
          <w:b/>
          <w:szCs w:val="21"/>
        </w:rPr>
        <w:t>2.</w:t>
      </w:r>
      <w:r w:rsidRPr="004529D8">
        <w:rPr>
          <w:rFonts w:ascii="微软雅黑" w:eastAsia="微软雅黑" w:hAnsi="微软雅黑" w:hint="eastAsia"/>
          <w:b/>
          <w:szCs w:val="21"/>
        </w:rPr>
        <w:t>评估结果改进程序</w:t>
      </w:r>
    </w:p>
    <w:p w:rsidR="00F160F3" w:rsidRPr="004529D8" w:rsidRDefault="00F160F3" w:rsidP="005D3B12">
      <w:pPr>
        <w:spacing w:line="340" w:lineRule="exact"/>
        <w:ind w:firstLine="420"/>
        <w:rPr>
          <w:rFonts w:ascii="微软雅黑" w:eastAsia="微软雅黑" w:hAnsi="微软雅黑"/>
          <w:szCs w:val="21"/>
        </w:rPr>
      </w:pPr>
      <w:r w:rsidRPr="004529D8">
        <w:rPr>
          <w:rFonts w:ascii="微软雅黑" w:eastAsia="微软雅黑" w:hAnsi="微软雅黑" w:hint="eastAsia"/>
          <w:szCs w:val="21"/>
        </w:rPr>
        <w:t>（</w:t>
      </w:r>
      <w:r w:rsidRPr="004529D8">
        <w:rPr>
          <w:rFonts w:ascii="微软雅黑" w:eastAsia="微软雅黑" w:hAnsi="微软雅黑"/>
          <w:szCs w:val="21"/>
        </w:rPr>
        <w:t>1</w:t>
      </w:r>
      <w:r w:rsidRPr="004529D8">
        <w:rPr>
          <w:rFonts w:ascii="微软雅黑" w:eastAsia="微软雅黑" w:hAnsi="微软雅黑" w:hint="eastAsia"/>
          <w:szCs w:val="21"/>
        </w:rPr>
        <w:t>）学校教学质量保障工作委员会完成三项校级评估的评估报告并向各教学单位反馈，同时提供评价结果咨询和指导。</w:t>
      </w:r>
    </w:p>
    <w:p w:rsidR="00F160F3" w:rsidRPr="004529D8" w:rsidRDefault="00F160F3" w:rsidP="005D3B12">
      <w:pPr>
        <w:spacing w:line="340" w:lineRule="exact"/>
        <w:ind w:firstLine="420"/>
        <w:rPr>
          <w:rFonts w:ascii="微软雅黑" w:eastAsia="微软雅黑" w:hAnsi="微软雅黑"/>
          <w:szCs w:val="21"/>
        </w:rPr>
      </w:pPr>
      <w:r w:rsidRPr="004529D8">
        <w:rPr>
          <w:rFonts w:ascii="微软雅黑" w:eastAsia="微软雅黑" w:hAnsi="微软雅黑" w:hint="eastAsia"/>
          <w:szCs w:val="21"/>
        </w:rPr>
        <w:t>（</w:t>
      </w:r>
      <w:r w:rsidRPr="004529D8">
        <w:rPr>
          <w:rFonts w:ascii="微软雅黑" w:eastAsia="微软雅黑" w:hAnsi="微软雅黑"/>
          <w:szCs w:val="21"/>
        </w:rPr>
        <w:t>2</w:t>
      </w:r>
      <w:r w:rsidRPr="004529D8">
        <w:rPr>
          <w:rFonts w:ascii="微软雅黑" w:eastAsia="微软雅黑" w:hAnsi="微软雅黑" w:hint="eastAsia"/>
          <w:szCs w:val="21"/>
        </w:rPr>
        <w:t>）各教学单位根据评估报告提出的待改进问题，组织完成改进方案并向质工委提交。质工委对改进方案进行审核。</w:t>
      </w:r>
    </w:p>
    <w:p w:rsidR="005D3B12" w:rsidRDefault="00F160F3" w:rsidP="005D3B12">
      <w:pPr>
        <w:spacing w:line="340" w:lineRule="exact"/>
        <w:ind w:firstLine="420"/>
        <w:rPr>
          <w:rFonts w:ascii="微软雅黑" w:eastAsia="微软雅黑" w:hAnsi="微软雅黑"/>
          <w:szCs w:val="21"/>
        </w:rPr>
        <w:sectPr w:rsidR="005D3B12" w:rsidSect="006B62BF">
          <w:pgSz w:w="11906" w:h="16838"/>
          <w:pgMar w:top="1440" w:right="1800" w:bottom="1440" w:left="1800" w:header="851" w:footer="992" w:gutter="0"/>
          <w:cols w:space="425"/>
          <w:docGrid w:type="lines" w:linePitch="312"/>
        </w:sectPr>
      </w:pPr>
      <w:r w:rsidRPr="004529D8">
        <w:rPr>
          <w:rFonts w:ascii="微软雅黑" w:eastAsia="微软雅黑" w:hAnsi="微软雅黑" w:hint="eastAsia"/>
          <w:szCs w:val="21"/>
        </w:rPr>
        <w:t>（</w:t>
      </w:r>
      <w:r w:rsidRPr="004529D8">
        <w:rPr>
          <w:rFonts w:ascii="微软雅黑" w:eastAsia="微软雅黑" w:hAnsi="微软雅黑"/>
          <w:szCs w:val="21"/>
        </w:rPr>
        <w:t>3</w:t>
      </w:r>
      <w:r w:rsidRPr="004529D8">
        <w:rPr>
          <w:rFonts w:ascii="微软雅黑" w:eastAsia="微软雅黑" w:hAnsi="微软雅黑" w:hint="eastAsia"/>
          <w:szCs w:val="21"/>
        </w:rPr>
        <w:t>）各教学单位需在</w:t>
      </w:r>
      <w:r w:rsidR="00F26563">
        <w:rPr>
          <w:rFonts w:ascii="微软雅黑" w:eastAsia="微软雅黑" w:hAnsi="微软雅黑" w:hint="eastAsia"/>
          <w:szCs w:val="21"/>
        </w:rPr>
        <w:t>下一年度针对改进情况提交改进进展报告，以便学校跟踪持续改进情况。</w:t>
      </w:r>
    </w:p>
    <w:p w:rsidR="00E32409" w:rsidRPr="00761928" w:rsidRDefault="00254008" w:rsidP="006B62BF">
      <w:pPr>
        <w:spacing w:line="360" w:lineRule="auto"/>
        <w:jc w:val="center"/>
        <w:outlineLvl w:val="0"/>
        <w:rPr>
          <w:rFonts w:ascii="微软雅黑" w:eastAsia="微软雅黑" w:hAnsi="微软雅黑"/>
          <w:b/>
          <w:sz w:val="36"/>
          <w:szCs w:val="36"/>
        </w:rPr>
      </w:pPr>
      <w:bookmarkStart w:id="188" w:name="_Toc454999000"/>
      <w:bookmarkStart w:id="189" w:name="_Toc455002076"/>
      <w:bookmarkStart w:id="190" w:name="_Toc455051099"/>
      <w:r w:rsidRPr="00761928">
        <w:rPr>
          <w:rFonts w:ascii="微软雅黑" w:eastAsia="微软雅黑" w:hAnsi="微软雅黑" w:hint="eastAsia"/>
          <w:b/>
          <w:sz w:val="36"/>
          <w:szCs w:val="36"/>
        </w:rPr>
        <w:lastRenderedPageBreak/>
        <w:t>第</w:t>
      </w:r>
      <w:r w:rsidR="006B62BF">
        <w:rPr>
          <w:rFonts w:ascii="微软雅黑" w:eastAsia="微软雅黑" w:hAnsi="微软雅黑" w:hint="eastAsia"/>
          <w:b/>
          <w:sz w:val="36"/>
          <w:szCs w:val="36"/>
        </w:rPr>
        <w:t>二</w:t>
      </w:r>
      <w:r w:rsidRPr="00761928">
        <w:rPr>
          <w:rFonts w:ascii="微软雅黑" w:eastAsia="微软雅黑" w:hAnsi="微软雅黑" w:hint="eastAsia"/>
          <w:b/>
          <w:sz w:val="36"/>
          <w:szCs w:val="36"/>
        </w:rPr>
        <w:t xml:space="preserve">部分  </w:t>
      </w:r>
      <w:r w:rsidR="00E831E1" w:rsidRPr="00761928">
        <w:rPr>
          <w:rFonts w:ascii="微软雅黑" w:eastAsia="微软雅黑" w:hAnsi="微软雅黑" w:hint="eastAsia"/>
          <w:b/>
          <w:sz w:val="36"/>
          <w:szCs w:val="36"/>
        </w:rPr>
        <w:t>西南交通大学本科</w:t>
      </w:r>
      <w:r w:rsidR="00B17707" w:rsidRPr="00761928">
        <w:rPr>
          <w:rFonts w:ascii="微软雅黑" w:eastAsia="微软雅黑" w:hAnsi="微软雅黑" w:hint="eastAsia"/>
          <w:b/>
          <w:sz w:val="36"/>
          <w:szCs w:val="36"/>
        </w:rPr>
        <w:t>课程评估</w:t>
      </w:r>
      <w:bookmarkEnd w:id="22"/>
      <w:bookmarkEnd w:id="188"/>
      <w:bookmarkEnd w:id="189"/>
      <w:bookmarkEnd w:id="190"/>
    </w:p>
    <w:p w:rsidR="0058778A" w:rsidRPr="00493191" w:rsidRDefault="0058778A" w:rsidP="00493191">
      <w:pPr>
        <w:spacing w:beforeLines="50" w:before="156" w:line="440" w:lineRule="exact"/>
        <w:ind w:firstLineChars="200" w:firstLine="480"/>
        <w:rPr>
          <w:sz w:val="24"/>
          <w:szCs w:val="24"/>
        </w:rPr>
      </w:pPr>
      <w:r w:rsidRPr="00673EE5">
        <w:rPr>
          <w:rFonts w:ascii="宋体" w:hAnsi="宋体" w:cs="宋体" w:hint="eastAsia"/>
          <w:sz w:val="24"/>
          <w:szCs w:val="24"/>
        </w:rPr>
        <w:t>任何教育的最终效果都取决于直接面对学生的课程建设和实施过程，课程是形成教学质量的核心，是培养人</w:t>
      </w:r>
      <w:r w:rsidRPr="00673EE5">
        <w:rPr>
          <w:rFonts w:hint="eastAsia"/>
          <w:sz w:val="24"/>
          <w:szCs w:val="24"/>
        </w:rPr>
        <w:t>才的核心要素。</w:t>
      </w:r>
      <w:r w:rsidRPr="00D97D2D">
        <w:rPr>
          <w:rFonts w:hint="eastAsia"/>
          <w:sz w:val="24"/>
          <w:szCs w:val="24"/>
        </w:rPr>
        <w:t>现阶段，</w:t>
      </w:r>
      <w:r>
        <w:rPr>
          <w:rFonts w:hint="eastAsia"/>
          <w:sz w:val="24"/>
          <w:szCs w:val="24"/>
        </w:rPr>
        <w:t>依托</w:t>
      </w:r>
      <w:r w:rsidR="00A974FD">
        <w:rPr>
          <w:rFonts w:hint="eastAsia"/>
          <w:sz w:val="24"/>
          <w:szCs w:val="24"/>
        </w:rPr>
        <w:t>教学质量保障工作委员会</w:t>
      </w:r>
      <w:r>
        <w:rPr>
          <w:rFonts w:hint="eastAsia"/>
          <w:sz w:val="24"/>
          <w:szCs w:val="24"/>
        </w:rPr>
        <w:t>，</w:t>
      </w:r>
      <w:r w:rsidR="00493191">
        <w:rPr>
          <w:rFonts w:hint="eastAsia"/>
          <w:sz w:val="24"/>
          <w:szCs w:val="24"/>
        </w:rPr>
        <w:t>西南交通大学</w:t>
      </w:r>
      <w:r w:rsidRPr="00D97D2D">
        <w:rPr>
          <w:rFonts w:hint="eastAsia"/>
          <w:sz w:val="24"/>
          <w:szCs w:val="24"/>
        </w:rPr>
        <w:t>重点推进了本科课程评估工作</w:t>
      </w:r>
      <w:r>
        <w:rPr>
          <w:rFonts w:hint="eastAsia"/>
          <w:color w:val="000000"/>
          <w:sz w:val="24"/>
          <w:szCs w:val="24"/>
        </w:rPr>
        <w:t>。</w:t>
      </w:r>
      <w:r>
        <w:rPr>
          <w:rFonts w:ascii="宋体" w:hAnsi="宋体" w:cs="Adobe Song Std L" w:hint="eastAsia"/>
          <w:kern w:val="0"/>
          <w:sz w:val="24"/>
          <w:szCs w:val="24"/>
        </w:rPr>
        <w:t>本科课程评估将“以学习为中心”的教育理念作为总体原则，遵循标准多样性原则，</w:t>
      </w:r>
      <w:r w:rsidR="00A974FD" w:rsidRPr="00231894">
        <w:rPr>
          <w:rFonts w:hint="eastAsia"/>
          <w:color w:val="000000"/>
          <w:sz w:val="24"/>
          <w:szCs w:val="24"/>
        </w:rPr>
        <w:t>以课程设计</w:t>
      </w:r>
      <w:r w:rsidR="00A974FD" w:rsidRPr="00231894">
        <w:rPr>
          <w:rFonts w:hint="eastAsia"/>
          <w:color w:val="000000"/>
          <w:sz w:val="24"/>
          <w:szCs w:val="24"/>
        </w:rPr>
        <w:t>+</w:t>
      </w:r>
      <w:r w:rsidR="00A974FD" w:rsidRPr="00231894">
        <w:rPr>
          <w:rFonts w:hint="eastAsia"/>
          <w:color w:val="000000"/>
          <w:sz w:val="24"/>
          <w:szCs w:val="24"/>
        </w:rPr>
        <w:t>学生学习成果为主要评估对象，</w:t>
      </w:r>
      <w:r>
        <w:rPr>
          <w:rFonts w:ascii="宋体" w:hAnsi="宋体" w:cs="Adobe Song Std L" w:hint="eastAsia"/>
          <w:kern w:val="0"/>
          <w:sz w:val="24"/>
          <w:szCs w:val="24"/>
        </w:rPr>
        <w:t>重点评价课程是否为学生提供有效的学习环境和有意义的学习经历</w:t>
      </w:r>
      <w:r w:rsidR="00A974FD">
        <w:rPr>
          <w:rFonts w:ascii="宋体" w:hAnsi="宋体" w:cs="Adobe Song Std L" w:hint="eastAsia"/>
          <w:kern w:val="0"/>
          <w:sz w:val="24"/>
          <w:szCs w:val="24"/>
        </w:rPr>
        <w:t>。</w:t>
      </w:r>
      <w:r>
        <w:rPr>
          <w:rFonts w:ascii="宋体" w:hAnsi="宋体" w:cs="Adobe Song Std L" w:hint="eastAsia"/>
          <w:kern w:val="0"/>
          <w:sz w:val="24"/>
          <w:szCs w:val="24"/>
        </w:rPr>
        <w:t>本科</w:t>
      </w:r>
      <w:r>
        <w:rPr>
          <w:rFonts w:hint="eastAsia"/>
          <w:color w:val="000000"/>
          <w:sz w:val="24"/>
          <w:szCs w:val="24"/>
        </w:rPr>
        <w:t>课程评估以</w:t>
      </w:r>
      <w:r w:rsidRPr="00231894">
        <w:rPr>
          <w:rFonts w:hint="eastAsia"/>
          <w:color w:val="000000"/>
          <w:sz w:val="24"/>
          <w:szCs w:val="24"/>
        </w:rPr>
        <w:t>四年</w:t>
      </w:r>
      <w:r>
        <w:rPr>
          <w:rFonts w:hint="eastAsia"/>
          <w:color w:val="000000"/>
          <w:sz w:val="24"/>
          <w:szCs w:val="24"/>
        </w:rPr>
        <w:t>为一个周期，</w:t>
      </w:r>
      <w:r w:rsidRPr="00231894">
        <w:rPr>
          <w:rFonts w:hint="eastAsia"/>
          <w:color w:val="000000"/>
          <w:sz w:val="24"/>
          <w:szCs w:val="24"/>
        </w:rPr>
        <w:t>对全校</w:t>
      </w:r>
      <w:r>
        <w:rPr>
          <w:rFonts w:hint="eastAsia"/>
          <w:color w:val="000000"/>
          <w:sz w:val="24"/>
          <w:szCs w:val="24"/>
        </w:rPr>
        <w:t>所有本科</w:t>
      </w:r>
      <w:r w:rsidRPr="00231894">
        <w:rPr>
          <w:rFonts w:hint="eastAsia"/>
          <w:color w:val="000000"/>
          <w:sz w:val="24"/>
          <w:szCs w:val="24"/>
        </w:rPr>
        <w:t>课程</w:t>
      </w:r>
      <w:r>
        <w:rPr>
          <w:rFonts w:hint="eastAsia"/>
          <w:color w:val="000000"/>
          <w:sz w:val="24"/>
          <w:szCs w:val="24"/>
        </w:rPr>
        <w:t>开展校级评估。通过评估</w:t>
      </w:r>
      <w:r w:rsidR="00493191">
        <w:rPr>
          <w:rFonts w:hint="eastAsia"/>
          <w:color w:val="000000"/>
          <w:sz w:val="24"/>
          <w:szCs w:val="24"/>
        </w:rPr>
        <w:t>，</w:t>
      </w:r>
      <w:r>
        <w:rPr>
          <w:rFonts w:hint="eastAsia"/>
          <w:sz w:val="24"/>
          <w:szCs w:val="24"/>
        </w:rPr>
        <w:t>一方面保证所有课程达到西南交通</w:t>
      </w:r>
      <w:r w:rsidRPr="0027663A">
        <w:rPr>
          <w:rFonts w:hint="eastAsia"/>
          <w:sz w:val="24"/>
          <w:szCs w:val="24"/>
        </w:rPr>
        <w:t>大学本科课程最低质量标准；另一方面，在西南交通大学寻找到好的教学实践并对其进行奖励和推广，从而引导所有教师</w:t>
      </w:r>
      <w:r w:rsidRPr="00261381">
        <w:rPr>
          <w:rFonts w:asciiTheme="minorEastAsia" w:hAnsiTheme="minorEastAsia" w:hint="eastAsia"/>
          <w:sz w:val="24"/>
          <w:szCs w:val="24"/>
        </w:rPr>
        <w:t>追求教学卓越</w:t>
      </w:r>
      <w:r w:rsidRPr="00261381">
        <w:rPr>
          <w:rFonts w:asciiTheme="minorEastAsia" w:hAnsiTheme="minorEastAsia" w:hint="eastAsia"/>
          <w:color w:val="000000"/>
          <w:sz w:val="24"/>
          <w:szCs w:val="24"/>
        </w:rPr>
        <w:t>。</w:t>
      </w:r>
      <w:r w:rsidRPr="003510BB">
        <w:rPr>
          <w:rFonts w:hint="eastAsia"/>
          <w:sz w:val="24"/>
          <w:szCs w:val="24"/>
        </w:rPr>
        <w:t>课程评估结果一方面用于课程的发展性评价，支持课程的持续改进；另外一方面用于形成性评价，用于课程教学质量的评优与问责</w:t>
      </w:r>
      <w:r>
        <w:rPr>
          <w:rFonts w:hint="eastAsia"/>
          <w:sz w:val="24"/>
          <w:szCs w:val="24"/>
        </w:rPr>
        <w:t>。</w:t>
      </w:r>
    </w:p>
    <w:p w:rsidR="003510BB" w:rsidRPr="00493191" w:rsidRDefault="008762D9" w:rsidP="00F63A1E">
      <w:pPr>
        <w:spacing w:line="360" w:lineRule="auto"/>
        <w:outlineLvl w:val="1"/>
        <w:rPr>
          <w:rFonts w:ascii="微软雅黑" w:eastAsia="微软雅黑" w:hAnsi="微软雅黑"/>
          <w:b/>
          <w:sz w:val="24"/>
          <w:szCs w:val="24"/>
        </w:rPr>
      </w:pPr>
      <w:bookmarkStart w:id="191" w:name="_Toc455002077"/>
      <w:bookmarkStart w:id="192" w:name="_Toc455051100"/>
      <w:r w:rsidRPr="00493191">
        <w:rPr>
          <w:rFonts w:ascii="微软雅黑" w:eastAsia="微软雅黑" w:hAnsi="微软雅黑" w:hint="eastAsia"/>
          <w:b/>
          <w:sz w:val="24"/>
          <w:szCs w:val="24"/>
        </w:rPr>
        <w:t>一</w:t>
      </w:r>
      <w:r w:rsidR="003510BB" w:rsidRPr="00493191">
        <w:rPr>
          <w:rFonts w:ascii="微软雅黑" w:eastAsia="微软雅黑" w:hAnsi="微软雅黑" w:hint="eastAsia"/>
          <w:b/>
          <w:sz w:val="24"/>
          <w:szCs w:val="24"/>
        </w:rPr>
        <w:t>、西南交通大学本科课程评估</w:t>
      </w:r>
      <w:r w:rsidR="0058778A" w:rsidRPr="00493191">
        <w:rPr>
          <w:rFonts w:ascii="微软雅黑" w:eastAsia="微软雅黑" w:hAnsi="微软雅黑" w:hint="eastAsia"/>
          <w:b/>
          <w:sz w:val="24"/>
          <w:szCs w:val="24"/>
        </w:rPr>
        <w:t>机构</w:t>
      </w:r>
      <w:bookmarkEnd w:id="191"/>
      <w:bookmarkEnd w:id="192"/>
    </w:p>
    <w:p w:rsidR="00E963ED" w:rsidRPr="0058778A" w:rsidRDefault="00E963ED" w:rsidP="0058778A">
      <w:pPr>
        <w:spacing w:line="360" w:lineRule="auto"/>
        <w:ind w:firstLineChars="200" w:firstLine="480"/>
        <w:rPr>
          <w:sz w:val="24"/>
          <w:szCs w:val="24"/>
        </w:rPr>
      </w:pPr>
      <w:r w:rsidRPr="0058778A">
        <w:rPr>
          <w:rFonts w:hint="eastAsia"/>
          <w:sz w:val="24"/>
          <w:szCs w:val="24"/>
        </w:rPr>
        <w:t>西南交通大学教学质量保障工作委员会（简称质工委）将代表学术委员会，主导课程的校级评估；质工委本科分委会负责校级课程评估过程的具体组织实施。</w:t>
      </w:r>
    </w:p>
    <w:p w:rsidR="003510BB" w:rsidRDefault="0058778A" w:rsidP="0058778A">
      <w:pPr>
        <w:spacing w:line="360" w:lineRule="auto"/>
        <w:rPr>
          <w:sz w:val="24"/>
          <w:szCs w:val="24"/>
        </w:rPr>
      </w:pPr>
      <w:r w:rsidRPr="0058778A">
        <w:rPr>
          <w:rFonts w:hint="eastAsia"/>
          <w:sz w:val="24"/>
          <w:szCs w:val="24"/>
        </w:rPr>
        <w:t>各</w:t>
      </w:r>
      <w:r w:rsidRPr="0058778A">
        <w:rPr>
          <w:rFonts w:asciiTheme="majorEastAsia" w:eastAsiaTheme="majorEastAsia" w:hAnsiTheme="majorEastAsia" w:hint="eastAsia"/>
          <w:sz w:val="24"/>
          <w:szCs w:val="24"/>
        </w:rPr>
        <w:t>教学学院(中心)可根据本单位</w:t>
      </w:r>
      <w:r w:rsidRPr="0058778A">
        <w:rPr>
          <w:rFonts w:hint="eastAsia"/>
          <w:sz w:val="24"/>
          <w:szCs w:val="24"/>
        </w:rPr>
        <w:t>实际情况，通过教授委员会、院级督导组等机构，开展课程的院级评估</w:t>
      </w:r>
      <w:r>
        <w:rPr>
          <w:rFonts w:hint="eastAsia"/>
          <w:sz w:val="24"/>
          <w:szCs w:val="24"/>
        </w:rPr>
        <w:t>。</w:t>
      </w:r>
    </w:p>
    <w:p w:rsidR="008762D9" w:rsidRPr="00493191" w:rsidRDefault="008762D9" w:rsidP="00F63A1E">
      <w:pPr>
        <w:spacing w:line="360" w:lineRule="auto"/>
        <w:outlineLvl w:val="1"/>
        <w:rPr>
          <w:rFonts w:ascii="微软雅黑" w:eastAsia="微软雅黑" w:hAnsi="微软雅黑"/>
          <w:b/>
          <w:sz w:val="24"/>
          <w:szCs w:val="24"/>
        </w:rPr>
      </w:pPr>
      <w:bookmarkStart w:id="193" w:name="_Toc455002078"/>
      <w:bookmarkStart w:id="194" w:name="_Toc455051101"/>
      <w:r w:rsidRPr="00493191">
        <w:rPr>
          <w:rFonts w:ascii="微软雅黑" w:eastAsia="微软雅黑" w:hAnsi="微软雅黑" w:hint="eastAsia"/>
          <w:b/>
          <w:sz w:val="24"/>
          <w:szCs w:val="24"/>
        </w:rPr>
        <w:t>二、西南交通大学本科课程评估方式</w:t>
      </w:r>
      <w:bookmarkEnd w:id="193"/>
      <w:bookmarkEnd w:id="194"/>
    </w:p>
    <w:p w:rsidR="00A974FD" w:rsidRPr="008762D9" w:rsidRDefault="008762D9" w:rsidP="008762D9">
      <w:pPr>
        <w:spacing w:line="360" w:lineRule="auto"/>
        <w:ind w:firstLineChars="200" w:firstLine="480"/>
        <w:rPr>
          <w:sz w:val="24"/>
          <w:szCs w:val="24"/>
        </w:rPr>
      </w:pPr>
      <w:r w:rsidRPr="008762D9">
        <w:rPr>
          <w:rFonts w:hint="eastAsia"/>
          <w:sz w:val="24"/>
          <w:szCs w:val="24"/>
        </w:rPr>
        <w:t>西南交通大学本科课程评估以专家组方式开展，专家组基于课程自评估报告以及各种证明材料，根据评价指标体系对课程进行综合评价。</w:t>
      </w:r>
      <w:r w:rsidR="00A974FD" w:rsidRPr="00231894">
        <w:rPr>
          <w:rFonts w:hint="eastAsia"/>
          <w:color w:val="000000"/>
          <w:sz w:val="24"/>
          <w:szCs w:val="24"/>
        </w:rPr>
        <w:t>通过审查教学大纲、观摩课堂教学、访谈、审阅课程作业、审核试题与试卷</w:t>
      </w:r>
      <w:r w:rsidR="00A974FD">
        <w:rPr>
          <w:rFonts w:hint="eastAsia"/>
          <w:color w:val="000000"/>
          <w:sz w:val="24"/>
          <w:szCs w:val="24"/>
        </w:rPr>
        <w:t>、</w:t>
      </w:r>
      <w:r w:rsidR="00A974FD" w:rsidRPr="00231894">
        <w:rPr>
          <w:rFonts w:hint="eastAsia"/>
          <w:color w:val="000000"/>
          <w:sz w:val="24"/>
          <w:szCs w:val="24"/>
        </w:rPr>
        <w:t>审阅自评报告</w:t>
      </w:r>
      <w:r w:rsidR="00A974FD">
        <w:rPr>
          <w:rFonts w:hint="eastAsia"/>
          <w:color w:val="000000"/>
          <w:sz w:val="24"/>
          <w:szCs w:val="24"/>
        </w:rPr>
        <w:t>、</w:t>
      </w:r>
      <w:r w:rsidR="00A974FD" w:rsidRPr="00231894">
        <w:rPr>
          <w:rFonts w:hint="eastAsia"/>
          <w:color w:val="000000"/>
          <w:sz w:val="24"/>
          <w:szCs w:val="24"/>
        </w:rPr>
        <w:t>学生课程体验调查等多种方式，全方位、多角度地收集课程质量信息，力求更加准确地反映课程质量情况</w:t>
      </w:r>
      <w:r w:rsidR="00A974FD">
        <w:rPr>
          <w:rFonts w:hint="eastAsia"/>
          <w:color w:val="000000"/>
          <w:sz w:val="24"/>
          <w:szCs w:val="24"/>
        </w:rPr>
        <w:t>，从而</w:t>
      </w:r>
      <w:r w:rsidR="00A974FD" w:rsidRPr="000D2D78">
        <w:rPr>
          <w:rFonts w:hint="eastAsia"/>
          <w:color w:val="000000"/>
          <w:sz w:val="24"/>
          <w:szCs w:val="24"/>
        </w:rPr>
        <w:t>不断提升学校的教育教学质量</w:t>
      </w:r>
      <w:r w:rsidR="00A974FD">
        <w:rPr>
          <w:rFonts w:ascii="宋体" w:hAnsi="宋体" w:cs="Adobe Song Std L" w:hint="eastAsia"/>
          <w:kern w:val="0"/>
          <w:sz w:val="24"/>
          <w:szCs w:val="24"/>
        </w:rPr>
        <w:t>。</w:t>
      </w:r>
    </w:p>
    <w:p w:rsidR="008762D9" w:rsidRPr="00493191" w:rsidRDefault="008762D9" w:rsidP="00F63A1E">
      <w:pPr>
        <w:spacing w:line="360" w:lineRule="auto"/>
        <w:outlineLvl w:val="1"/>
        <w:rPr>
          <w:rFonts w:ascii="微软雅黑" w:eastAsia="微软雅黑" w:hAnsi="微软雅黑"/>
          <w:b/>
          <w:sz w:val="24"/>
          <w:szCs w:val="24"/>
        </w:rPr>
      </w:pPr>
      <w:bookmarkStart w:id="195" w:name="_Toc455002079"/>
      <w:bookmarkStart w:id="196" w:name="_Toc455051102"/>
      <w:r w:rsidRPr="00493191">
        <w:rPr>
          <w:rFonts w:ascii="微软雅黑" w:eastAsia="微软雅黑" w:hAnsi="微软雅黑" w:hint="eastAsia"/>
          <w:b/>
          <w:sz w:val="24"/>
          <w:szCs w:val="24"/>
        </w:rPr>
        <w:t>三、西南交通大学本科课程评估类型</w:t>
      </w:r>
      <w:bookmarkEnd w:id="195"/>
      <w:bookmarkEnd w:id="196"/>
    </w:p>
    <w:p w:rsidR="003510BB" w:rsidRPr="00493191" w:rsidRDefault="008762D9" w:rsidP="00F63A1E">
      <w:pPr>
        <w:spacing w:beforeLines="25" w:before="78" w:afterLines="25" w:after="78" w:line="360" w:lineRule="auto"/>
        <w:ind w:firstLineChars="200" w:firstLine="480"/>
        <w:rPr>
          <w:sz w:val="24"/>
          <w:szCs w:val="24"/>
        </w:rPr>
      </w:pPr>
      <w:r w:rsidRPr="0058778A">
        <w:rPr>
          <w:rFonts w:hint="eastAsia"/>
          <w:sz w:val="24"/>
          <w:szCs w:val="24"/>
        </w:rPr>
        <w:t>根据评估范围不同，</w:t>
      </w:r>
      <w:r>
        <w:rPr>
          <w:rFonts w:hint="eastAsia"/>
          <w:sz w:val="24"/>
          <w:szCs w:val="24"/>
        </w:rPr>
        <w:t>西南交通大学本科</w:t>
      </w:r>
      <w:r w:rsidRPr="0058778A">
        <w:rPr>
          <w:rFonts w:hint="eastAsia"/>
          <w:sz w:val="24"/>
          <w:szCs w:val="24"/>
        </w:rPr>
        <w:t>课程评估分成三种类型</w:t>
      </w:r>
      <w:r w:rsidR="00493191">
        <w:rPr>
          <w:rFonts w:hint="eastAsia"/>
          <w:sz w:val="24"/>
          <w:szCs w:val="24"/>
        </w:rPr>
        <w:t>。</w:t>
      </w:r>
      <w:r w:rsidRPr="00493191">
        <w:rPr>
          <w:rFonts w:hint="eastAsia"/>
          <w:sz w:val="24"/>
          <w:szCs w:val="24"/>
        </w:rPr>
        <w:t>单项评估：选择课程评估各环节中的一个环节进行评估</w:t>
      </w:r>
      <w:r w:rsidR="00493191" w:rsidRPr="00493191">
        <w:rPr>
          <w:rFonts w:hint="eastAsia"/>
          <w:sz w:val="24"/>
          <w:szCs w:val="24"/>
        </w:rPr>
        <w:t>；</w:t>
      </w:r>
      <w:r w:rsidRPr="00493191">
        <w:rPr>
          <w:rFonts w:hint="eastAsia"/>
          <w:sz w:val="24"/>
          <w:szCs w:val="24"/>
        </w:rPr>
        <w:t>多项评估：选择课程评估各环节中的两个及以上环节进行评估</w:t>
      </w:r>
      <w:r w:rsidR="00493191" w:rsidRPr="00493191">
        <w:rPr>
          <w:rFonts w:hint="eastAsia"/>
          <w:sz w:val="24"/>
          <w:szCs w:val="24"/>
        </w:rPr>
        <w:t>；</w:t>
      </w:r>
      <w:r w:rsidRPr="00493191">
        <w:rPr>
          <w:rFonts w:hint="eastAsia"/>
          <w:sz w:val="24"/>
          <w:szCs w:val="24"/>
        </w:rPr>
        <w:t>全面评估：选择课程评估中所有环节进行评估</w:t>
      </w:r>
      <w:r w:rsidR="00493191">
        <w:rPr>
          <w:rFonts w:hint="eastAsia"/>
          <w:sz w:val="24"/>
          <w:szCs w:val="24"/>
        </w:rPr>
        <w:t>。</w:t>
      </w:r>
    </w:p>
    <w:p w:rsidR="008762D9" w:rsidRPr="00493191" w:rsidRDefault="008762D9" w:rsidP="00F63A1E">
      <w:pPr>
        <w:spacing w:line="360" w:lineRule="auto"/>
        <w:outlineLvl w:val="1"/>
        <w:rPr>
          <w:rFonts w:ascii="微软雅黑" w:eastAsia="微软雅黑" w:hAnsi="微软雅黑"/>
          <w:b/>
          <w:sz w:val="24"/>
          <w:szCs w:val="24"/>
        </w:rPr>
      </w:pPr>
      <w:bookmarkStart w:id="197" w:name="_Toc455002080"/>
      <w:bookmarkStart w:id="198" w:name="_Toc455051103"/>
      <w:r w:rsidRPr="00493191">
        <w:rPr>
          <w:rFonts w:ascii="微软雅黑" w:eastAsia="微软雅黑" w:hAnsi="微软雅黑" w:hint="eastAsia"/>
          <w:b/>
          <w:sz w:val="24"/>
          <w:szCs w:val="24"/>
        </w:rPr>
        <w:t>四、西南交通大学本科课程评估文件体系</w:t>
      </w:r>
      <w:bookmarkEnd w:id="197"/>
      <w:bookmarkEnd w:id="198"/>
    </w:p>
    <w:p w:rsidR="00E831E1" w:rsidRDefault="004677B2" w:rsidP="00B648EE">
      <w:pPr>
        <w:spacing w:line="360" w:lineRule="auto"/>
        <w:ind w:firstLineChars="200" w:firstLine="480"/>
        <w:rPr>
          <w:rFonts w:asciiTheme="minorEastAsia" w:hAnsiTheme="minorEastAsia"/>
          <w:sz w:val="24"/>
          <w:szCs w:val="24"/>
        </w:rPr>
      </w:pPr>
      <w:r w:rsidRPr="00261381">
        <w:rPr>
          <w:rFonts w:asciiTheme="minorEastAsia" w:hAnsiTheme="minorEastAsia" w:hint="eastAsia"/>
          <w:sz w:val="24"/>
          <w:szCs w:val="24"/>
        </w:rPr>
        <w:t>目前，</w:t>
      </w:r>
      <w:r w:rsidR="00E831E1" w:rsidRPr="00261381">
        <w:rPr>
          <w:rFonts w:asciiTheme="minorEastAsia" w:hAnsiTheme="minorEastAsia" w:hint="eastAsia"/>
          <w:sz w:val="24"/>
          <w:szCs w:val="24"/>
        </w:rPr>
        <w:t>根据质量保障体系建设相关工作的总体部署，</w:t>
      </w:r>
      <w:r w:rsidR="004D630F" w:rsidRPr="00261381">
        <w:rPr>
          <w:rFonts w:asciiTheme="minorEastAsia" w:hAnsiTheme="minorEastAsia" w:hint="eastAsia"/>
          <w:sz w:val="24"/>
          <w:szCs w:val="24"/>
        </w:rPr>
        <w:t>已</w:t>
      </w:r>
      <w:r w:rsidR="00E831E1" w:rsidRPr="00261381">
        <w:rPr>
          <w:rFonts w:asciiTheme="minorEastAsia" w:hAnsiTheme="minorEastAsia" w:hint="eastAsia"/>
          <w:sz w:val="24"/>
          <w:szCs w:val="24"/>
        </w:rPr>
        <w:t>完成包括指导意见、</w:t>
      </w:r>
      <w:r w:rsidR="00E831E1" w:rsidRPr="00261381">
        <w:rPr>
          <w:rFonts w:asciiTheme="minorEastAsia" w:hAnsiTheme="minorEastAsia" w:hint="eastAsia"/>
          <w:sz w:val="24"/>
          <w:szCs w:val="24"/>
        </w:rPr>
        <w:lastRenderedPageBreak/>
        <w:t>实施办法、质量标准、指标体系、评估报告模板在内共17个试行文件，形成了较为完善的课程评估文件体系。本科课程质量保障文件体系详见</w:t>
      </w:r>
      <w:r w:rsidR="00814EE3">
        <w:rPr>
          <w:rFonts w:asciiTheme="minorEastAsia" w:hAnsiTheme="minorEastAsia" w:hint="eastAsia"/>
          <w:sz w:val="24"/>
          <w:szCs w:val="24"/>
        </w:rPr>
        <w:t>表1</w:t>
      </w:r>
      <w:r w:rsidR="00814EE3" w:rsidRPr="00261381">
        <w:rPr>
          <w:rFonts w:asciiTheme="minorEastAsia" w:hAnsiTheme="minorEastAsia" w:hint="eastAsia"/>
          <w:sz w:val="24"/>
          <w:szCs w:val="24"/>
        </w:rPr>
        <w:t>、图</w:t>
      </w:r>
      <w:r w:rsidR="00814EE3">
        <w:rPr>
          <w:rFonts w:asciiTheme="minorEastAsia" w:hAnsiTheme="minorEastAsia" w:hint="eastAsia"/>
          <w:sz w:val="24"/>
          <w:szCs w:val="24"/>
        </w:rPr>
        <w:t>5</w:t>
      </w:r>
      <w:r w:rsidR="004D630F" w:rsidRPr="00261381">
        <w:rPr>
          <w:rFonts w:asciiTheme="minorEastAsia" w:hAnsiTheme="minorEastAsia" w:hint="eastAsia"/>
          <w:sz w:val="24"/>
          <w:szCs w:val="24"/>
        </w:rPr>
        <w:t>。</w:t>
      </w:r>
    </w:p>
    <w:p w:rsidR="00814EE3" w:rsidRDefault="00814EE3" w:rsidP="00493191">
      <w:pPr>
        <w:widowControl/>
        <w:spacing w:beforeLines="25" w:before="78" w:afterLines="25" w:after="78"/>
        <w:jc w:val="center"/>
        <w:rPr>
          <w:szCs w:val="21"/>
        </w:rPr>
      </w:pPr>
      <w:r>
        <w:rPr>
          <w:rFonts w:ascii="宋体" w:eastAsia="宋体" w:hAnsi="宋体" w:cs="宋体" w:hint="eastAsia"/>
          <w:kern w:val="0"/>
          <w:szCs w:val="21"/>
        </w:rPr>
        <w:t>表1</w:t>
      </w:r>
      <w:r w:rsidR="00773A03">
        <w:rPr>
          <w:rFonts w:ascii="宋体" w:eastAsia="宋体" w:hAnsi="宋体" w:cs="宋体" w:hint="eastAsia"/>
          <w:kern w:val="0"/>
          <w:szCs w:val="21"/>
        </w:rPr>
        <w:t>-1</w:t>
      </w:r>
      <w:r>
        <w:rPr>
          <w:rFonts w:ascii="宋体" w:eastAsia="宋体" w:hAnsi="宋体" w:cs="宋体" w:hint="eastAsia"/>
          <w:kern w:val="0"/>
          <w:szCs w:val="21"/>
        </w:rPr>
        <w:t xml:space="preserve"> </w:t>
      </w:r>
      <w:r w:rsidRPr="004D630F">
        <w:rPr>
          <w:rFonts w:asciiTheme="minorEastAsia" w:hAnsiTheme="minorEastAsia" w:hint="eastAsia"/>
          <w:szCs w:val="21"/>
        </w:rPr>
        <w:t>西南交通大学</w:t>
      </w:r>
      <w:r w:rsidRPr="00D70263">
        <w:rPr>
          <w:rFonts w:hint="eastAsia"/>
          <w:szCs w:val="21"/>
        </w:rPr>
        <w:t>本科课程质量保障</w:t>
      </w:r>
      <w:r>
        <w:rPr>
          <w:rFonts w:hint="eastAsia"/>
          <w:szCs w:val="21"/>
        </w:rPr>
        <w:t>系列</w:t>
      </w:r>
      <w:r w:rsidRPr="00D70263">
        <w:rPr>
          <w:rFonts w:hint="eastAsia"/>
          <w:szCs w:val="21"/>
        </w:rPr>
        <w:t>文件</w:t>
      </w:r>
    </w:p>
    <w:tbl>
      <w:tblPr>
        <w:tblStyle w:val="a8"/>
        <w:tblW w:w="7905" w:type="dxa"/>
        <w:jc w:val="center"/>
        <w:tblLook w:val="04A0" w:firstRow="1" w:lastRow="0" w:firstColumn="1" w:lastColumn="0" w:noHBand="0" w:noVBand="1"/>
      </w:tblPr>
      <w:tblGrid>
        <w:gridCol w:w="1384"/>
        <w:gridCol w:w="6521"/>
      </w:tblGrid>
      <w:tr w:rsidR="00814EE3" w:rsidRPr="008D7008" w:rsidTr="00814EE3">
        <w:trPr>
          <w:trHeight w:val="227"/>
          <w:jc w:val="center"/>
        </w:trPr>
        <w:tc>
          <w:tcPr>
            <w:tcW w:w="1384" w:type="dxa"/>
            <w:vMerge w:val="restart"/>
            <w:vAlign w:val="center"/>
          </w:tcPr>
          <w:p w:rsidR="00814EE3" w:rsidRPr="008D7008" w:rsidRDefault="00814EE3" w:rsidP="00E963ED">
            <w:pPr>
              <w:jc w:val="center"/>
              <w:rPr>
                <w:b/>
                <w:szCs w:val="21"/>
              </w:rPr>
            </w:pPr>
            <w:r w:rsidRPr="008D7008">
              <w:rPr>
                <w:rFonts w:hint="eastAsia"/>
                <w:b/>
                <w:szCs w:val="21"/>
              </w:rPr>
              <w:t>指导意见</w:t>
            </w:r>
          </w:p>
        </w:tc>
        <w:tc>
          <w:tcPr>
            <w:tcW w:w="6521" w:type="dxa"/>
            <w:hideMark/>
          </w:tcPr>
          <w:p w:rsidR="00814EE3" w:rsidRPr="008D7008" w:rsidRDefault="00814EE3" w:rsidP="00E963ED">
            <w:pPr>
              <w:jc w:val="left"/>
              <w:rPr>
                <w:sz w:val="18"/>
                <w:szCs w:val="18"/>
              </w:rPr>
            </w:pPr>
            <w:r w:rsidRPr="008D7008">
              <w:rPr>
                <w:rFonts w:hint="eastAsia"/>
                <w:sz w:val="18"/>
                <w:szCs w:val="18"/>
              </w:rPr>
              <w:t>西南交通大学本科课程评估指导意见</w:t>
            </w:r>
          </w:p>
        </w:tc>
      </w:tr>
      <w:tr w:rsidR="00814EE3" w:rsidRPr="00ED1D55" w:rsidTr="00814EE3">
        <w:trPr>
          <w:trHeight w:val="227"/>
          <w:jc w:val="center"/>
        </w:trPr>
        <w:tc>
          <w:tcPr>
            <w:tcW w:w="1384" w:type="dxa"/>
            <w:vMerge/>
            <w:vAlign w:val="center"/>
          </w:tcPr>
          <w:p w:rsidR="00814EE3" w:rsidRPr="008D7008" w:rsidRDefault="00814EE3" w:rsidP="00E963ED">
            <w:pPr>
              <w:jc w:val="center"/>
              <w:rPr>
                <w:b/>
                <w:szCs w:val="21"/>
              </w:rPr>
            </w:pPr>
          </w:p>
        </w:tc>
        <w:tc>
          <w:tcPr>
            <w:tcW w:w="6521" w:type="dxa"/>
          </w:tcPr>
          <w:p w:rsidR="00814EE3" w:rsidRPr="008D7008" w:rsidRDefault="00814EE3" w:rsidP="00E963ED">
            <w:pPr>
              <w:jc w:val="left"/>
              <w:rPr>
                <w:sz w:val="18"/>
                <w:szCs w:val="18"/>
              </w:rPr>
            </w:pPr>
            <w:r>
              <w:rPr>
                <w:rFonts w:hint="eastAsia"/>
                <w:sz w:val="18"/>
                <w:szCs w:val="18"/>
              </w:rPr>
              <w:t>西南交通大学本科课程成绩评定指导意见</w:t>
            </w:r>
          </w:p>
        </w:tc>
      </w:tr>
      <w:tr w:rsidR="00814EE3" w:rsidRPr="00ED1D55" w:rsidTr="00814EE3">
        <w:trPr>
          <w:trHeight w:val="227"/>
          <w:jc w:val="center"/>
        </w:trPr>
        <w:tc>
          <w:tcPr>
            <w:tcW w:w="1384" w:type="dxa"/>
            <w:vMerge/>
            <w:vAlign w:val="center"/>
          </w:tcPr>
          <w:p w:rsidR="00814EE3" w:rsidRPr="008D7008" w:rsidRDefault="00814EE3" w:rsidP="00E963ED">
            <w:pPr>
              <w:jc w:val="center"/>
              <w:rPr>
                <w:b/>
                <w:szCs w:val="21"/>
              </w:rPr>
            </w:pPr>
          </w:p>
        </w:tc>
        <w:tc>
          <w:tcPr>
            <w:tcW w:w="6521" w:type="dxa"/>
          </w:tcPr>
          <w:p w:rsidR="00814EE3" w:rsidRDefault="00814EE3" w:rsidP="00E963ED">
            <w:pPr>
              <w:jc w:val="left"/>
              <w:rPr>
                <w:sz w:val="18"/>
                <w:szCs w:val="18"/>
              </w:rPr>
            </w:pPr>
            <w:r>
              <w:rPr>
                <w:rFonts w:hint="eastAsia"/>
                <w:sz w:val="18"/>
                <w:szCs w:val="18"/>
              </w:rPr>
              <w:t>西南交通大学本科课程教学目标与学习成果指导意见</w:t>
            </w:r>
          </w:p>
        </w:tc>
      </w:tr>
      <w:tr w:rsidR="00814EE3" w:rsidRPr="008D7008" w:rsidTr="00814EE3">
        <w:trPr>
          <w:trHeight w:val="321"/>
          <w:jc w:val="center"/>
        </w:trPr>
        <w:tc>
          <w:tcPr>
            <w:tcW w:w="1384" w:type="dxa"/>
            <w:vMerge w:val="restart"/>
            <w:vAlign w:val="center"/>
          </w:tcPr>
          <w:p w:rsidR="00814EE3" w:rsidRPr="008D7008" w:rsidRDefault="00814EE3" w:rsidP="00E963ED">
            <w:pPr>
              <w:jc w:val="center"/>
              <w:rPr>
                <w:b/>
                <w:szCs w:val="21"/>
              </w:rPr>
            </w:pPr>
            <w:r w:rsidRPr="008D7008">
              <w:rPr>
                <w:rFonts w:hint="eastAsia"/>
                <w:b/>
                <w:szCs w:val="21"/>
              </w:rPr>
              <w:t>实施办法</w:t>
            </w:r>
          </w:p>
        </w:tc>
        <w:tc>
          <w:tcPr>
            <w:tcW w:w="6521" w:type="dxa"/>
            <w:vAlign w:val="center"/>
          </w:tcPr>
          <w:p w:rsidR="00814EE3" w:rsidRPr="008D7008" w:rsidRDefault="00814EE3" w:rsidP="00E963ED">
            <w:pPr>
              <w:jc w:val="left"/>
              <w:rPr>
                <w:sz w:val="18"/>
                <w:szCs w:val="18"/>
              </w:rPr>
            </w:pPr>
            <w:r w:rsidRPr="008D7008">
              <w:rPr>
                <w:rFonts w:hint="eastAsia"/>
                <w:sz w:val="18"/>
                <w:szCs w:val="18"/>
              </w:rPr>
              <w:t>西南交通大学本科课程评估实施办法</w:t>
            </w:r>
          </w:p>
        </w:tc>
      </w:tr>
      <w:tr w:rsidR="00814EE3" w:rsidRPr="008D7008" w:rsidTr="00814EE3">
        <w:trPr>
          <w:trHeight w:val="282"/>
          <w:jc w:val="center"/>
        </w:trPr>
        <w:tc>
          <w:tcPr>
            <w:tcW w:w="1384" w:type="dxa"/>
            <w:vMerge/>
            <w:vAlign w:val="center"/>
          </w:tcPr>
          <w:p w:rsidR="00814EE3" w:rsidRPr="008D7008" w:rsidRDefault="00814EE3" w:rsidP="00E963ED">
            <w:pPr>
              <w:jc w:val="center"/>
              <w:rPr>
                <w:b/>
                <w:szCs w:val="21"/>
              </w:rPr>
            </w:pPr>
          </w:p>
        </w:tc>
        <w:tc>
          <w:tcPr>
            <w:tcW w:w="6521" w:type="dxa"/>
            <w:vAlign w:val="center"/>
          </w:tcPr>
          <w:p w:rsidR="00814EE3" w:rsidRPr="008D7008" w:rsidRDefault="00814EE3" w:rsidP="00E963ED">
            <w:pPr>
              <w:jc w:val="left"/>
              <w:rPr>
                <w:sz w:val="18"/>
                <w:szCs w:val="18"/>
              </w:rPr>
            </w:pPr>
            <w:r>
              <w:rPr>
                <w:rFonts w:hint="eastAsia"/>
                <w:sz w:val="18"/>
                <w:szCs w:val="18"/>
              </w:rPr>
              <w:t>西南交通大学本科课程执行大纲管理办法</w:t>
            </w:r>
          </w:p>
        </w:tc>
      </w:tr>
      <w:tr w:rsidR="00814EE3" w:rsidRPr="008D7008" w:rsidTr="00814EE3">
        <w:trPr>
          <w:trHeight w:val="282"/>
          <w:jc w:val="center"/>
        </w:trPr>
        <w:tc>
          <w:tcPr>
            <w:tcW w:w="1384" w:type="dxa"/>
            <w:vMerge/>
            <w:vAlign w:val="center"/>
          </w:tcPr>
          <w:p w:rsidR="00814EE3" w:rsidRPr="008D7008" w:rsidRDefault="00814EE3" w:rsidP="00E963ED">
            <w:pPr>
              <w:jc w:val="center"/>
              <w:rPr>
                <w:b/>
                <w:szCs w:val="21"/>
              </w:rPr>
            </w:pPr>
          </w:p>
        </w:tc>
        <w:tc>
          <w:tcPr>
            <w:tcW w:w="6521" w:type="dxa"/>
            <w:vAlign w:val="center"/>
          </w:tcPr>
          <w:p w:rsidR="00814EE3" w:rsidRDefault="00814EE3" w:rsidP="00E963ED">
            <w:pPr>
              <w:jc w:val="left"/>
              <w:rPr>
                <w:sz w:val="18"/>
                <w:szCs w:val="18"/>
              </w:rPr>
            </w:pPr>
            <w:r>
              <w:rPr>
                <w:rFonts w:hint="eastAsia"/>
                <w:sz w:val="18"/>
                <w:szCs w:val="18"/>
              </w:rPr>
              <w:t>西南交通大学学生课程学习体验调查管理办法</w:t>
            </w:r>
          </w:p>
        </w:tc>
      </w:tr>
      <w:tr w:rsidR="00814EE3" w:rsidRPr="008D7008" w:rsidTr="00814EE3">
        <w:tblPrEx>
          <w:tblLook w:val="0420" w:firstRow="1" w:lastRow="0" w:firstColumn="0" w:lastColumn="0" w:noHBand="0" w:noVBand="1"/>
        </w:tblPrEx>
        <w:trPr>
          <w:trHeight w:val="227"/>
          <w:jc w:val="center"/>
        </w:trPr>
        <w:tc>
          <w:tcPr>
            <w:tcW w:w="1384" w:type="dxa"/>
            <w:vMerge w:val="restart"/>
            <w:vAlign w:val="center"/>
          </w:tcPr>
          <w:p w:rsidR="00814EE3" w:rsidRPr="008D7008" w:rsidRDefault="00814EE3" w:rsidP="00E963ED">
            <w:pPr>
              <w:jc w:val="center"/>
              <w:rPr>
                <w:b/>
                <w:szCs w:val="21"/>
              </w:rPr>
            </w:pPr>
            <w:r w:rsidRPr="008D7008">
              <w:rPr>
                <w:rFonts w:hint="eastAsia"/>
                <w:b/>
                <w:szCs w:val="21"/>
              </w:rPr>
              <w:t>质量标准</w:t>
            </w:r>
          </w:p>
        </w:tc>
        <w:tc>
          <w:tcPr>
            <w:tcW w:w="6521" w:type="dxa"/>
            <w:vAlign w:val="center"/>
            <w:hideMark/>
          </w:tcPr>
          <w:p w:rsidR="00814EE3" w:rsidRPr="008D7008" w:rsidRDefault="00814EE3" w:rsidP="00E963ED">
            <w:pPr>
              <w:jc w:val="left"/>
              <w:rPr>
                <w:sz w:val="18"/>
                <w:szCs w:val="18"/>
              </w:rPr>
            </w:pPr>
            <w:r w:rsidRPr="008D7008">
              <w:rPr>
                <w:rFonts w:hint="eastAsia"/>
                <w:sz w:val="18"/>
                <w:szCs w:val="18"/>
              </w:rPr>
              <w:t>西南交通大学本科</w:t>
            </w:r>
            <w:r>
              <w:rPr>
                <w:rFonts w:hint="eastAsia"/>
                <w:sz w:val="18"/>
                <w:szCs w:val="18"/>
              </w:rPr>
              <w:t>公共</w:t>
            </w:r>
            <w:r w:rsidRPr="008D7008">
              <w:rPr>
                <w:rFonts w:hint="eastAsia"/>
                <w:sz w:val="18"/>
                <w:szCs w:val="18"/>
              </w:rPr>
              <w:t>基础类课程通用质量标准</w:t>
            </w:r>
          </w:p>
        </w:tc>
      </w:tr>
      <w:tr w:rsidR="00814EE3" w:rsidRPr="008D7008" w:rsidTr="00814EE3">
        <w:tblPrEx>
          <w:tblLook w:val="0420" w:firstRow="1" w:lastRow="0" w:firstColumn="0" w:lastColumn="0" w:noHBand="0" w:noVBand="1"/>
        </w:tblPrEx>
        <w:trPr>
          <w:trHeight w:val="227"/>
          <w:jc w:val="center"/>
        </w:trPr>
        <w:tc>
          <w:tcPr>
            <w:tcW w:w="1384" w:type="dxa"/>
            <w:vMerge/>
            <w:vAlign w:val="center"/>
          </w:tcPr>
          <w:p w:rsidR="00814EE3" w:rsidRPr="008D7008" w:rsidRDefault="00814EE3" w:rsidP="00E963ED">
            <w:pPr>
              <w:jc w:val="center"/>
              <w:rPr>
                <w:b/>
                <w:szCs w:val="21"/>
              </w:rPr>
            </w:pPr>
          </w:p>
        </w:tc>
        <w:tc>
          <w:tcPr>
            <w:tcW w:w="6521" w:type="dxa"/>
            <w:vAlign w:val="center"/>
            <w:hideMark/>
          </w:tcPr>
          <w:p w:rsidR="00814EE3" w:rsidRPr="008D7008" w:rsidRDefault="00814EE3" w:rsidP="00E963ED">
            <w:pPr>
              <w:jc w:val="left"/>
              <w:rPr>
                <w:sz w:val="18"/>
                <w:szCs w:val="18"/>
              </w:rPr>
            </w:pPr>
            <w:r w:rsidRPr="008D7008">
              <w:rPr>
                <w:rFonts w:hint="eastAsia"/>
                <w:sz w:val="18"/>
                <w:szCs w:val="18"/>
              </w:rPr>
              <w:t>西南交通大学本科通识类课程通用质量标准</w:t>
            </w:r>
          </w:p>
        </w:tc>
      </w:tr>
      <w:tr w:rsidR="00814EE3" w:rsidRPr="008D7008" w:rsidTr="00814EE3">
        <w:tblPrEx>
          <w:tblLook w:val="0420" w:firstRow="1" w:lastRow="0" w:firstColumn="0" w:lastColumn="0" w:noHBand="0" w:noVBand="1"/>
        </w:tblPrEx>
        <w:trPr>
          <w:trHeight w:val="227"/>
          <w:jc w:val="center"/>
        </w:trPr>
        <w:tc>
          <w:tcPr>
            <w:tcW w:w="1384" w:type="dxa"/>
            <w:vMerge/>
            <w:vAlign w:val="center"/>
          </w:tcPr>
          <w:p w:rsidR="00814EE3" w:rsidRPr="008D7008" w:rsidRDefault="00814EE3" w:rsidP="00E963ED">
            <w:pPr>
              <w:jc w:val="center"/>
              <w:rPr>
                <w:b/>
                <w:szCs w:val="21"/>
              </w:rPr>
            </w:pPr>
          </w:p>
        </w:tc>
        <w:tc>
          <w:tcPr>
            <w:tcW w:w="6521" w:type="dxa"/>
            <w:vAlign w:val="center"/>
            <w:hideMark/>
          </w:tcPr>
          <w:p w:rsidR="00814EE3" w:rsidRPr="008D7008" w:rsidRDefault="00814EE3" w:rsidP="00E963ED">
            <w:pPr>
              <w:jc w:val="left"/>
              <w:rPr>
                <w:sz w:val="18"/>
                <w:szCs w:val="18"/>
              </w:rPr>
            </w:pPr>
            <w:r w:rsidRPr="008D7008">
              <w:rPr>
                <w:rFonts w:hint="eastAsia"/>
                <w:sz w:val="18"/>
                <w:szCs w:val="18"/>
              </w:rPr>
              <w:t>西南交通大学本科新生研讨课通用质量标准</w:t>
            </w:r>
          </w:p>
        </w:tc>
      </w:tr>
      <w:tr w:rsidR="00814EE3" w:rsidRPr="008D7008" w:rsidTr="00814EE3">
        <w:tblPrEx>
          <w:tblLook w:val="0420" w:firstRow="1" w:lastRow="0" w:firstColumn="0" w:lastColumn="0" w:noHBand="0" w:noVBand="1"/>
        </w:tblPrEx>
        <w:trPr>
          <w:trHeight w:val="227"/>
          <w:jc w:val="center"/>
        </w:trPr>
        <w:tc>
          <w:tcPr>
            <w:tcW w:w="1384" w:type="dxa"/>
            <w:vMerge/>
            <w:vAlign w:val="center"/>
          </w:tcPr>
          <w:p w:rsidR="00814EE3" w:rsidRPr="008D7008" w:rsidRDefault="00814EE3" w:rsidP="00E963ED">
            <w:pPr>
              <w:jc w:val="center"/>
              <w:rPr>
                <w:b/>
                <w:szCs w:val="21"/>
              </w:rPr>
            </w:pPr>
          </w:p>
        </w:tc>
        <w:tc>
          <w:tcPr>
            <w:tcW w:w="6521" w:type="dxa"/>
            <w:vAlign w:val="center"/>
            <w:hideMark/>
          </w:tcPr>
          <w:p w:rsidR="00814EE3" w:rsidRPr="008D7008" w:rsidRDefault="00814EE3" w:rsidP="00E963ED">
            <w:pPr>
              <w:jc w:val="left"/>
              <w:rPr>
                <w:sz w:val="18"/>
                <w:szCs w:val="18"/>
              </w:rPr>
            </w:pPr>
            <w:r w:rsidRPr="008D7008">
              <w:rPr>
                <w:rFonts w:hint="eastAsia"/>
                <w:sz w:val="18"/>
                <w:szCs w:val="18"/>
              </w:rPr>
              <w:t>西南交通大学本科专业类课程通用质量标准</w:t>
            </w:r>
          </w:p>
        </w:tc>
      </w:tr>
      <w:tr w:rsidR="00814EE3" w:rsidRPr="008D7008" w:rsidTr="00814EE3">
        <w:tblPrEx>
          <w:tblLook w:val="0420" w:firstRow="1" w:lastRow="0" w:firstColumn="0" w:lastColumn="0" w:noHBand="0" w:noVBand="1"/>
        </w:tblPrEx>
        <w:trPr>
          <w:trHeight w:val="227"/>
          <w:jc w:val="center"/>
        </w:trPr>
        <w:tc>
          <w:tcPr>
            <w:tcW w:w="1384" w:type="dxa"/>
            <w:vMerge w:val="restart"/>
            <w:vAlign w:val="center"/>
          </w:tcPr>
          <w:p w:rsidR="00814EE3" w:rsidRPr="008D7008" w:rsidRDefault="00814EE3" w:rsidP="00E963ED">
            <w:pPr>
              <w:jc w:val="center"/>
              <w:rPr>
                <w:b/>
                <w:szCs w:val="21"/>
              </w:rPr>
            </w:pPr>
            <w:r w:rsidRPr="008D7008">
              <w:rPr>
                <w:rFonts w:hint="eastAsia"/>
                <w:b/>
                <w:szCs w:val="21"/>
              </w:rPr>
              <w:t>指标体系</w:t>
            </w:r>
          </w:p>
        </w:tc>
        <w:tc>
          <w:tcPr>
            <w:tcW w:w="6521" w:type="dxa"/>
            <w:vAlign w:val="center"/>
            <w:hideMark/>
          </w:tcPr>
          <w:p w:rsidR="00814EE3" w:rsidRPr="008D7008" w:rsidRDefault="00814EE3" w:rsidP="00E963ED">
            <w:pPr>
              <w:jc w:val="left"/>
              <w:rPr>
                <w:sz w:val="18"/>
                <w:szCs w:val="18"/>
              </w:rPr>
            </w:pPr>
            <w:r>
              <w:rPr>
                <w:rFonts w:hint="eastAsia"/>
                <w:sz w:val="18"/>
                <w:szCs w:val="18"/>
              </w:rPr>
              <w:t>西南交通大学本科</w:t>
            </w:r>
            <w:r w:rsidRPr="008D7008">
              <w:rPr>
                <w:rFonts w:hint="eastAsia"/>
                <w:sz w:val="18"/>
                <w:szCs w:val="18"/>
              </w:rPr>
              <w:t>课程评估指标体系</w:t>
            </w:r>
          </w:p>
        </w:tc>
      </w:tr>
      <w:tr w:rsidR="00814EE3" w:rsidRPr="008D7008" w:rsidTr="00814EE3">
        <w:tblPrEx>
          <w:tblLook w:val="0420" w:firstRow="1" w:lastRow="0" w:firstColumn="0" w:lastColumn="0" w:noHBand="0" w:noVBand="1"/>
        </w:tblPrEx>
        <w:trPr>
          <w:trHeight w:val="227"/>
          <w:jc w:val="center"/>
        </w:trPr>
        <w:tc>
          <w:tcPr>
            <w:tcW w:w="1384" w:type="dxa"/>
            <w:vMerge/>
            <w:vAlign w:val="center"/>
          </w:tcPr>
          <w:p w:rsidR="00814EE3" w:rsidRPr="008D7008" w:rsidRDefault="00814EE3" w:rsidP="00E963ED">
            <w:pPr>
              <w:jc w:val="center"/>
              <w:rPr>
                <w:b/>
                <w:szCs w:val="21"/>
              </w:rPr>
            </w:pPr>
          </w:p>
        </w:tc>
        <w:tc>
          <w:tcPr>
            <w:tcW w:w="6521" w:type="dxa"/>
            <w:vAlign w:val="center"/>
          </w:tcPr>
          <w:p w:rsidR="00814EE3" w:rsidRDefault="00814EE3" w:rsidP="00E963ED">
            <w:pPr>
              <w:jc w:val="left"/>
              <w:rPr>
                <w:sz w:val="18"/>
                <w:szCs w:val="18"/>
              </w:rPr>
            </w:pPr>
            <w:r>
              <w:rPr>
                <w:rFonts w:hint="eastAsia"/>
                <w:sz w:val="18"/>
                <w:szCs w:val="18"/>
              </w:rPr>
              <w:t>西南交通大学本科课程执行大纲评估表</w:t>
            </w:r>
          </w:p>
        </w:tc>
      </w:tr>
      <w:tr w:rsidR="00814EE3" w:rsidRPr="008D7008" w:rsidTr="00814EE3">
        <w:tblPrEx>
          <w:tblLook w:val="0420" w:firstRow="1" w:lastRow="0" w:firstColumn="0" w:lastColumn="0" w:noHBand="0" w:noVBand="1"/>
        </w:tblPrEx>
        <w:trPr>
          <w:trHeight w:val="227"/>
          <w:jc w:val="center"/>
        </w:trPr>
        <w:tc>
          <w:tcPr>
            <w:tcW w:w="1384" w:type="dxa"/>
            <w:vMerge w:val="restart"/>
            <w:vAlign w:val="center"/>
          </w:tcPr>
          <w:p w:rsidR="00814EE3" w:rsidRPr="008D7008" w:rsidRDefault="00814EE3" w:rsidP="00E963ED">
            <w:pPr>
              <w:jc w:val="center"/>
              <w:rPr>
                <w:b/>
                <w:szCs w:val="21"/>
              </w:rPr>
            </w:pPr>
            <w:r w:rsidRPr="008D7008">
              <w:rPr>
                <w:rFonts w:hint="eastAsia"/>
                <w:b/>
                <w:szCs w:val="21"/>
              </w:rPr>
              <w:t>指导与模板</w:t>
            </w:r>
          </w:p>
        </w:tc>
        <w:tc>
          <w:tcPr>
            <w:tcW w:w="6521" w:type="dxa"/>
            <w:vAlign w:val="center"/>
            <w:hideMark/>
          </w:tcPr>
          <w:p w:rsidR="00814EE3" w:rsidRPr="008D7008" w:rsidRDefault="00814EE3" w:rsidP="00E963ED">
            <w:pPr>
              <w:jc w:val="left"/>
              <w:rPr>
                <w:sz w:val="18"/>
                <w:szCs w:val="18"/>
              </w:rPr>
            </w:pPr>
            <w:r w:rsidRPr="008D7008">
              <w:rPr>
                <w:rFonts w:hint="eastAsia"/>
                <w:sz w:val="18"/>
                <w:szCs w:val="18"/>
              </w:rPr>
              <w:t>西南交通大学学生课程学习体验调查问卷</w:t>
            </w:r>
          </w:p>
        </w:tc>
      </w:tr>
      <w:tr w:rsidR="00814EE3" w:rsidRPr="008D7008" w:rsidTr="00814EE3">
        <w:tblPrEx>
          <w:tblLook w:val="0420" w:firstRow="1" w:lastRow="0" w:firstColumn="0" w:lastColumn="0" w:noHBand="0" w:noVBand="1"/>
        </w:tblPrEx>
        <w:trPr>
          <w:trHeight w:val="227"/>
          <w:jc w:val="center"/>
        </w:trPr>
        <w:tc>
          <w:tcPr>
            <w:tcW w:w="1384" w:type="dxa"/>
            <w:vMerge/>
            <w:vAlign w:val="center"/>
          </w:tcPr>
          <w:p w:rsidR="00814EE3" w:rsidRPr="008D7008" w:rsidRDefault="00814EE3" w:rsidP="00E963ED">
            <w:pPr>
              <w:jc w:val="center"/>
              <w:rPr>
                <w:b/>
                <w:szCs w:val="21"/>
              </w:rPr>
            </w:pPr>
          </w:p>
        </w:tc>
        <w:tc>
          <w:tcPr>
            <w:tcW w:w="6521" w:type="dxa"/>
            <w:vAlign w:val="center"/>
            <w:hideMark/>
          </w:tcPr>
          <w:p w:rsidR="00814EE3" w:rsidRPr="008D7008" w:rsidRDefault="00814EE3" w:rsidP="00E963ED">
            <w:pPr>
              <w:jc w:val="left"/>
              <w:rPr>
                <w:sz w:val="18"/>
                <w:szCs w:val="18"/>
              </w:rPr>
            </w:pPr>
            <w:r w:rsidRPr="008D7008">
              <w:rPr>
                <w:rFonts w:hint="eastAsia"/>
                <w:sz w:val="18"/>
                <w:szCs w:val="18"/>
              </w:rPr>
              <w:t>西南交通大学本科课程教学大纲撰写指导</w:t>
            </w:r>
          </w:p>
        </w:tc>
      </w:tr>
      <w:tr w:rsidR="00814EE3" w:rsidRPr="008D7008" w:rsidTr="00814EE3">
        <w:tblPrEx>
          <w:tblLook w:val="0420" w:firstRow="1" w:lastRow="0" w:firstColumn="0" w:lastColumn="0" w:noHBand="0" w:noVBand="1"/>
        </w:tblPrEx>
        <w:trPr>
          <w:trHeight w:val="227"/>
          <w:jc w:val="center"/>
        </w:trPr>
        <w:tc>
          <w:tcPr>
            <w:tcW w:w="1384" w:type="dxa"/>
            <w:vMerge/>
            <w:vAlign w:val="center"/>
          </w:tcPr>
          <w:p w:rsidR="00814EE3" w:rsidRPr="008D7008" w:rsidRDefault="00814EE3" w:rsidP="00E963ED">
            <w:pPr>
              <w:jc w:val="center"/>
              <w:rPr>
                <w:b/>
                <w:szCs w:val="21"/>
              </w:rPr>
            </w:pPr>
          </w:p>
        </w:tc>
        <w:tc>
          <w:tcPr>
            <w:tcW w:w="6521" w:type="dxa"/>
            <w:vAlign w:val="center"/>
            <w:hideMark/>
          </w:tcPr>
          <w:p w:rsidR="00814EE3" w:rsidRPr="008D7008" w:rsidRDefault="00814EE3" w:rsidP="00E963ED">
            <w:pPr>
              <w:jc w:val="left"/>
              <w:rPr>
                <w:sz w:val="18"/>
                <w:szCs w:val="18"/>
              </w:rPr>
            </w:pPr>
            <w:r w:rsidRPr="008D7008">
              <w:rPr>
                <w:rFonts w:hint="eastAsia"/>
                <w:sz w:val="18"/>
                <w:szCs w:val="18"/>
              </w:rPr>
              <w:t>西南交通大学本科课程</w:t>
            </w:r>
            <w:r>
              <w:rPr>
                <w:rFonts w:hint="eastAsia"/>
                <w:sz w:val="18"/>
                <w:szCs w:val="18"/>
              </w:rPr>
              <w:t>自评报告</w:t>
            </w:r>
            <w:r w:rsidRPr="008D7008">
              <w:rPr>
                <w:rFonts w:hint="eastAsia"/>
                <w:sz w:val="18"/>
                <w:szCs w:val="18"/>
              </w:rPr>
              <w:t>模板（</w:t>
            </w:r>
            <w:r>
              <w:rPr>
                <w:rFonts w:hint="eastAsia"/>
                <w:sz w:val="18"/>
                <w:szCs w:val="18"/>
              </w:rPr>
              <w:t>授课教师</w:t>
            </w:r>
            <w:r w:rsidRPr="008D7008">
              <w:rPr>
                <w:rFonts w:hint="eastAsia"/>
                <w:sz w:val="18"/>
                <w:szCs w:val="18"/>
              </w:rPr>
              <w:t>用）</w:t>
            </w:r>
          </w:p>
        </w:tc>
      </w:tr>
      <w:tr w:rsidR="00814EE3" w:rsidRPr="008D7008" w:rsidTr="00814EE3">
        <w:tblPrEx>
          <w:tblLook w:val="0420" w:firstRow="1" w:lastRow="0" w:firstColumn="0" w:lastColumn="0" w:noHBand="0" w:noVBand="1"/>
        </w:tblPrEx>
        <w:trPr>
          <w:trHeight w:val="227"/>
          <w:jc w:val="center"/>
        </w:trPr>
        <w:tc>
          <w:tcPr>
            <w:tcW w:w="1384" w:type="dxa"/>
            <w:vMerge/>
            <w:vAlign w:val="center"/>
          </w:tcPr>
          <w:p w:rsidR="00814EE3" w:rsidRPr="008D7008" w:rsidRDefault="00814EE3" w:rsidP="00E963ED">
            <w:pPr>
              <w:jc w:val="center"/>
              <w:rPr>
                <w:b/>
                <w:szCs w:val="21"/>
              </w:rPr>
            </w:pPr>
          </w:p>
        </w:tc>
        <w:tc>
          <w:tcPr>
            <w:tcW w:w="6521" w:type="dxa"/>
            <w:vAlign w:val="center"/>
            <w:hideMark/>
          </w:tcPr>
          <w:p w:rsidR="00814EE3" w:rsidRPr="008D7008" w:rsidRDefault="00814EE3" w:rsidP="00E963ED">
            <w:pPr>
              <w:jc w:val="left"/>
              <w:rPr>
                <w:sz w:val="18"/>
                <w:szCs w:val="18"/>
              </w:rPr>
            </w:pPr>
            <w:r w:rsidRPr="008D7008">
              <w:rPr>
                <w:rFonts w:hint="eastAsia"/>
                <w:sz w:val="18"/>
                <w:szCs w:val="18"/>
              </w:rPr>
              <w:t>西南交通大学教学单位本科课程</w:t>
            </w:r>
            <w:r>
              <w:rPr>
                <w:rFonts w:hint="eastAsia"/>
                <w:sz w:val="18"/>
                <w:szCs w:val="18"/>
              </w:rPr>
              <w:t>质量分析报告</w:t>
            </w:r>
            <w:r w:rsidRPr="008D7008">
              <w:rPr>
                <w:rFonts w:hint="eastAsia"/>
                <w:sz w:val="18"/>
                <w:szCs w:val="18"/>
              </w:rPr>
              <w:t>模板（教学单位用）</w:t>
            </w:r>
          </w:p>
        </w:tc>
      </w:tr>
      <w:tr w:rsidR="00814EE3" w:rsidRPr="008D7008" w:rsidTr="00814EE3">
        <w:tblPrEx>
          <w:tblLook w:val="0420" w:firstRow="1" w:lastRow="0" w:firstColumn="0" w:lastColumn="0" w:noHBand="0" w:noVBand="1"/>
        </w:tblPrEx>
        <w:trPr>
          <w:trHeight w:val="227"/>
          <w:jc w:val="center"/>
        </w:trPr>
        <w:tc>
          <w:tcPr>
            <w:tcW w:w="1384" w:type="dxa"/>
            <w:vMerge/>
            <w:vAlign w:val="center"/>
          </w:tcPr>
          <w:p w:rsidR="00814EE3" w:rsidRPr="008D7008" w:rsidRDefault="00814EE3" w:rsidP="00E963ED">
            <w:pPr>
              <w:jc w:val="center"/>
              <w:rPr>
                <w:b/>
                <w:szCs w:val="21"/>
              </w:rPr>
            </w:pPr>
          </w:p>
        </w:tc>
        <w:tc>
          <w:tcPr>
            <w:tcW w:w="6521" w:type="dxa"/>
            <w:vAlign w:val="center"/>
            <w:hideMark/>
          </w:tcPr>
          <w:p w:rsidR="00814EE3" w:rsidRPr="008D7008" w:rsidRDefault="00814EE3" w:rsidP="00E963ED">
            <w:pPr>
              <w:jc w:val="left"/>
              <w:rPr>
                <w:sz w:val="18"/>
                <w:szCs w:val="18"/>
              </w:rPr>
            </w:pPr>
            <w:r w:rsidRPr="008D7008">
              <w:rPr>
                <w:rFonts w:hint="eastAsia"/>
                <w:sz w:val="18"/>
                <w:szCs w:val="18"/>
              </w:rPr>
              <w:t>西南交通大学本科课程评估报告模板（质工委用）</w:t>
            </w:r>
          </w:p>
        </w:tc>
      </w:tr>
    </w:tbl>
    <w:p w:rsidR="00814EE3" w:rsidRDefault="00814EE3" w:rsidP="00493191">
      <w:pPr>
        <w:spacing w:beforeLines="50" w:before="156"/>
      </w:pPr>
      <w:r w:rsidRPr="00092173">
        <w:rPr>
          <w:rFonts w:hint="eastAsia"/>
        </w:rPr>
        <w:t>西南交通大学</w:t>
      </w:r>
      <w:r>
        <w:rPr>
          <w:rFonts w:hint="eastAsia"/>
        </w:rPr>
        <w:t>本科课程质量保障文件链接：</w:t>
      </w:r>
    </w:p>
    <w:p w:rsidR="00814EE3" w:rsidRPr="00517D7D" w:rsidRDefault="00814EE3" w:rsidP="00814EE3">
      <w:r w:rsidRPr="00517D7D">
        <w:t>http://dean.swjtu.edu.cn/servlet/NewsView?NewsID=F915AB503237978C</w:t>
      </w:r>
    </w:p>
    <w:p w:rsidR="00814EE3" w:rsidRDefault="00814EE3" w:rsidP="00814EE3">
      <w:r>
        <w:rPr>
          <w:rFonts w:hint="eastAsia"/>
        </w:rPr>
        <w:t>西南交通大学课程执行大纲管理办法链接：</w:t>
      </w:r>
    </w:p>
    <w:p w:rsidR="00814EE3" w:rsidRPr="00517D7D" w:rsidRDefault="00814EE3" w:rsidP="00814EE3">
      <w:r w:rsidRPr="00517D7D">
        <w:t>http://dean.swjtu.edu.cn/servlet/NewsView?NewsID=7C943583D7A1E0AA</w:t>
      </w:r>
    </w:p>
    <w:p w:rsidR="00814EE3" w:rsidRDefault="00814EE3" w:rsidP="00814EE3">
      <w:r>
        <w:rPr>
          <w:rFonts w:hint="eastAsia"/>
        </w:rPr>
        <w:t>西南交通大学本科课程成绩评定指导意见链接：</w:t>
      </w:r>
    </w:p>
    <w:p w:rsidR="00814EE3" w:rsidRPr="00814EE3" w:rsidRDefault="00814EE3" w:rsidP="00814EE3">
      <w:r w:rsidRPr="00517D7D">
        <w:t>http://dean.swjtu.edu.cn/servlet/NewsView?NewsID=66B2CBFA04B07603</w:t>
      </w:r>
    </w:p>
    <w:p w:rsidR="00E831E1" w:rsidRPr="00D70263" w:rsidRDefault="00E831E1" w:rsidP="00E831E1">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2D3108C8" wp14:editId="4D2AAE22">
            <wp:extent cx="5141525" cy="2543175"/>
            <wp:effectExtent l="0" t="0" r="2540" b="0"/>
            <wp:docPr id="1" name="图片 1" descr="C:\Users\Renee\AppData\Roaming\Tencent\Users\631744082\QQ\WinTemp\RichOle\_]SLFDZ{LIGNT}08A`7B$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ee\AppData\Roaming\Tencent\Users\631744082\QQ\WinTemp\RichOle\_]SLFDZ{LIGNT}08A`7B$PP.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50530" cy="2547629"/>
                    </a:xfrm>
                    <a:prstGeom prst="rect">
                      <a:avLst/>
                    </a:prstGeom>
                    <a:noFill/>
                    <a:ln>
                      <a:noFill/>
                    </a:ln>
                  </pic:spPr>
                </pic:pic>
              </a:graphicData>
            </a:graphic>
          </wp:inline>
        </w:drawing>
      </w:r>
    </w:p>
    <w:p w:rsidR="00E831E1" w:rsidRPr="004D630F" w:rsidRDefault="00E831E1" w:rsidP="00E831E1">
      <w:pPr>
        <w:jc w:val="center"/>
        <w:rPr>
          <w:rFonts w:asciiTheme="minorEastAsia" w:hAnsiTheme="minorEastAsia"/>
          <w:szCs w:val="21"/>
        </w:rPr>
      </w:pPr>
      <w:r w:rsidRPr="004D630F">
        <w:rPr>
          <w:rFonts w:asciiTheme="minorEastAsia" w:hAnsiTheme="minorEastAsia" w:hint="eastAsia"/>
          <w:szCs w:val="21"/>
        </w:rPr>
        <w:t>图</w:t>
      </w:r>
      <w:r w:rsidR="00BF1F22">
        <w:rPr>
          <w:rFonts w:asciiTheme="minorEastAsia" w:hAnsiTheme="minorEastAsia" w:hint="eastAsia"/>
          <w:szCs w:val="21"/>
        </w:rPr>
        <w:t>5</w:t>
      </w:r>
      <w:r w:rsidR="004D630F" w:rsidRPr="004D630F">
        <w:rPr>
          <w:rFonts w:asciiTheme="minorEastAsia" w:hAnsiTheme="minorEastAsia" w:hint="eastAsia"/>
          <w:szCs w:val="21"/>
        </w:rPr>
        <w:t xml:space="preserve"> </w:t>
      </w:r>
      <w:r w:rsidRPr="004D630F">
        <w:rPr>
          <w:rFonts w:asciiTheme="minorEastAsia" w:hAnsiTheme="minorEastAsia" w:hint="eastAsia"/>
          <w:szCs w:val="21"/>
        </w:rPr>
        <w:t xml:space="preserve"> 西南交通大学本科课程质量保障文件体系解读</w:t>
      </w:r>
    </w:p>
    <w:p w:rsidR="00814EE3" w:rsidRPr="00F63A1E" w:rsidRDefault="00814EE3" w:rsidP="00F63A1E">
      <w:pPr>
        <w:spacing w:line="360" w:lineRule="auto"/>
        <w:outlineLvl w:val="1"/>
        <w:rPr>
          <w:rFonts w:ascii="微软雅黑" w:eastAsia="微软雅黑" w:hAnsi="微软雅黑"/>
          <w:b/>
          <w:sz w:val="24"/>
          <w:szCs w:val="24"/>
        </w:rPr>
      </w:pPr>
      <w:bookmarkStart w:id="199" w:name="_Toc455002081"/>
      <w:bookmarkStart w:id="200" w:name="_Toc455051104"/>
      <w:r w:rsidRPr="00F63A1E">
        <w:rPr>
          <w:rFonts w:ascii="微软雅黑" w:eastAsia="微软雅黑" w:hAnsi="微软雅黑" w:hint="eastAsia"/>
          <w:b/>
          <w:sz w:val="24"/>
          <w:szCs w:val="24"/>
        </w:rPr>
        <w:t>五、西南交通大学本科课程评估工作指南</w:t>
      </w:r>
      <w:bookmarkEnd w:id="199"/>
      <w:bookmarkEnd w:id="200"/>
    </w:p>
    <w:p w:rsidR="00814EE3" w:rsidRPr="00814EE3" w:rsidRDefault="00814EE3" w:rsidP="009E0E3D">
      <w:pPr>
        <w:spacing w:line="360" w:lineRule="auto"/>
        <w:outlineLvl w:val="2"/>
        <w:rPr>
          <w:rFonts w:ascii="微软雅黑" w:eastAsia="微软雅黑" w:hAnsi="微软雅黑"/>
          <w:sz w:val="24"/>
          <w:szCs w:val="24"/>
        </w:rPr>
      </w:pPr>
      <w:bookmarkStart w:id="201" w:name="_Toc455001337"/>
      <w:bookmarkStart w:id="202" w:name="_Toc455051105"/>
      <w:r w:rsidRPr="00814EE3">
        <w:rPr>
          <w:rFonts w:ascii="微软雅黑" w:eastAsia="微软雅黑" w:hAnsi="微软雅黑" w:hint="eastAsia"/>
          <w:sz w:val="24"/>
          <w:szCs w:val="24"/>
        </w:rPr>
        <w:lastRenderedPageBreak/>
        <w:t>（一）质工委课程评估组工作指南</w:t>
      </w:r>
      <w:bookmarkEnd w:id="201"/>
      <w:bookmarkEnd w:id="202"/>
    </w:p>
    <w:p w:rsidR="00814EE3" w:rsidRPr="00FF299E" w:rsidRDefault="00814EE3" w:rsidP="00814EE3">
      <w:pPr>
        <w:spacing w:line="360" w:lineRule="auto"/>
        <w:ind w:firstLineChars="200" w:firstLine="480"/>
        <w:rPr>
          <w:sz w:val="24"/>
          <w:szCs w:val="24"/>
        </w:rPr>
      </w:pPr>
      <w:r w:rsidRPr="00007F49">
        <w:rPr>
          <w:rFonts w:hint="eastAsia"/>
          <w:sz w:val="24"/>
          <w:szCs w:val="24"/>
        </w:rPr>
        <w:t>根据学校质量保障体系相关工作的总体部署，</w:t>
      </w:r>
      <w:r>
        <w:rPr>
          <w:rFonts w:hint="eastAsia"/>
          <w:sz w:val="24"/>
          <w:szCs w:val="24"/>
        </w:rPr>
        <w:t>由质工委委员牵头，从专家库中抽取一定数量的专家，组成课程评估组，</w:t>
      </w:r>
      <w:r w:rsidRPr="00007F49">
        <w:rPr>
          <w:rFonts w:hint="eastAsia"/>
          <w:sz w:val="24"/>
          <w:szCs w:val="24"/>
        </w:rPr>
        <w:t>对全校开设课程进行抽查，</w:t>
      </w:r>
      <w:r>
        <w:rPr>
          <w:rFonts w:hint="eastAsia"/>
          <w:sz w:val="24"/>
          <w:szCs w:val="24"/>
        </w:rPr>
        <w:t>收集质量保障信息，审阅佐证材料，评价教学效果，提出教学建议，</w:t>
      </w:r>
      <w:r w:rsidRPr="00007F49">
        <w:rPr>
          <w:rFonts w:hint="eastAsia"/>
          <w:sz w:val="24"/>
          <w:szCs w:val="24"/>
        </w:rPr>
        <w:t>并对改进工作进行指导和监督。</w:t>
      </w:r>
      <w:r>
        <w:rPr>
          <w:rFonts w:hint="eastAsia"/>
          <w:sz w:val="24"/>
          <w:szCs w:val="24"/>
        </w:rPr>
        <w:t>课程评估组进行课程评估的流程如下：</w:t>
      </w:r>
    </w:p>
    <w:p w:rsidR="00814EE3" w:rsidRPr="00941088" w:rsidRDefault="00DE06EC" w:rsidP="00814EE3">
      <w:r>
        <w:rPr>
          <w:noProof/>
        </w:rPr>
        <mc:AlternateContent>
          <mc:Choice Requires="wpc">
            <w:drawing>
              <wp:inline distT="0" distB="0" distL="0" distR="0" wp14:anchorId="79672125" wp14:editId="046F7DA2">
                <wp:extent cx="5275385" cy="5588004"/>
                <wp:effectExtent l="0" t="0" r="116205" b="0"/>
                <wp:docPr id="143" name="画布 1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0" name="AutoShape 31"/>
                        <wps:cNvCnPr>
                          <a:cxnSpLocks noChangeShapeType="1"/>
                        </wps:cNvCnPr>
                        <wps:spPr bwMode="auto">
                          <a:xfrm>
                            <a:off x="2807335" y="175260"/>
                            <a:ext cx="2540" cy="508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AutoShape 32"/>
                        <wps:cNvSpPr>
                          <a:spLocks noChangeArrowheads="1"/>
                        </wps:cNvSpPr>
                        <wps:spPr bwMode="auto">
                          <a:xfrm>
                            <a:off x="2740660" y="74295"/>
                            <a:ext cx="144145" cy="14414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2" name="AutoShape 33"/>
                        <wps:cNvSpPr>
                          <a:spLocks noChangeArrowheads="1"/>
                        </wps:cNvSpPr>
                        <wps:spPr bwMode="auto">
                          <a:xfrm>
                            <a:off x="2731135" y="960120"/>
                            <a:ext cx="144145" cy="14414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3" name="AutoShape 34"/>
                        <wps:cNvSpPr>
                          <a:spLocks noChangeArrowheads="1"/>
                        </wps:cNvSpPr>
                        <wps:spPr bwMode="auto">
                          <a:xfrm>
                            <a:off x="2731135" y="626745"/>
                            <a:ext cx="144145" cy="14414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4" name="Text Box 35"/>
                        <wps:cNvSpPr txBox="1">
                          <a:spLocks noChangeArrowheads="1"/>
                        </wps:cNvSpPr>
                        <wps:spPr bwMode="auto">
                          <a:xfrm>
                            <a:off x="3016885" y="554990"/>
                            <a:ext cx="1657350" cy="282575"/>
                          </a:xfrm>
                          <a:prstGeom prst="rect">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33A7F" w:rsidRDefault="00F33A7F" w:rsidP="00DE06EC">
                              <w:r w:rsidRPr="00D55BCE">
                                <w:rPr>
                                  <w:rFonts w:hint="eastAsia"/>
                                  <w:b/>
                                </w:rPr>
                                <w:t>第</w:t>
                              </w:r>
                              <w:r w:rsidRPr="00D55BCE">
                                <w:rPr>
                                  <w:rFonts w:hint="eastAsia"/>
                                  <w:b/>
                                </w:rPr>
                                <w:t>3</w:t>
                              </w:r>
                              <w:r w:rsidRPr="00D55BCE">
                                <w:rPr>
                                  <w:rFonts w:hint="eastAsia"/>
                                  <w:b/>
                                </w:rPr>
                                <w:t>周：</w:t>
                              </w:r>
                              <w:r>
                                <w:rPr>
                                  <w:rFonts w:hint="eastAsia"/>
                                </w:rPr>
                                <w:t>确定抽评课程</w:t>
                              </w:r>
                            </w:p>
                            <w:p w:rsidR="00F33A7F" w:rsidRDefault="00F33A7F" w:rsidP="00DE06EC"/>
                            <w:p w:rsidR="00F33A7F" w:rsidRDefault="00F33A7F" w:rsidP="00DE06EC"/>
                          </w:txbxContent>
                        </wps:txbx>
                        <wps:bodyPr rot="0" vert="horz" wrap="square" lIns="91440" tIns="45720" rIns="91440" bIns="45720" anchor="t" anchorCtr="0" upright="1">
                          <a:noAutofit/>
                        </wps:bodyPr>
                      </wps:wsp>
                      <wps:wsp>
                        <wps:cNvPr id="125" name="Text Box 36"/>
                        <wps:cNvSpPr txBox="1">
                          <a:spLocks noChangeArrowheads="1"/>
                        </wps:cNvSpPr>
                        <wps:spPr bwMode="auto">
                          <a:xfrm>
                            <a:off x="1997710" y="894715"/>
                            <a:ext cx="57594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33A7F" w:rsidRPr="00D55BCE" w:rsidRDefault="00F33A7F" w:rsidP="00DE06EC">
                              <w:pPr>
                                <w:rPr>
                                  <w:b/>
                                </w:rPr>
                              </w:pPr>
                              <w:r w:rsidRPr="00D55BCE">
                                <w:rPr>
                                  <w:rFonts w:hint="eastAsia"/>
                                  <w:b/>
                                </w:rPr>
                                <w:t>第</w:t>
                              </w:r>
                              <w:r w:rsidRPr="00D55BCE">
                                <w:rPr>
                                  <w:rFonts w:hint="eastAsia"/>
                                  <w:b/>
                                </w:rPr>
                                <w:t>4</w:t>
                              </w:r>
                              <w:r w:rsidRPr="00D55BCE">
                                <w:rPr>
                                  <w:rFonts w:hint="eastAsia"/>
                                  <w:b/>
                                </w:rPr>
                                <w:t>周</w:t>
                              </w:r>
                            </w:p>
                          </w:txbxContent>
                        </wps:txbx>
                        <wps:bodyPr rot="0" vert="horz" wrap="square" lIns="91440" tIns="45720" rIns="91440" bIns="45720" anchor="t" anchorCtr="0" upright="1">
                          <a:noAutofit/>
                        </wps:bodyPr>
                      </wps:wsp>
                      <wps:wsp>
                        <wps:cNvPr id="126" name="AutoShape 37"/>
                        <wps:cNvCnPr>
                          <a:cxnSpLocks noChangeShapeType="1"/>
                          <a:stCxn id="123" idx="6"/>
                          <a:endCxn id="124" idx="1"/>
                        </wps:cNvCnPr>
                        <wps:spPr bwMode="auto">
                          <a:xfrm flipV="1">
                            <a:off x="2875280" y="696595"/>
                            <a:ext cx="141605"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Text Box 38"/>
                        <wps:cNvSpPr txBox="1">
                          <a:spLocks noChangeArrowheads="1"/>
                        </wps:cNvSpPr>
                        <wps:spPr bwMode="auto">
                          <a:xfrm>
                            <a:off x="3026410" y="761365"/>
                            <a:ext cx="227647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33A7F" w:rsidRDefault="00F33A7F" w:rsidP="00DE06EC">
                              <w:pPr>
                                <w:spacing w:line="276" w:lineRule="auto"/>
                                <w:ind w:firstLineChars="200" w:firstLine="420"/>
                              </w:pPr>
                              <w:r>
                                <w:rPr>
                                  <w:rFonts w:hint="eastAsia"/>
                                </w:rPr>
                                <w:t>依据课程类别，按年级分别抽取比例约为</w:t>
                              </w:r>
                              <w:r>
                                <w:rPr>
                                  <w:rFonts w:hint="eastAsia"/>
                                </w:rPr>
                                <w:t>12.5%</w:t>
                              </w:r>
                              <w:r>
                                <w:rPr>
                                  <w:rFonts w:hint="eastAsia"/>
                                </w:rPr>
                                <w:t>的课程。</w:t>
                              </w:r>
                            </w:p>
                          </w:txbxContent>
                        </wps:txbx>
                        <wps:bodyPr rot="0" vert="horz" wrap="square" lIns="91440" tIns="45720" rIns="91440" bIns="45720" anchor="t" anchorCtr="0" upright="1">
                          <a:noAutofit/>
                        </wps:bodyPr>
                      </wps:wsp>
                      <wps:wsp>
                        <wps:cNvPr id="128" name="AutoShape 39"/>
                        <wps:cNvSpPr>
                          <a:spLocks noChangeArrowheads="1"/>
                        </wps:cNvSpPr>
                        <wps:spPr bwMode="auto">
                          <a:xfrm>
                            <a:off x="2740660" y="3571240"/>
                            <a:ext cx="144145" cy="14414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9" name="AutoShape 40"/>
                        <wps:cNvCnPr>
                          <a:cxnSpLocks noChangeShapeType="1"/>
                          <a:stCxn id="125" idx="3"/>
                          <a:endCxn id="122" idx="2"/>
                        </wps:cNvCnPr>
                        <wps:spPr bwMode="auto">
                          <a:xfrm flipV="1">
                            <a:off x="2573655" y="1032510"/>
                            <a:ext cx="157480"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41"/>
                        <wps:cNvSpPr>
                          <a:spLocks noChangeArrowheads="1"/>
                        </wps:cNvSpPr>
                        <wps:spPr bwMode="auto">
                          <a:xfrm>
                            <a:off x="2740660" y="4682490"/>
                            <a:ext cx="144145" cy="14414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1" name="Text Box 42"/>
                        <wps:cNvSpPr txBox="1">
                          <a:spLocks noChangeArrowheads="1"/>
                        </wps:cNvSpPr>
                        <wps:spPr bwMode="auto">
                          <a:xfrm>
                            <a:off x="85725" y="1356360"/>
                            <a:ext cx="2350135" cy="236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A7F" w:rsidRPr="003C3626" w:rsidRDefault="00F33A7F" w:rsidP="00DE06EC">
                              <w:pPr>
                                <w:spacing w:line="276" w:lineRule="auto"/>
                                <w:rPr>
                                  <w:b/>
                                </w:rPr>
                              </w:pPr>
                              <w:r w:rsidRPr="003C3626">
                                <w:rPr>
                                  <w:rFonts w:hint="eastAsia"/>
                                  <w:b/>
                                </w:rPr>
                                <w:t>第</w:t>
                              </w:r>
                              <w:r w:rsidRPr="003C3626">
                                <w:rPr>
                                  <w:rFonts w:hint="eastAsia"/>
                                  <w:b/>
                                </w:rPr>
                                <w:t>4</w:t>
                              </w:r>
                              <w:r>
                                <w:rPr>
                                  <w:rFonts w:hint="eastAsia"/>
                                  <w:b/>
                                </w:rPr>
                                <w:t>-</w:t>
                              </w:r>
                              <w:r w:rsidRPr="003C3626">
                                <w:rPr>
                                  <w:rFonts w:hint="eastAsia"/>
                                  <w:b/>
                                </w:rPr>
                                <w:t>20</w:t>
                              </w:r>
                              <w:r w:rsidRPr="003C3626">
                                <w:rPr>
                                  <w:rFonts w:hint="eastAsia"/>
                                  <w:b/>
                                </w:rPr>
                                <w:t>周：</w:t>
                              </w:r>
                            </w:p>
                            <w:p w:rsidR="00F33A7F" w:rsidRDefault="00F33A7F" w:rsidP="00DE06EC">
                              <w:pPr>
                                <w:spacing w:line="276" w:lineRule="auto"/>
                                <w:ind w:firstLineChars="200" w:firstLine="420"/>
                              </w:pPr>
                              <w:r>
                                <w:rPr>
                                  <w:rFonts w:hint="eastAsia"/>
                                </w:rPr>
                                <w:t>根据不同评估类型和评估环节，选择和参考相关评价指标，收集课程质量保障信息，并填写评价用表</w:t>
                              </w:r>
                            </w:p>
                            <w:p w:rsidR="00F33A7F" w:rsidRDefault="00F33A7F" w:rsidP="00DE06EC">
                              <w:pPr>
                                <w:spacing w:line="276" w:lineRule="auto"/>
                                <w:ind w:left="315" w:hangingChars="150" w:hanging="315"/>
                              </w:pPr>
                              <w:r>
                                <w:rPr>
                                  <w:rFonts w:hint="eastAsia"/>
                                </w:rPr>
                                <w:t>①</w:t>
                              </w:r>
                              <w:r>
                                <w:rPr>
                                  <w:rFonts w:hint="eastAsia"/>
                                </w:rPr>
                                <w:t xml:space="preserve"> </w:t>
                              </w:r>
                              <w:r>
                                <w:rPr>
                                  <w:rFonts w:hint="eastAsia"/>
                                </w:rPr>
                                <w:t>课堂教学质量评价表</w:t>
                              </w:r>
                            </w:p>
                            <w:p w:rsidR="00F33A7F" w:rsidRDefault="00F33A7F" w:rsidP="00DE06EC">
                              <w:pPr>
                                <w:spacing w:line="276" w:lineRule="auto"/>
                              </w:pPr>
                              <w:r>
                                <w:rPr>
                                  <w:rFonts w:hint="eastAsia"/>
                                </w:rPr>
                                <w:t>②</w:t>
                              </w:r>
                              <w:r>
                                <w:rPr>
                                  <w:rFonts w:hint="eastAsia"/>
                                </w:rPr>
                                <w:t xml:space="preserve"> </w:t>
                              </w:r>
                              <w:r>
                                <w:rPr>
                                  <w:rFonts w:hint="eastAsia"/>
                                </w:rPr>
                                <w:t>课程报告审阅表</w:t>
                              </w:r>
                            </w:p>
                            <w:p w:rsidR="00F33A7F" w:rsidRDefault="00F33A7F" w:rsidP="00DE06EC">
                              <w:pPr>
                                <w:spacing w:line="276" w:lineRule="auto"/>
                              </w:pPr>
                              <w:r>
                                <w:rPr>
                                  <w:rFonts w:hint="eastAsia"/>
                                </w:rPr>
                                <w:t>③</w:t>
                              </w:r>
                              <w:r>
                                <w:rPr>
                                  <w:rFonts w:hint="eastAsia"/>
                                </w:rPr>
                                <w:t xml:space="preserve"> </w:t>
                              </w:r>
                              <w:r>
                                <w:rPr>
                                  <w:rFonts w:hint="eastAsia"/>
                                </w:rPr>
                                <w:t>课程作业审阅表</w:t>
                              </w:r>
                            </w:p>
                            <w:p w:rsidR="00F33A7F" w:rsidRDefault="00F33A7F" w:rsidP="00DE06EC">
                              <w:pPr>
                                <w:spacing w:line="276" w:lineRule="auto"/>
                              </w:pPr>
                              <w:r>
                                <w:rPr>
                                  <w:rFonts w:hint="eastAsia"/>
                                </w:rPr>
                                <w:t>④</w:t>
                              </w:r>
                              <w:r>
                                <w:rPr>
                                  <w:rFonts w:hint="eastAsia"/>
                                </w:rPr>
                                <w:t xml:space="preserve"> </w:t>
                              </w:r>
                              <w:r>
                                <w:rPr>
                                  <w:rFonts w:hint="eastAsia"/>
                                </w:rPr>
                                <w:t>试题表</w:t>
                              </w:r>
                            </w:p>
                            <w:p w:rsidR="00F33A7F" w:rsidRDefault="00F33A7F" w:rsidP="00DE06EC">
                              <w:pPr>
                                <w:spacing w:line="276" w:lineRule="auto"/>
                              </w:pPr>
                              <w:r>
                                <w:rPr>
                                  <w:rFonts w:hint="eastAsia"/>
                                </w:rPr>
                                <w:t>⑤</w:t>
                              </w:r>
                              <w:r>
                                <w:rPr>
                                  <w:rFonts w:hint="eastAsia"/>
                                </w:rPr>
                                <w:t xml:space="preserve"> </w:t>
                              </w:r>
                              <w:r>
                                <w:rPr>
                                  <w:rFonts w:hint="eastAsia"/>
                                </w:rPr>
                                <w:t>课程执行大纲评估表</w:t>
                              </w:r>
                            </w:p>
                            <w:p w:rsidR="00F33A7F" w:rsidRPr="0003418B" w:rsidRDefault="00F33A7F" w:rsidP="00DE06EC">
                              <w:pPr>
                                <w:spacing w:line="276" w:lineRule="auto"/>
                              </w:pPr>
                              <w:r>
                                <w:rPr>
                                  <w:rFonts w:hint="eastAsia"/>
                                </w:rPr>
                                <w:t>⑥</w:t>
                              </w:r>
                              <w:r>
                                <w:rPr>
                                  <w:rFonts w:hint="eastAsia"/>
                                </w:rPr>
                                <w:t xml:space="preserve"> </w:t>
                              </w:r>
                              <w:r>
                                <w:rPr>
                                  <w:rFonts w:hint="eastAsia"/>
                                </w:rPr>
                                <w:t>访谈表</w:t>
                              </w:r>
                            </w:p>
                          </w:txbxContent>
                        </wps:txbx>
                        <wps:bodyPr rot="0" vert="horz" wrap="square" lIns="91440" tIns="45720" rIns="91440" bIns="45720" anchor="t" anchorCtr="0" upright="1">
                          <a:noAutofit/>
                        </wps:bodyPr>
                      </wps:wsp>
                      <wps:wsp>
                        <wps:cNvPr id="132" name="Text Box 43"/>
                        <wps:cNvSpPr txBox="1">
                          <a:spLocks noChangeArrowheads="1"/>
                        </wps:cNvSpPr>
                        <wps:spPr bwMode="auto">
                          <a:xfrm>
                            <a:off x="3061970" y="3485515"/>
                            <a:ext cx="202184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33A7F" w:rsidRDefault="00F33A7F" w:rsidP="00DE06EC">
                              <w:pPr>
                                <w:spacing w:line="276" w:lineRule="auto"/>
                              </w:pPr>
                              <w:r w:rsidRPr="00D55BCE">
                                <w:rPr>
                                  <w:rFonts w:hint="eastAsia"/>
                                  <w:b/>
                                </w:rPr>
                                <w:t>第</w:t>
                              </w:r>
                              <w:r w:rsidRPr="00D55BCE">
                                <w:rPr>
                                  <w:rFonts w:hint="eastAsia"/>
                                  <w:b/>
                                </w:rPr>
                                <w:t>20</w:t>
                              </w:r>
                              <w:r w:rsidRPr="00D55BCE">
                                <w:rPr>
                                  <w:rFonts w:hint="eastAsia"/>
                                  <w:b/>
                                </w:rPr>
                                <w:t>周：</w:t>
                              </w:r>
                              <w:r>
                                <w:rPr>
                                  <w:rFonts w:hint="eastAsia"/>
                                </w:rPr>
                                <w:t>接收课程自评报告</w:t>
                              </w:r>
                            </w:p>
                            <w:p w:rsidR="00F33A7F" w:rsidRPr="00523DDD" w:rsidRDefault="00F33A7F" w:rsidP="00DE06EC">
                              <w:pPr>
                                <w:spacing w:line="276" w:lineRule="auto"/>
                              </w:pPr>
                            </w:p>
                          </w:txbxContent>
                        </wps:txbx>
                        <wps:bodyPr rot="0" vert="horz" wrap="square" lIns="91440" tIns="45720" rIns="91440" bIns="45720" anchor="t" anchorCtr="0" upright="1">
                          <a:noAutofit/>
                        </wps:bodyPr>
                      </wps:wsp>
                      <wps:wsp>
                        <wps:cNvPr id="133" name="Text Box 44"/>
                        <wps:cNvSpPr txBox="1">
                          <a:spLocks noChangeArrowheads="1"/>
                        </wps:cNvSpPr>
                        <wps:spPr bwMode="auto">
                          <a:xfrm>
                            <a:off x="242570" y="3720465"/>
                            <a:ext cx="2298065"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33A7F" w:rsidRPr="00D55BCE" w:rsidRDefault="00F33A7F" w:rsidP="00DE06EC">
                              <w:pPr>
                                <w:spacing w:line="276" w:lineRule="auto"/>
                                <w:rPr>
                                  <w:b/>
                                </w:rPr>
                              </w:pPr>
                              <w:r w:rsidRPr="00D55BCE">
                                <w:rPr>
                                  <w:b/>
                                </w:rPr>
                                <w:t>下学期第</w:t>
                              </w:r>
                              <w:r w:rsidRPr="00D55BCE">
                                <w:rPr>
                                  <w:rFonts w:hint="eastAsia"/>
                                  <w:b/>
                                </w:rPr>
                                <w:t>2</w:t>
                              </w:r>
                              <w:r w:rsidRPr="00D55BCE">
                                <w:rPr>
                                  <w:rFonts w:hint="eastAsia"/>
                                  <w:b/>
                                </w:rPr>
                                <w:t>周：</w:t>
                              </w:r>
                            </w:p>
                            <w:p w:rsidR="00F33A7F" w:rsidRDefault="00F33A7F" w:rsidP="00DE06EC">
                              <w:pPr>
                                <w:spacing w:line="276" w:lineRule="auto"/>
                                <w:ind w:firstLineChars="200" w:firstLine="420"/>
                              </w:pPr>
                              <w:r>
                                <w:rPr>
                                  <w:rFonts w:hint="eastAsia"/>
                                </w:rPr>
                                <w:t>质工委课程评估组完成</w:t>
                              </w:r>
                              <w:r>
                                <w:t>《</w:t>
                              </w:r>
                              <w:r>
                                <w:rPr>
                                  <w:rFonts w:hint="eastAsia"/>
                                </w:rPr>
                                <w:t>西南交通大学本科课程评估报告</w:t>
                              </w:r>
                              <w:r>
                                <w:t>》</w:t>
                              </w:r>
                              <w:r>
                                <w:rPr>
                                  <w:rFonts w:hint="eastAsia"/>
                                </w:rPr>
                                <w:t>，质工委审核后反馈给教学单位</w:t>
                              </w:r>
                              <w:r>
                                <w:t>。</w:t>
                              </w:r>
                            </w:p>
                            <w:p w:rsidR="00F33A7F" w:rsidRDefault="00F33A7F" w:rsidP="00DE06EC">
                              <w:pPr>
                                <w:spacing w:line="276" w:lineRule="auto"/>
                              </w:pPr>
                            </w:p>
                          </w:txbxContent>
                        </wps:txbx>
                        <wps:bodyPr rot="0" vert="horz" wrap="square" lIns="91440" tIns="45720" rIns="91440" bIns="45720" anchor="t" anchorCtr="0" upright="1">
                          <a:noAutofit/>
                        </wps:bodyPr>
                      </wps:wsp>
                      <wps:wsp>
                        <wps:cNvPr id="134" name="AutoShape 45"/>
                        <wps:cNvCnPr>
                          <a:cxnSpLocks noChangeShapeType="1"/>
                          <a:stCxn id="128" idx="6"/>
                          <a:endCxn id="132" idx="1"/>
                        </wps:cNvCnPr>
                        <wps:spPr bwMode="auto">
                          <a:xfrm flipV="1">
                            <a:off x="2884805" y="3640455"/>
                            <a:ext cx="177165"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46"/>
                        <wps:cNvCnPr>
                          <a:cxnSpLocks noChangeShapeType="1"/>
                          <a:stCxn id="133" idx="3"/>
                        </wps:cNvCnPr>
                        <wps:spPr bwMode="auto">
                          <a:xfrm flipV="1">
                            <a:off x="2540635" y="4224655"/>
                            <a:ext cx="1974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47"/>
                        <wps:cNvSpPr>
                          <a:spLocks noChangeArrowheads="1"/>
                        </wps:cNvSpPr>
                        <wps:spPr bwMode="auto">
                          <a:xfrm>
                            <a:off x="2740660" y="4152265"/>
                            <a:ext cx="144145" cy="14414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7" name="AutoShape 48"/>
                        <wps:cNvSpPr>
                          <a:spLocks/>
                        </wps:cNvSpPr>
                        <wps:spPr bwMode="auto">
                          <a:xfrm>
                            <a:off x="2540635" y="1104265"/>
                            <a:ext cx="171450" cy="2514600"/>
                          </a:xfrm>
                          <a:prstGeom prst="leftBrace">
                            <a:avLst>
                              <a:gd name="adj1" fmla="val 1222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Text Box 49"/>
                        <wps:cNvSpPr txBox="1">
                          <a:spLocks noChangeArrowheads="1"/>
                        </wps:cNvSpPr>
                        <wps:spPr bwMode="auto">
                          <a:xfrm>
                            <a:off x="3071495" y="4371340"/>
                            <a:ext cx="2319655"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33A7F" w:rsidRDefault="00F33A7F" w:rsidP="00DE06EC">
                              <w:pPr>
                                <w:spacing w:line="276" w:lineRule="auto"/>
                                <w:rPr>
                                  <w:b/>
                                </w:rPr>
                              </w:pPr>
                              <w:r>
                                <w:rPr>
                                  <w:rFonts w:hint="eastAsia"/>
                                  <w:b/>
                                </w:rPr>
                                <w:t>下学期第</w:t>
                              </w:r>
                              <w:r>
                                <w:rPr>
                                  <w:rFonts w:hint="eastAsia"/>
                                  <w:b/>
                                </w:rPr>
                                <w:t>4</w:t>
                              </w:r>
                              <w:r>
                                <w:rPr>
                                  <w:rFonts w:hint="eastAsia"/>
                                  <w:b/>
                                </w:rPr>
                                <w:t>周</w:t>
                              </w:r>
                              <w:r w:rsidRPr="00D55BCE">
                                <w:rPr>
                                  <w:rFonts w:hint="eastAsia"/>
                                  <w:b/>
                                </w:rPr>
                                <w:t>：</w:t>
                              </w:r>
                            </w:p>
                            <w:p w:rsidR="00F33A7F" w:rsidRDefault="00F33A7F" w:rsidP="00DE06EC">
                              <w:pPr>
                                <w:spacing w:line="276" w:lineRule="auto"/>
                                <w:ind w:firstLineChars="200" w:firstLine="420"/>
                              </w:pPr>
                              <w:r>
                                <w:rPr>
                                  <w:rFonts w:hint="eastAsia"/>
                                </w:rPr>
                                <w:t>接收教学单位《本科课程质量分析报告》。</w:t>
                              </w:r>
                            </w:p>
                            <w:p w:rsidR="00F33A7F" w:rsidRPr="00523DDD" w:rsidRDefault="00F33A7F" w:rsidP="00DE06EC">
                              <w:pPr>
                                <w:spacing w:line="276" w:lineRule="auto"/>
                              </w:pPr>
                            </w:p>
                          </w:txbxContent>
                        </wps:txbx>
                        <wps:bodyPr rot="0" vert="horz" wrap="square" lIns="91440" tIns="45720" rIns="91440" bIns="45720" anchor="t" anchorCtr="0" upright="1">
                          <a:noAutofit/>
                        </wps:bodyPr>
                      </wps:wsp>
                      <wps:wsp>
                        <wps:cNvPr id="139" name="AutoShape 50"/>
                        <wps:cNvCnPr>
                          <a:cxnSpLocks noChangeShapeType="1"/>
                          <a:stCxn id="130" idx="6"/>
                          <a:endCxn id="138" idx="1"/>
                        </wps:cNvCnPr>
                        <wps:spPr bwMode="auto">
                          <a:xfrm>
                            <a:off x="2884805" y="4754880"/>
                            <a:ext cx="1866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Text Box 51"/>
                        <wps:cNvSpPr txBox="1">
                          <a:spLocks noChangeArrowheads="1"/>
                        </wps:cNvSpPr>
                        <wps:spPr bwMode="auto">
                          <a:xfrm>
                            <a:off x="3048000" y="0"/>
                            <a:ext cx="1014095" cy="28257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33A7F" w:rsidRPr="006644E3" w:rsidRDefault="00F33A7F" w:rsidP="00DE06EC">
                              <w:pPr>
                                <w:rPr>
                                  <w:b/>
                                </w:rPr>
                              </w:pPr>
                              <w:r>
                                <w:rPr>
                                  <w:rFonts w:hint="eastAsia"/>
                                  <w:b/>
                                </w:rPr>
                                <w:t>开学</w:t>
                              </w:r>
                            </w:p>
                          </w:txbxContent>
                        </wps:txbx>
                        <wps:bodyPr rot="0" vert="horz" wrap="square" lIns="91440" tIns="45720" rIns="91440" bIns="45720" anchor="t" anchorCtr="0" upright="1">
                          <a:noAutofit/>
                        </wps:bodyPr>
                      </wps:wsp>
                      <wps:wsp>
                        <wps:cNvPr id="141" name="AutoShape 52"/>
                        <wps:cNvCnPr>
                          <a:cxnSpLocks noChangeShapeType="1"/>
                          <a:stCxn id="140" idx="1"/>
                          <a:endCxn id="121" idx="6"/>
                        </wps:cNvCnPr>
                        <wps:spPr bwMode="auto">
                          <a:xfrm flipH="1">
                            <a:off x="2884805" y="141605"/>
                            <a:ext cx="16319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Text Box 53"/>
                        <wps:cNvSpPr txBox="1">
                          <a:spLocks noChangeArrowheads="1"/>
                        </wps:cNvSpPr>
                        <wps:spPr bwMode="auto">
                          <a:xfrm>
                            <a:off x="1704975" y="5257165"/>
                            <a:ext cx="2190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A7F" w:rsidRDefault="00F33A7F" w:rsidP="00DE06EC">
                              <w:r>
                                <w:rPr>
                                  <w:rFonts w:hint="eastAsia"/>
                                </w:rPr>
                                <w:t>图</w:t>
                              </w:r>
                              <w:r>
                                <w:rPr>
                                  <w:rFonts w:hint="eastAsia"/>
                                </w:rPr>
                                <w:t xml:space="preserve">6  </w:t>
                              </w:r>
                              <w:r>
                                <w:rPr>
                                  <w:rFonts w:hint="eastAsia"/>
                                </w:rPr>
                                <w:t>质工委课程评估组工作流程</w:t>
                              </w:r>
                            </w:p>
                          </w:txbxContent>
                        </wps:txbx>
                        <wps:bodyPr rot="0" vert="horz" wrap="square" lIns="91440" tIns="45720" rIns="91440" bIns="45720" anchor="t" anchorCtr="0" upright="1">
                          <a:noAutofit/>
                        </wps:bodyPr>
                      </wps:wsp>
                    </wpc:wpc>
                  </a:graphicData>
                </a:graphic>
              </wp:inline>
            </w:drawing>
          </mc:Choice>
          <mc:Fallback>
            <w:pict>
              <v:group id="画布 143" o:spid="_x0000_s1099" editas="canvas" style="width:415.4pt;height:440pt;mso-position-horizontal-relative:char;mso-position-vertical-relative:line" coordsize="52749,5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">
                <v:shape id="_x0000_s1100" type="#_x0000_t75" style="position:absolute;width:52749;height:55880;visibility:visible;mso-wrap-style:square">
                  <v:fill o:detectmouseclick="t"/>
                  <v:path o:connecttype="none"/>
                </v:shape>
                <v:shape id="AutoShape 31" o:spid="_x0000_s1101" type="#_x0000_t32" style="position:absolute;left:28073;top:1752;width:25;height:508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y9MYAAADcAAAADwAAAGRycy9kb3ducmV2LnhtbESPQWvCQBCF74X+h2UK3upGD1Kjq0ih&#10;pVh6qErQ25Adk2B2NuyuGvvrOwfB2wzvzXvfzJe9a9WFQmw8GxgNM1DEpbcNVwZ224/XN1AxIVts&#10;PZOBG0VYLp6f5phbf+VfumxSpSSEY44G6pS6XOtY1uQwDn1HLNrRB4dJ1lBpG/Aq4a7V4yybaIcN&#10;S0ONHb3XVJ42Z2dg/z09F7fih9bFaLo+YHDxb/tpzOClX81AJerTw3y//rKCPxZ8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KcvTGAAAA3AAAAA8AAAAAAAAA&#10;AAAAAAAAoQIAAGRycy9kb3ducmV2LnhtbFBLBQYAAAAABAAEAPkAAACUAwAAAAA=&#10;">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2" o:spid="_x0000_s1102" type="#_x0000_t120" style="position:absolute;left:27406;top:742;width:1442;height: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SKsAA&#10;AADcAAAADwAAAGRycy9kb3ducmV2LnhtbERPTYvCMBC9C/6HMII3TVVcl2oUFYWyl0V3Ya9DM7bF&#10;ZFKaaOu/NwuCt3m8z1ltOmvEnRpfOVYwGScgiHOnKy4U/P4cR58gfEDWaByTggd52Kz7vRWm2rV8&#10;ovs5FCKGsE9RQRlCnUrp85Is+rGriSN3cY3FEGFTSN1gG8OtkdMk+ZAWK44NJda0Lym/nm9WQcge&#10;5qtqzbddHLZ/7Ww3z5hqpYaDbrsEEagLb/HLnek4fzqB/2fiB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iSKsAAAADcAAAADwAAAAAAAAAAAAAAAACYAgAAZHJzL2Rvd25y&#10;ZXYueG1sUEsFBgAAAAAEAAQA9QAAAIUDAAAAAA==&#10;"/>
                <v:shape id="AutoShape 33" o:spid="_x0000_s1103" type="#_x0000_t120" style="position:absolute;left:27311;top:9601;width:1441;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oMXcEA&#10;AADcAAAADwAAAGRycy9kb3ducmV2LnhtbERPTWvCQBC9C/0PyxR6001TaiW6ipUWghcxFbwO2TEJ&#10;7s6G7Griv+8Kgrd5vM9ZrAZrxJU63zhW8D5JQBCXTjdcKTj8/Y5nIHxA1mgck4IbeVgtX0YLzLTr&#10;eU/XIlQihrDPUEEdQptJ6cuaLPqJa4kjd3KdxRBhV0ndYR/DrZFpkkylxYZjQ40tbWoqz8XFKgj5&#10;zWyb3uzs18/62H98f+ZMrVJvr8N6DiLQEJ7ihzvXcX6awv2Ze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KDF3BAAAA3AAAAA8AAAAAAAAAAAAAAAAAmAIAAGRycy9kb3du&#10;cmV2LnhtbFBLBQYAAAAABAAEAPUAAACGAwAAAAA=&#10;"/>
                <v:shape id="AutoShape 34" o:spid="_x0000_s1104" type="#_x0000_t120" style="position:absolute;left:27311;top:6267;width:1441;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pxsIA&#10;AADcAAAADwAAAGRycy9kb3ducmV2LnhtbERPTWvCQBC9C/6HZYTezKZKraSuIUoLoRdpFLwO2WkS&#10;ujsbslsT/323UOhtHu9zdvlkjbjR4DvHCh6TFARx7XTHjYLL+W25BeEDskbjmBTcyUO+n892mGk3&#10;8gfdqtCIGMI+QwVtCH0mpa9bsugT1xNH7tMNFkOEQyP1gGMMt0au0nQjLXYcG1rs6dhS/VV9WwWh&#10;vJv3bjQn+/xaXMf14alk6pV6WEzFC4hAU/gX/7lLHeev1vD7TLx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qnGwgAAANwAAAAPAAAAAAAAAAAAAAAAAJgCAABkcnMvZG93&#10;bnJldi54bWxQSwUGAAAAAAQABAD1AAAAhwMAAAAA&#10;"/>
                <v:shape id="Text Box 35" o:spid="_x0000_s1105" type="#_x0000_t202" style="position:absolute;left:30168;top:5549;width:16574;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R8IA&#10;AADcAAAADwAAAGRycy9kb3ducmV2LnhtbERPS4vCMBC+C/6HMII3Ta2LaDWKD4S9uLLqwePQjG2x&#10;mdQmand/vVkQ9jYf33Nmi8aU4kG1KywrGPQjEMSp1QVnCk7HbW8MwnlkjaVlUvBDDhbzdmuGibZP&#10;/qbHwWcihLBLUEHufZVI6dKcDLq+rYgDd7G1QR9gnUld4zOEm1LGUTSSBgsODTlWtM4pvR7uRkE8&#10;TJfl7mvwi/vb+Ly5TUjHK1Kq22mWUxCeGv8vfrs/dZgff8DfM+EC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36NHwgAAANwAAAAPAAAAAAAAAAAAAAAAAJgCAABkcnMvZG93&#10;bnJldi54bWxQSwUGAAAAAAQABAD1AAAAhwMAAAAA&#10;" stroked="f" strokecolor="white [3212]">
                  <v:textbox>
                    <w:txbxContent>
                      <w:p w:rsidR="00F33A7F" w:rsidRDefault="00F33A7F" w:rsidP="00DE06EC">
                        <w:r w:rsidRPr="00D55BCE">
                          <w:rPr>
                            <w:rFonts w:hint="eastAsia"/>
                            <w:b/>
                          </w:rPr>
                          <w:t>第</w:t>
                        </w:r>
                        <w:r w:rsidRPr="00D55BCE">
                          <w:rPr>
                            <w:rFonts w:hint="eastAsia"/>
                            <w:b/>
                          </w:rPr>
                          <w:t>3</w:t>
                        </w:r>
                        <w:r w:rsidRPr="00D55BCE">
                          <w:rPr>
                            <w:rFonts w:hint="eastAsia"/>
                            <w:b/>
                          </w:rPr>
                          <w:t>周：</w:t>
                        </w:r>
                        <w:proofErr w:type="gramStart"/>
                        <w:r>
                          <w:rPr>
                            <w:rFonts w:hint="eastAsia"/>
                          </w:rPr>
                          <w:t>确定抽评课程</w:t>
                        </w:r>
                        <w:proofErr w:type="gramEnd"/>
                      </w:p>
                      <w:p w:rsidR="00F33A7F" w:rsidRDefault="00F33A7F" w:rsidP="00DE06EC"/>
                      <w:p w:rsidR="00F33A7F" w:rsidRDefault="00F33A7F" w:rsidP="00DE06EC"/>
                    </w:txbxContent>
                  </v:textbox>
                </v:shape>
                <v:shape id="Text Box 36" o:spid="_x0000_s1106" type="#_x0000_t202" style="position:absolute;left:19977;top:8947;width:5759;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OMEA&#10;AADcAAAADwAAAGRycy9kb3ducmV2LnhtbERPTYvCMBC9C/sfwizsTdMtrEjXKCKrePFgFfQ424xt&#10;tZmUJGr990YQvM3jfc542plGXMn52rKC70ECgriwuuZSwW676I9A+ICssbFMCu7kYTr56I0x0/bG&#10;G7rmoRQxhH2GCqoQ2kxKX1Rk0A9sSxy5o3UGQ4SulNrhLYabRqZJMpQGa44NFbY0r6g45xejwK3d&#10;v9yb4yw/BPo7LdKDPi1XSn19drNfEIG68Ba/3Csd56c/8HwmXiA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VlDjBAAAA3AAAAA8AAAAAAAAAAAAAAAAAmAIAAGRycy9kb3du&#10;cmV2LnhtbFBLBQYAAAAABAAEAPUAAACGAwAAAAA=&#10;" filled="f" stroked="f" strokecolor="white [3212]">
                  <v:textbox>
                    <w:txbxContent>
                      <w:p w:rsidR="00F33A7F" w:rsidRPr="00D55BCE" w:rsidRDefault="00F33A7F" w:rsidP="00DE06EC">
                        <w:pPr>
                          <w:rPr>
                            <w:b/>
                          </w:rPr>
                        </w:pPr>
                        <w:r w:rsidRPr="00D55BCE">
                          <w:rPr>
                            <w:rFonts w:hint="eastAsia"/>
                            <w:b/>
                          </w:rPr>
                          <w:t>第</w:t>
                        </w:r>
                        <w:r w:rsidRPr="00D55BCE">
                          <w:rPr>
                            <w:rFonts w:hint="eastAsia"/>
                            <w:b/>
                          </w:rPr>
                          <w:t>4</w:t>
                        </w:r>
                        <w:r w:rsidRPr="00D55BCE">
                          <w:rPr>
                            <w:rFonts w:hint="eastAsia"/>
                            <w:b/>
                          </w:rPr>
                          <w:t>周</w:t>
                        </w:r>
                      </w:p>
                    </w:txbxContent>
                  </v:textbox>
                </v:shape>
                <v:shape id="AutoShape 37" o:spid="_x0000_s1107" type="#_x0000_t32" style="position:absolute;left:28752;top:6965;width:1416;height: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ljJ8EAAADcAAAADwAAAGRycy9kb3ducmV2LnhtbERPTYvCMBC9L/gfwix4Wda0HkS6RpEF&#10;QTwIag8eh2S2LdtMahJr/fdGELzN433OYjXYVvTkQ+NYQT7JQBBrZxquFJSnzfccRIjIBlvHpOBO&#10;AVbL0ccCC+NufKD+GCuRQjgUqKCOsSukDLomi2HiOuLE/TlvMSboK2k83lK4beU0y2bSYsOpocaO&#10;fmvS/8erVdDsyn3Zf12i1/NdfvZ5OJ1brdT4c1j/gIg0xLf45d6aNH86g+cz6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mWMnwQAAANwAAAAPAAAAAAAAAAAAAAAA&#10;AKECAABkcnMvZG93bnJldi54bWxQSwUGAAAAAAQABAD5AAAAjwMAAAAA&#10;"/>
                <v:shape id="Text Box 38" o:spid="_x0000_s1108" type="#_x0000_t202" style="position:absolute;left:30264;top:7613;width:22764;height:5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uv1MEA&#10;AADcAAAADwAAAGRycy9kb3ducmV2LnhtbERPTYvCMBC9C/sfwizsTdPtYZWuUURW8eLBKuhxthnb&#10;ajMpSdT6740geJvH+5zxtDONuJLztWUF34MEBHFhdc2lgt120R+B8AFZY2OZFNzJw3Ty0Rtjpu2N&#10;N3TNQyliCPsMFVQhtJmUvqjIoB/YljhyR+sMhghdKbXDWww3jUyT5EcarDk2VNjSvKLinF+MArd2&#10;/3JvjrP8EOjvtEgP+rRcKfX12c1+QQTqwlv8cq90nJ8O4flMvEB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Lr9TBAAAA3AAAAA8AAAAAAAAAAAAAAAAAmAIAAGRycy9kb3du&#10;cmV2LnhtbFBLBQYAAAAABAAEAPUAAACGAwAAAAA=&#10;" filled="f" stroked="f" strokecolor="white [3212]">
                  <v:textbox>
                    <w:txbxContent>
                      <w:p w:rsidR="00F33A7F" w:rsidRDefault="00F33A7F" w:rsidP="00DE06EC">
                        <w:pPr>
                          <w:spacing w:line="276" w:lineRule="auto"/>
                          <w:ind w:firstLineChars="200" w:firstLine="420"/>
                        </w:pPr>
                        <w:r>
                          <w:rPr>
                            <w:rFonts w:hint="eastAsia"/>
                          </w:rPr>
                          <w:t>依据课程类别，按年级分别抽取比例约为</w:t>
                        </w:r>
                        <w:r>
                          <w:rPr>
                            <w:rFonts w:hint="eastAsia"/>
                          </w:rPr>
                          <w:t>12.5%</w:t>
                        </w:r>
                        <w:r>
                          <w:rPr>
                            <w:rFonts w:hint="eastAsia"/>
                          </w:rPr>
                          <w:t>的课程。</w:t>
                        </w:r>
                      </w:p>
                    </w:txbxContent>
                  </v:textbox>
                </v:shape>
                <v:shape id="AutoShape 39" o:spid="_x0000_s1109" type="#_x0000_t120" style="position:absolute;left:27406;top:35712;width:1442;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7t8QA&#10;AADcAAAADwAAAGRycy9kb3ducmV2LnhtbESPQWvCQBCF7wX/wzJCb3WjxVZSV7GlQvBSmha8Dtlp&#10;EtydDdmtif/eOQjeZnhv3vtmvR29U2fqYxvYwHyWgSKugm25NvD7s39agYoJ2aILTAYuFGG7mTys&#10;Mbdh4G86l6lWEsIxRwNNSl2udawa8hhnoSMW7S/0HpOsfa1tj4OEe6cXWfaiPbYsDQ129NFQdSr/&#10;vYFUXNyhHdyXf/3cHYfn92XB1BnzOB13b6ASjeluvl0XVvAXQivPyAR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iO7fEAAAA3AAAAA8AAAAAAAAAAAAAAAAAmAIAAGRycy9k&#10;b3ducmV2LnhtbFBLBQYAAAAABAAEAPUAAACJAwAAAAA=&#10;"/>
                <v:shape id="AutoShape 40" o:spid="_x0000_s1110" type="#_x0000_t32" style="position:absolute;left:25736;top:10325;width:1575;height: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b3VcMAAADcAAAADwAAAGRycy9kb3ducmV2LnhtbERPPWvDMBDdC/kP4gJdSiM7Q0ndyCYE&#10;CiVDoYkHj4d0tU2skyOpjvPvo0Kh2z3e522r2Q5iIh96xwryVQaCWDvTc6ugPr0/b0CEiGxwcEwK&#10;bhSgKhcPWyyMu/IXTcfYihTCoUAFXYxjIWXQHVkMKzcSJ+7beYsxQd9K4/Gawu0g11n2Ii32nBo6&#10;HGnfkT4ff6yC/lB/1tPTJXq9OeSNz8OpGbRSj8t59wYi0hz/xX/uD5Pmr1/h95l0gS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G91XDAAAA3AAAAA8AAAAAAAAAAAAA&#10;AAAAoQIAAGRycy9kb3ducmV2LnhtbFBLBQYAAAAABAAEAPkAAACRAwAAAAA=&#10;"/>
                <v:shape id="AutoShape 41" o:spid="_x0000_s1111" type="#_x0000_t120" style="position:absolute;left:27406;top:46824;width:1442;height: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2hbMQA&#10;AADcAAAADwAAAGRycy9kb3ducmV2LnhtbESPQWvCQBCF74L/YRmhN91YsUrqKra0ELwUbcHrkJ0m&#10;wd3ZkN2a+O87B8HbDO/Ne99sdoN36kpdbAIbmM8yUMRlsA1XBn6+P6drUDEhW3SBycCNIuy249EG&#10;cxt6PtL1lColIRxzNFCn1OZax7Imj3EWWmLRfkPnMcnaVdp22Eu4d/o5y160x4alocaW3msqL6c/&#10;byAVN3doevflVx/7c794WxZMrTFPk2H/CirRkB7m+3VhBX8h+PKMT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NoWzEAAAA3AAAAA8AAAAAAAAAAAAAAAAAmAIAAGRycy9k&#10;b3ducmV2LnhtbFBLBQYAAAAABAAEAPUAAACJAwAAAAA=&#10;"/>
                <v:shape id="Text Box 42" o:spid="_x0000_s1112" type="#_x0000_t202" style="position:absolute;left:857;top:13563;width:23501;height:23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F33A7F" w:rsidRPr="003C3626" w:rsidRDefault="00F33A7F" w:rsidP="00DE06EC">
                        <w:pPr>
                          <w:spacing w:line="276" w:lineRule="auto"/>
                          <w:rPr>
                            <w:b/>
                          </w:rPr>
                        </w:pPr>
                        <w:r w:rsidRPr="003C3626">
                          <w:rPr>
                            <w:rFonts w:hint="eastAsia"/>
                            <w:b/>
                          </w:rPr>
                          <w:t>第</w:t>
                        </w:r>
                        <w:r w:rsidRPr="003C3626">
                          <w:rPr>
                            <w:rFonts w:hint="eastAsia"/>
                            <w:b/>
                          </w:rPr>
                          <w:t>4</w:t>
                        </w:r>
                        <w:r>
                          <w:rPr>
                            <w:rFonts w:hint="eastAsia"/>
                            <w:b/>
                          </w:rPr>
                          <w:t>-</w:t>
                        </w:r>
                        <w:r w:rsidRPr="003C3626">
                          <w:rPr>
                            <w:rFonts w:hint="eastAsia"/>
                            <w:b/>
                          </w:rPr>
                          <w:t>20</w:t>
                        </w:r>
                        <w:r w:rsidRPr="003C3626">
                          <w:rPr>
                            <w:rFonts w:hint="eastAsia"/>
                            <w:b/>
                          </w:rPr>
                          <w:t>周：</w:t>
                        </w:r>
                      </w:p>
                      <w:p w:rsidR="00F33A7F" w:rsidRDefault="00F33A7F" w:rsidP="00DE06EC">
                        <w:pPr>
                          <w:spacing w:line="276" w:lineRule="auto"/>
                          <w:ind w:firstLineChars="200" w:firstLine="420"/>
                        </w:pPr>
                        <w:r>
                          <w:rPr>
                            <w:rFonts w:hint="eastAsia"/>
                          </w:rPr>
                          <w:t>根据不同评估类型和评估环节，选择和参考相关评价指标，收集课程质量保障信息，并填写评价用表</w:t>
                        </w:r>
                      </w:p>
                      <w:p w:rsidR="00F33A7F" w:rsidRDefault="00F33A7F" w:rsidP="00DE06EC">
                        <w:pPr>
                          <w:spacing w:line="276" w:lineRule="auto"/>
                          <w:ind w:left="315" w:hangingChars="150" w:hanging="315"/>
                        </w:pPr>
                        <w:r>
                          <w:rPr>
                            <w:rFonts w:hint="eastAsia"/>
                          </w:rPr>
                          <w:t>①</w:t>
                        </w:r>
                        <w:r>
                          <w:rPr>
                            <w:rFonts w:hint="eastAsia"/>
                          </w:rPr>
                          <w:t xml:space="preserve"> </w:t>
                        </w:r>
                        <w:r>
                          <w:rPr>
                            <w:rFonts w:hint="eastAsia"/>
                          </w:rPr>
                          <w:t>课堂教学质量评价表</w:t>
                        </w:r>
                      </w:p>
                      <w:p w:rsidR="00F33A7F" w:rsidRDefault="00F33A7F" w:rsidP="00DE06EC">
                        <w:pPr>
                          <w:spacing w:line="276" w:lineRule="auto"/>
                        </w:pPr>
                        <w:r>
                          <w:rPr>
                            <w:rFonts w:hint="eastAsia"/>
                          </w:rPr>
                          <w:t>②</w:t>
                        </w:r>
                        <w:r>
                          <w:rPr>
                            <w:rFonts w:hint="eastAsia"/>
                          </w:rPr>
                          <w:t xml:space="preserve"> </w:t>
                        </w:r>
                        <w:r>
                          <w:rPr>
                            <w:rFonts w:hint="eastAsia"/>
                          </w:rPr>
                          <w:t>课程报告审阅表</w:t>
                        </w:r>
                      </w:p>
                      <w:p w:rsidR="00F33A7F" w:rsidRDefault="00F33A7F" w:rsidP="00DE06EC">
                        <w:pPr>
                          <w:spacing w:line="276" w:lineRule="auto"/>
                        </w:pPr>
                        <w:r>
                          <w:rPr>
                            <w:rFonts w:hint="eastAsia"/>
                          </w:rPr>
                          <w:t>③</w:t>
                        </w:r>
                        <w:r>
                          <w:rPr>
                            <w:rFonts w:hint="eastAsia"/>
                          </w:rPr>
                          <w:t xml:space="preserve"> </w:t>
                        </w:r>
                        <w:r>
                          <w:rPr>
                            <w:rFonts w:hint="eastAsia"/>
                          </w:rPr>
                          <w:t>课程作业审阅表</w:t>
                        </w:r>
                      </w:p>
                      <w:p w:rsidR="00F33A7F" w:rsidRDefault="00F33A7F" w:rsidP="00DE06EC">
                        <w:pPr>
                          <w:spacing w:line="276" w:lineRule="auto"/>
                        </w:pPr>
                        <w:r>
                          <w:rPr>
                            <w:rFonts w:hint="eastAsia"/>
                          </w:rPr>
                          <w:t>④</w:t>
                        </w:r>
                        <w:r>
                          <w:rPr>
                            <w:rFonts w:hint="eastAsia"/>
                          </w:rPr>
                          <w:t xml:space="preserve"> </w:t>
                        </w:r>
                        <w:r>
                          <w:rPr>
                            <w:rFonts w:hint="eastAsia"/>
                          </w:rPr>
                          <w:t>试题表</w:t>
                        </w:r>
                      </w:p>
                      <w:p w:rsidR="00F33A7F" w:rsidRDefault="00F33A7F" w:rsidP="00DE06EC">
                        <w:pPr>
                          <w:spacing w:line="276" w:lineRule="auto"/>
                        </w:pPr>
                        <w:r>
                          <w:rPr>
                            <w:rFonts w:hint="eastAsia"/>
                          </w:rPr>
                          <w:t>⑤</w:t>
                        </w:r>
                        <w:r>
                          <w:rPr>
                            <w:rFonts w:hint="eastAsia"/>
                          </w:rPr>
                          <w:t xml:space="preserve"> </w:t>
                        </w:r>
                        <w:r>
                          <w:rPr>
                            <w:rFonts w:hint="eastAsia"/>
                          </w:rPr>
                          <w:t>课程执行大纲评估表</w:t>
                        </w:r>
                      </w:p>
                      <w:p w:rsidR="00F33A7F" w:rsidRPr="0003418B" w:rsidRDefault="00F33A7F" w:rsidP="00DE06EC">
                        <w:pPr>
                          <w:spacing w:line="276" w:lineRule="auto"/>
                        </w:pPr>
                        <w:r>
                          <w:rPr>
                            <w:rFonts w:hint="eastAsia"/>
                          </w:rPr>
                          <w:t>⑥</w:t>
                        </w:r>
                        <w:r>
                          <w:rPr>
                            <w:rFonts w:hint="eastAsia"/>
                          </w:rPr>
                          <w:t xml:space="preserve"> </w:t>
                        </w:r>
                        <w:r>
                          <w:rPr>
                            <w:rFonts w:hint="eastAsia"/>
                          </w:rPr>
                          <w:t>访谈表</w:t>
                        </w:r>
                      </w:p>
                    </w:txbxContent>
                  </v:textbox>
                </v:shape>
                <v:shape id="Text Box 43" o:spid="_x0000_s1113" type="#_x0000_t202" style="position:absolute;left:30619;top:34855;width:20219;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akcEA&#10;AADcAAAADwAAAGRycy9kb3ducmV2LnhtbERPTYvCMBC9C/sfwizsTdPtgkjXKCKrePFgFfQ424xt&#10;tZmUJGr990YQvM3jfc542plGXMn52rKC70ECgriwuuZSwW676I9A+ICssbFMCu7kYTr56I0x0/bG&#10;G7rmoRQxhH2GCqoQ2kxKX1Rk0A9sSxy5o3UGQ4SulNrhLYabRqZJMpQGa44NFbY0r6g45xejwK3d&#10;v9yb4yw/BPo7LdKDPi1XSn19drNfEIG68Ba/3Csd5/+k8HwmXiA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lmpHBAAAA3AAAAA8AAAAAAAAAAAAAAAAAmAIAAGRycy9kb3du&#10;cmV2LnhtbFBLBQYAAAAABAAEAPUAAACGAwAAAAA=&#10;" filled="f" stroked="f" strokecolor="white [3212]">
                  <v:textbox>
                    <w:txbxContent>
                      <w:p w:rsidR="00F33A7F" w:rsidRDefault="00F33A7F" w:rsidP="00DE06EC">
                        <w:pPr>
                          <w:spacing w:line="276" w:lineRule="auto"/>
                        </w:pPr>
                        <w:r w:rsidRPr="00D55BCE">
                          <w:rPr>
                            <w:rFonts w:hint="eastAsia"/>
                            <w:b/>
                          </w:rPr>
                          <w:t>第</w:t>
                        </w:r>
                        <w:r w:rsidRPr="00D55BCE">
                          <w:rPr>
                            <w:rFonts w:hint="eastAsia"/>
                            <w:b/>
                          </w:rPr>
                          <w:t>20</w:t>
                        </w:r>
                        <w:r w:rsidRPr="00D55BCE">
                          <w:rPr>
                            <w:rFonts w:hint="eastAsia"/>
                            <w:b/>
                          </w:rPr>
                          <w:t>周：</w:t>
                        </w:r>
                        <w:r>
                          <w:rPr>
                            <w:rFonts w:hint="eastAsia"/>
                          </w:rPr>
                          <w:t>接收课程自评报告</w:t>
                        </w:r>
                      </w:p>
                      <w:p w:rsidR="00F33A7F" w:rsidRPr="00523DDD" w:rsidRDefault="00F33A7F" w:rsidP="00DE06EC">
                        <w:pPr>
                          <w:spacing w:line="276" w:lineRule="auto"/>
                        </w:pPr>
                      </w:p>
                    </w:txbxContent>
                  </v:textbox>
                </v:shape>
                <v:shape id="Text Box 44" o:spid="_x0000_s1114" type="#_x0000_t202" style="position:absolute;left:2425;top:37204;width:22981;height:10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CsIA&#10;AADcAAAADwAAAGRycy9kb3ducmV2LnhtbERPTWvCQBC9F/wPywje6sYESkldJUgtXjw0FepxzI5J&#10;NDsbdtcY/323UOhtHu9zluvRdGIg51vLChbzBARxZXXLtYLD1/b5FYQPyBo7y6TgQR7Wq8nTEnNt&#10;7/xJQxlqEUPY56igCaHPpfRVQwb93PbEkTtbZzBE6GqpHd5juOlkmiQv0mDLsaHBnjYNVdfyZhS4&#10;vTvJb3MuymOg98s2PerLx06p2XQs3kAEGsO/+M+903F+lsHvM/E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T8KwgAAANwAAAAPAAAAAAAAAAAAAAAAAJgCAABkcnMvZG93&#10;bnJldi54bWxQSwUGAAAAAAQABAD1AAAAhwMAAAAA&#10;" filled="f" stroked="f" strokecolor="white [3212]">
                  <v:textbox>
                    <w:txbxContent>
                      <w:p w:rsidR="00F33A7F" w:rsidRPr="00D55BCE" w:rsidRDefault="00F33A7F" w:rsidP="00DE06EC">
                        <w:pPr>
                          <w:spacing w:line="276" w:lineRule="auto"/>
                          <w:rPr>
                            <w:b/>
                          </w:rPr>
                        </w:pPr>
                        <w:r w:rsidRPr="00D55BCE">
                          <w:rPr>
                            <w:b/>
                          </w:rPr>
                          <w:t>下学期第</w:t>
                        </w:r>
                        <w:r w:rsidRPr="00D55BCE">
                          <w:rPr>
                            <w:rFonts w:hint="eastAsia"/>
                            <w:b/>
                          </w:rPr>
                          <w:t>2</w:t>
                        </w:r>
                        <w:r w:rsidRPr="00D55BCE">
                          <w:rPr>
                            <w:rFonts w:hint="eastAsia"/>
                            <w:b/>
                          </w:rPr>
                          <w:t>周：</w:t>
                        </w:r>
                      </w:p>
                      <w:p w:rsidR="00F33A7F" w:rsidRDefault="00F33A7F" w:rsidP="00DE06EC">
                        <w:pPr>
                          <w:spacing w:line="276" w:lineRule="auto"/>
                          <w:ind w:firstLineChars="200" w:firstLine="420"/>
                        </w:pPr>
                        <w:r>
                          <w:rPr>
                            <w:rFonts w:hint="eastAsia"/>
                          </w:rPr>
                          <w:t>质工委课程评估组完成</w:t>
                        </w:r>
                        <w:r>
                          <w:t>《</w:t>
                        </w:r>
                        <w:r>
                          <w:rPr>
                            <w:rFonts w:hint="eastAsia"/>
                          </w:rPr>
                          <w:t>西南交通大学本科课程评估报告</w:t>
                        </w:r>
                        <w:r>
                          <w:t>》</w:t>
                        </w:r>
                        <w:r>
                          <w:rPr>
                            <w:rFonts w:hint="eastAsia"/>
                          </w:rPr>
                          <w:t>，质工委审核后反馈给教学单位</w:t>
                        </w:r>
                        <w:r>
                          <w:t>。</w:t>
                        </w:r>
                      </w:p>
                      <w:p w:rsidR="00F33A7F" w:rsidRDefault="00F33A7F" w:rsidP="00DE06EC">
                        <w:pPr>
                          <w:spacing w:line="276" w:lineRule="auto"/>
                        </w:pPr>
                      </w:p>
                    </w:txbxContent>
                  </v:textbox>
                </v:shape>
                <v:shape id="AutoShape 45" o:spid="_x0000_s1115" type="#_x0000_t32" style="position:absolute;left:28848;top:36404;width:1771;height: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7OFsIAAADcAAAADwAAAGRycy9kb3ducmV2LnhtbERPTWsCMRC9F/ofwgheimbXisjWKKUg&#10;iAehugePQzLdXdxMtklc139vCgVv83ifs9oMthU9+dA4VpBPMxDE2pmGKwXlaTtZgggR2WDrmBTc&#10;KcBm/fqywsK4G39Tf4yVSCEcClRQx9gVUgZdk8UwdR1x4n6ctxgT9JU0Hm8p3LZylmULabHh1FBj&#10;R1816cvxahU0+/JQ9m+/0evlPj/7PJzOrVZqPBo+P0BEGuJT/O/emTT/f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7OFsIAAADcAAAADwAAAAAAAAAAAAAA&#10;AAChAgAAZHJzL2Rvd25yZXYueG1sUEsFBgAAAAAEAAQA+QAAAJADAAAAAA==&#10;"/>
                <v:shape id="AutoShape 46" o:spid="_x0000_s1116" type="#_x0000_t32" style="position:absolute;left:25406;top:42246;width:197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JrjcIAAADcAAAADwAAAGRycy9kb3ducmV2LnhtbERPTWsCMRC9F/ofwgheimbXosjWKKUg&#10;iAehugePQzLdXdxMtklc139vCgVv83ifs9oMthU9+dA4VpBPMxDE2pmGKwXlaTtZgggR2WDrmBTc&#10;KcBm/fqywsK4G39Tf4yVSCEcClRQx9gVUgZdk8UwdR1x4n6ctxgT9JU0Hm8p3LZylmULabHh1FBj&#10;R1816cvxahU0+/JQ9m+/0evlPj/7PJzOrVZqPBo+P0BEGuJT/O/emTT/f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JrjcIAAADcAAAADwAAAAAAAAAAAAAA&#10;AAChAgAAZHJzL2Rvd25yZXYueG1sUEsFBgAAAAAEAAQA+QAAAJADAAAAAA==&#10;"/>
                <v:shape id="AutoShape 47" o:spid="_x0000_s1117" type="#_x0000_t120" style="position:absolute;left:27406;top:41522;width:1442;height: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icg8IA&#10;AADcAAAADwAAAGRycy9kb3ducmV2LnhtbERPTWvCQBC9C/6HZYTezKYGtaSuoqWF0IuYFnodstMk&#10;dHc2ZLdJ/PddoeBtHu9zdofJGjFQ71vHCh6TFARx5XTLtYLPj7flEwgfkDUax6TgSh4O+/lsh7l2&#10;I19oKEMtYgj7HBU0IXS5lL5qyKJPXEccuW/XWwwR9rXUPY4x3Bq5StONtNhybGiwo5eGqp/y1yoI&#10;xdW8t6M52+3r8WvMTuuCqVPqYTEdn0EEmsJd/O8udJyfbeD2TLx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aJyDwgAAANwAAAAPAAAAAAAAAAAAAAAAAJgCAABkcnMvZG93&#10;bnJldi54bWxQSwUGAAAAAAQABAD1AAAAhwM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8" o:spid="_x0000_s1118" type="#_x0000_t87" style="position:absolute;left:25406;top:11042;width:1714;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CNYcIA&#10;AADcAAAADwAAAGRycy9kb3ducmV2LnhtbERPS4vCMBC+L/gfwgheFk2roFKNIguC60HxeR6asS02&#10;k26T1eqv3ywI3ubje8503phS3Kh2hWUFcS8CQZxaXXCm4HhYdscgnEfWWFomBQ9yMJ+1PqaYaHvn&#10;Hd32PhMhhF2CCnLvq0RKl+Zk0PVsRRy4i60N+gDrTOoa7yHclLIfRUNpsODQkGNFXzml1/2vUeBP&#10;8SZtnvYHl9/naBV/rnfb61qpTrtZTEB4avxb/HKvdJg/GMH/M+EC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I1hwgAAANwAAAAPAAAAAAAAAAAAAAAAAJgCAABkcnMvZG93&#10;bnJldi54bWxQSwUGAAAAAAQABAD1AAAAhwMAAAAA&#10;"/>
                <v:shape id="Text Box 49" o:spid="_x0000_s1119" type="#_x0000_t202" style="position:absolute;left:30714;top:43713;width:23197;height:7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2te8QA&#10;AADcAAAADwAAAGRycy9kb3ducmV2LnhtbESPQWvCQBCF7wX/wzKCt7qpQpHoKlJUvHhoFPQ4zY5J&#10;bHY27K6a/vvOodDbDO/Ne98sVr1r1YNCbDwbeBtnoIhLbxuuDJyO29cZqJiQLbaeycAPRVgtBy8L&#10;zK1/8ic9ilQpCeGYo4E6pS7XOpY1OYxj3xGLdvXBYZI1VNoGfEq4a/Uky961w4alocaOPmoqv4u7&#10;MxAO4Uuf3XVdXBJtbtvJxd52e2NGw349B5WoT//mv+u9Ffyp0MozMoF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rXvEAAAA3AAAAA8AAAAAAAAAAAAAAAAAmAIAAGRycy9k&#10;b3ducmV2LnhtbFBLBQYAAAAABAAEAPUAAACJAwAAAAA=&#10;" filled="f" stroked="f" strokecolor="white [3212]">
                  <v:textbox>
                    <w:txbxContent>
                      <w:p w:rsidR="00F33A7F" w:rsidRDefault="00F33A7F" w:rsidP="00DE06EC">
                        <w:pPr>
                          <w:spacing w:line="276" w:lineRule="auto"/>
                          <w:rPr>
                            <w:b/>
                          </w:rPr>
                        </w:pPr>
                        <w:r>
                          <w:rPr>
                            <w:rFonts w:hint="eastAsia"/>
                            <w:b/>
                          </w:rPr>
                          <w:t>下学期第</w:t>
                        </w:r>
                        <w:r>
                          <w:rPr>
                            <w:rFonts w:hint="eastAsia"/>
                            <w:b/>
                          </w:rPr>
                          <w:t>4</w:t>
                        </w:r>
                        <w:r>
                          <w:rPr>
                            <w:rFonts w:hint="eastAsia"/>
                            <w:b/>
                          </w:rPr>
                          <w:t>周</w:t>
                        </w:r>
                        <w:r w:rsidRPr="00D55BCE">
                          <w:rPr>
                            <w:rFonts w:hint="eastAsia"/>
                            <w:b/>
                          </w:rPr>
                          <w:t>：</w:t>
                        </w:r>
                      </w:p>
                      <w:p w:rsidR="00F33A7F" w:rsidRDefault="00F33A7F" w:rsidP="00DE06EC">
                        <w:pPr>
                          <w:spacing w:line="276" w:lineRule="auto"/>
                          <w:ind w:firstLineChars="200" w:firstLine="420"/>
                        </w:pPr>
                        <w:r>
                          <w:rPr>
                            <w:rFonts w:hint="eastAsia"/>
                          </w:rPr>
                          <w:t>接收教学单位《本科课程质量分析报告》。</w:t>
                        </w:r>
                      </w:p>
                      <w:p w:rsidR="00F33A7F" w:rsidRPr="00523DDD" w:rsidRDefault="00F33A7F" w:rsidP="00DE06EC">
                        <w:pPr>
                          <w:spacing w:line="276" w:lineRule="auto"/>
                        </w:pPr>
                      </w:p>
                    </w:txbxContent>
                  </v:textbox>
                </v:shape>
                <v:shape id="AutoShape 50" o:spid="_x0000_s1120" type="#_x0000_t32" style="position:absolute;left:28848;top:47548;width:186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shape id="Text Box 51" o:spid="_x0000_s1121" type="#_x0000_t202" style="position:absolute;left:30480;width:10140;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jXk8YA&#10;AADcAAAADwAAAGRycy9kb3ducmV2LnhtbESPT2vCQBDF70K/wzIFL6VuKlJLmlVEqoj00Gp7H7KT&#10;PzQ7G7KriX5651DwNsN7895vsuXgGnWmLtSeDbxMElDEubc1lwZ+jpvnN1AhIltsPJOBCwVYLh5G&#10;GabW9/xN50MslYRwSNFAFWObah3yihyGiW+JRSt85zDK2pXadthLuGv0NEletcOapaHCltYV5X+H&#10;kzPwofuvp+un3SaX+XXLp32zccWvMePHYfUOKtIQ7+b/650V/Jn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mjXk8YAAADcAAAADwAAAAAAAAAAAAAAAACYAgAAZHJz&#10;L2Rvd25yZXYueG1sUEsFBgAAAAAEAAQA9QAAAIsDAAAAAA==&#10;" filled="f" fillcolor="white [3212]" stroked="f" strokecolor="white [3212]">
                  <v:textbox>
                    <w:txbxContent>
                      <w:p w:rsidR="00F33A7F" w:rsidRPr="006644E3" w:rsidRDefault="00F33A7F" w:rsidP="00DE06EC">
                        <w:pPr>
                          <w:rPr>
                            <w:b/>
                          </w:rPr>
                        </w:pPr>
                        <w:r>
                          <w:rPr>
                            <w:rFonts w:hint="eastAsia"/>
                            <w:b/>
                          </w:rPr>
                          <w:t>开学</w:t>
                        </w:r>
                      </w:p>
                    </w:txbxContent>
                  </v:textbox>
                </v:shape>
                <v:shape id="AutoShape 52" o:spid="_x0000_s1122" type="#_x0000_t32" style="position:absolute;left:28848;top:1416;width:1632;height: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8e88IAAADcAAAADwAAAGRycy9kb3ducmV2LnhtbERPTYvCMBC9L/gfwgh7WTSty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68e88IAAADcAAAADwAAAAAAAAAAAAAA&#10;AAChAgAAZHJzL2Rvd25yZXYueG1sUEsFBgAAAAAEAAQA+QAAAJADAAAAAA==&#10;"/>
                <v:shape id="Text Box 53" o:spid="_x0000_s1123" type="#_x0000_t202" style="position:absolute;left:17049;top:52571;width:2190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w:txbxContent>
                      <w:p w:rsidR="00F33A7F" w:rsidRDefault="00F33A7F" w:rsidP="00DE06EC">
                        <w:r>
                          <w:rPr>
                            <w:rFonts w:hint="eastAsia"/>
                          </w:rPr>
                          <w:t>图</w:t>
                        </w:r>
                        <w:r>
                          <w:rPr>
                            <w:rFonts w:hint="eastAsia"/>
                          </w:rPr>
                          <w:t xml:space="preserve">6  </w:t>
                        </w:r>
                        <w:r>
                          <w:rPr>
                            <w:rFonts w:hint="eastAsia"/>
                          </w:rPr>
                          <w:t>质工委课程评估组工作流程</w:t>
                        </w:r>
                      </w:p>
                    </w:txbxContent>
                  </v:textbox>
                </v:shape>
                <w10:anchorlock/>
              </v:group>
            </w:pict>
          </mc:Fallback>
        </mc:AlternateContent>
      </w:r>
    </w:p>
    <w:p w:rsidR="00814EE3" w:rsidRPr="00814EE3" w:rsidRDefault="00814EE3" w:rsidP="009E0E3D">
      <w:pPr>
        <w:spacing w:line="360" w:lineRule="auto"/>
        <w:outlineLvl w:val="2"/>
        <w:rPr>
          <w:rFonts w:ascii="微软雅黑" w:eastAsia="微软雅黑" w:hAnsi="微软雅黑"/>
          <w:sz w:val="24"/>
          <w:szCs w:val="24"/>
        </w:rPr>
      </w:pPr>
      <w:bookmarkStart w:id="203" w:name="_Toc455001338"/>
      <w:bookmarkStart w:id="204" w:name="_Toc455051106"/>
      <w:r w:rsidRPr="00814EE3">
        <w:rPr>
          <w:rFonts w:ascii="微软雅黑" w:eastAsia="微软雅黑" w:hAnsi="微软雅黑" w:hint="eastAsia"/>
          <w:sz w:val="24"/>
          <w:szCs w:val="24"/>
        </w:rPr>
        <w:t>（二）教学单位课程评估工作指南</w:t>
      </w:r>
      <w:bookmarkEnd w:id="203"/>
      <w:bookmarkEnd w:id="204"/>
    </w:p>
    <w:p w:rsidR="00814EE3" w:rsidRPr="00FF299E" w:rsidRDefault="00814EE3" w:rsidP="00814EE3">
      <w:pPr>
        <w:spacing w:line="360" w:lineRule="auto"/>
        <w:rPr>
          <w:sz w:val="24"/>
          <w:szCs w:val="24"/>
        </w:rPr>
      </w:pPr>
      <w:r w:rsidRPr="009504E7">
        <w:rPr>
          <w:rFonts w:hint="eastAsia"/>
          <w:sz w:val="24"/>
          <w:szCs w:val="24"/>
        </w:rPr>
        <w:t xml:space="preserve">    </w:t>
      </w:r>
      <w:r>
        <w:rPr>
          <w:rFonts w:hint="eastAsia"/>
          <w:sz w:val="24"/>
          <w:szCs w:val="24"/>
        </w:rPr>
        <w:t>各教学单位课程组负责其被抽查课程的自评估工作，其工作流程如下：</w:t>
      </w:r>
      <w:r w:rsidRPr="00FF299E">
        <w:rPr>
          <w:sz w:val="24"/>
          <w:szCs w:val="24"/>
        </w:rPr>
        <w:t xml:space="preserve"> </w:t>
      </w:r>
    </w:p>
    <w:p w:rsidR="00814EE3" w:rsidRDefault="00814EE3" w:rsidP="00814EE3">
      <w:r>
        <w:rPr>
          <w:noProof/>
        </w:rPr>
        <w:lastRenderedPageBreak/>
        <mc:AlternateContent>
          <mc:Choice Requires="wps">
            <w:drawing>
              <wp:anchor distT="0" distB="0" distL="114300" distR="114300" simplePos="0" relativeHeight="251663872" behindDoc="0" locked="0" layoutInCell="1" allowOverlap="1" wp14:anchorId="443366A0" wp14:editId="02F4D980">
                <wp:simplePos x="0" y="0"/>
                <wp:positionH relativeFrom="column">
                  <wp:posOffset>3156585</wp:posOffset>
                </wp:positionH>
                <wp:positionV relativeFrom="paragraph">
                  <wp:posOffset>3550285</wp:posOffset>
                </wp:positionV>
                <wp:extent cx="2520315" cy="1444625"/>
                <wp:effectExtent l="0" t="0" r="0" b="3175"/>
                <wp:wrapNone/>
                <wp:docPr id="105" name="文本框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44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33A7F" w:rsidRDefault="00F33A7F" w:rsidP="00814EE3">
                            <w:pPr>
                              <w:spacing w:line="276" w:lineRule="auto"/>
                            </w:pPr>
                            <w:r w:rsidRPr="00D55BCE">
                              <w:rPr>
                                <w:rFonts w:hint="eastAsia"/>
                                <w:b/>
                              </w:rPr>
                              <w:t>第</w:t>
                            </w:r>
                            <w:r>
                              <w:rPr>
                                <w:rFonts w:hint="eastAsia"/>
                                <w:b/>
                              </w:rPr>
                              <w:t>2</w:t>
                            </w:r>
                            <w:r>
                              <w:rPr>
                                <w:b/>
                              </w:rPr>
                              <w:t>0</w:t>
                            </w:r>
                            <w:r w:rsidRPr="00D55BCE">
                              <w:rPr>
                                <w:rFonts w:hint="eastAsia"/>
                                <w:b/>
                              </w:rPr>
                              <w:t>周：</w:t>
                            </w:r>
                          </w:p>
                          <w:p w:rsidR="00F33A7F" w:rsidRPr="00523DDD" w:rsidRDefault="00F33A7F" w:rsidP="00814EE3">
                            <w:pPr>
                              <w:spacing w:line="276" w:lineRule="auto"/>
                              <w:ind w:firstLineChars="200" w:firstLine="420"/>
                            </w:pPr>
                            <w:r>
                              <w:t>课程组进行课程自评估，参照《</w:t>
                            </w:r>
                            <w:r>
                              <w:rPr>
                                <w:rFonts w:hint="eastAsia"/>
                              </w:rPr>
                              <w:t>西南交通大学</w:t>
                            </w:r>
                            <w:r>
                              <w:t>本科课程自评报告（模板）》完成课程自评估报告，交所属教学单位审阅。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5" o:spid="_x0000_s1124" type="#_x0000_t202" style="position:absolute;left:0;text-align:left;margin-left:248.55pt;margin-top:279.55pt;width:198.45pt;height:11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" filled="f" stroked="f" strokecolor="white [3212]">
                <v:textbox>
                  <w:txbxContent>
                    <w:p w:rsidR="00F33A7F" w:rsidRDefault="00F33A7F" w:rsidP="00814EE3">
                      <w:pPr>
                        <w:spacing w:line="276" w:lineRule="auto"/>
                      </w:pPr>
                      <w:r w:rsidRPr="00D55BCE">
                        <w:rPr>
                          <w:rFonts w:hint="eastAsia"/>
                          <w:b/>
                        </w:rPr>
                        <w:t>第</w:t>
                      </w:r>
                      <w:r>
                        <w:rPr>
                          <w:rFonts w:hint="eastAsia"/>
                          <w:b/>
                        </w:rPr>
                        <w:t>2</w:t>
                      </w:r>
                      <w:r>
                        <w:rPr>
                          <w:b/>
                        </w:rPr>
                        <w:t>0</w:t>
                      </w:r>
                      <w:r w:rsidRPr="00D55BCE">
                        <w:rPr>
                          <w:rFonts w:hint="eastAsia"/>
                          <w:b/>
                        </w:rPr>
                        <w:t>周：</w:t>
                      </w:r>
                    </w:p>
                    <w:p w:rsidR="00F33A7F" w:rsidRPr="00523DDD" w:rsidRDefault="00F33A7F" w:rsidP="00814EE3">
                      <w:pPr>
                        <w:spacing w:line="276" w:lineRule="auto"/>
                        <w:ind w:firstLineChars="200" w:firstLine="420"/>
                      </w:pPr>
                      <w:r>
                        <w:t>课程组进行课程自评估，参照《</w:t>
                      </w:r>
                      <w:r>
                        <w:rPr>
                          <w:rFonts w:hint="eastAsia"/>
                        </w:rPr>
                        <w:t>西南交通大学</w:t>
                      </w:r>
                      <w:r>
                        <w:t>本科课程自评报告（模板）》完成课程自评估报告，交所属教学单位审阅。</w:t>
                      </w:r>
                    </w:p>
                  </w:txbxContent>
                </v:textbox>
              </v:shape>
            </w:pict>
          </mc:Fallback>
        </mc:AlternateContent>
      </w:r>
      <w:r>
        <w:rPr>
          <w:noProof/>
        </w:rPr>
        <mc:AlternateContent>
          <mc:Choice Requires="wpc">
            <w:drawing>
              <wp:inline distT="0" distB="0" distL="0" distR="0" wp14:anchorId="0648C105" wp14:editId="3021952B">
                <wp:extent cx="5443220" cy="5581650"/>
                <wp:effectExtent l="0" t="0" r="0" b="0"/>
                <wp:docPr id="119" name="画布 1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6" name="AutoShape 4"/>
                        <wps:cNvCnPr>
                          <a:cxnSpLocks noChangeShapeType="1"/>
                        </wps:cNvCnPr>
                        <wps:spPr bwMode="auto">
                          <a:xfrm flipH="1">
                            <a:off x="2781300" y="189865"/>
                            <a:ext cx="26035" cy="4959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5"/>
                        <wps:cNvSpPr>
                          <a:spLocks noChangeArrowheads="1"/>
                        </wps:cNvSpPr>
                        <wps:spPr bwMode="auto">
                          <a:xfrm>
                            <a:off x="2740660" y="88900"/>
                            <a:ext cx="144145" cy="14414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8" name="Text Box 6"/>
                        <wps:cNvSpPr txBox="1">
                          <a:spLocks noChangeArrowheads="1"/>
                        </wps:cNvSpPr>
                        <wps:spPr bwMode="auto">
                          <a:xfrm>
                            <a:off x="3060065" y="0"/>
                            <a:ext cx="2383155"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33A7F" w:rsidRPr="007355CF" w:rsidRDefault="00F33A7F" w:rsidP="00814EE3">
                              <w:pPr>
                                <w:spacing w:line="276" w:lineRule="auto"/>
                                <w:rPr>
                                  <w:b/>
                                </w:rPr>
                              </w:pPr>
                              <w:r w:rsidRPr="007355CF">
                                <w:rPr>
                                  <w:b/>
                                </w:rPr>
                                <w:t>第</w:t>
                              </w:r>
                              <w:r>
                                <w:rPr>
                                  <w:b/>
                                </w:rPr>
                                <w:t>1</w:t>
                              </w:r>
                              <w:r w:rsidRPr="007355CF">
                                <w:rPr>
                                  <w:rFonts w:hint="eastAsia"/>
                                  <w:b/>
                                </w:rPr>
                                <w:t>周：</w:t>
                              </w:r>
                              <w:r>
                                <w:rPr>
                                  <w:rFonts w:hint="eastAsia"/>
                                </w:rPr>
                                <w:t>教师公布课程执行大纲</w:t>
                              </w:r>
                            </w:p>
                            <w:p w:rsidR="00F33A7F" w:rsidRPr="007355CF" w:rsidRDefault="00F33A7F" w:rsidP="00814EE3">
                              <w:pPr>
                                <w:spacing w:line="276" w:lineRule="auto"/>
                                <w:ind w:firstLineChars="200" w:firstLine="420"/>
                              </w:pPr>
                              <w:r>
                                <w:rPr>
                                  <w:rFonts w:hint="eastAsia"/>
                                </w:rPr>
                                <w:t>按照《西南交通大学课程执行大纲管理办法（试行）》文件要求，每学期开学第</w:t>
                              </w:r>
                              <w:r>
                                <w:rPr>
                                  <w:rFonts w:hint="eastAsia"/>
                                </w:rPr>
                                <w:t>1</w:t>
                              </w:r>
                              <w:r>
                                <w:rPr>
                                  <w:rFonts w:hint="eastAsia"/>
                                </w:rPr>
                                <w:t>周，由课程任课教师以教学班为单位提交课程执行大纲。</w:t>
                              </w:r>
                            </w:p>
                          </w:txbxContent>
                        </wps:txbx>
                        <wps:bodyPr rot="0" vert="horz" wrap="square" lIns="91440" tIns="45720" rIns="91440" bIns="45720" anchor="t" anchorCtr="0" upright="1">
                          <a:noAutofit/>
                        </wps:bodyPr>
                      </wps:wsp>
                      <wps:wsp>
                        <wps:cNvPr id="109" name="AutoShape 7"/>
                        <wps:cNvSpPr>
                          <a:spLocks noChangeArrowheads="1"/>
                        </wps:cNvSpPr>
                        <wps:spPr bwMode="auto">
                          <a:xfrm>
                            <a:off x="2722880" y="3913505"/>
                            <a:ext cx="144145" cy="14414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0" name="AutoShape 8"/>
                        <wps:cNvSpPr>
                          <a:spLocks noChangeArrowheads="1"/>
                        </wps:cNvSpPr>
                        <wps:spPr bwMode="auto">
                          <a:xfrm>
                            <a:off x="2721610" y="4622800"/>
                            <a:ext cx="144145" cy="14414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1" name="Text Box 9"/>
                        <wps:cNvSpPr txBox="1">
                          <a:spLocks noChangeArrowheads="1"/>
                        </wps:cNvSpPr>
                        <wps:spPr bwMode="auto">
                          <a:xfrm>
                            <a:off x="0" y="628650"/>
                            <a:ext cx="2520315" cy="317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33A7F" w:rsidRPr="00AA265C" w:rsidRDefault="00F33A7F" w:rsidP="00814EE3">
                              <w:pPr>
                                <w:spacing w:line="276" w:lineRule="auto"/>
                                <w:rPr>
                                  <w:b/>
                                </w:rPr>
                              </w:pPr>
                              <w:r>
                                <w:rPr>
                                  <w:rFonts w:hint="eastAsia"/>
                                  <w:b/>
                                </w:rPr>
                                <w:t>第</w:t>
                              </w:r>
                              <w:r>
                                <w:rPr>
                                  <w:rFonts w:hint="eastAsia"/>
                                  <w:b/>
                                </w:rPr>
                                <w:t>1-20</w:t>
                              </w:r>
                              <w:r>
                                <w:rPr>
                                  <w:rFonts w:hint="eastAsia"/>
                                  <w:b/>
                                </w:rPr>
                                <w:t>周：</w:t>
                              </w:r>
                              <w:r w:rsidRPr="00EE0428">
                                <w:rPr>
                                  <w:rFonts w:hint="eastAsia"/>
                                </w:rPr>
                                <w:t>收集课程质量保障信息</w:t>
                              </w:r>
                            </w:p>
                            <w:p w:rsidR="00F33A7F" w:rsidRDefault="00F33A7F" w:rsidP="00814EE3">
                              <w:pPr>
                                <w:spacing w:line="276" w:lineRule="auto"/>
                                <w:ind w:firstLineChars="200" w:firstLine="420"/>
                              </w:pPr>
                              <w:r>
                                <w:t>教师应收集</w:t>
                              </w:r>
                              <w:r>
                                <w:rPr>
                                  <w:rFonts w:hint="eastAsia"/>
                                </w:rPr>
                                <w:t>课程执行</w:t>
                              </w:r>
                              <w:r>
                                <w:t>大纲中</w:t>
                              </w:r>
                              <w:r>
                                <w:rPr>
                                  <w:rFonts w:hint="eastAsia"/>
                                </w:rPr>
                                <w:t>“考核方式及评分标准”所设置的考核环节的证明材料</w:t>
                              </w:r>
                              <w:r>
                                <w:t>，为撰写课程自评估报告奠定基础。可能的环节有</w:t>
                              </w:r>
                              <w:r>
                                <w:rPr>
                                  <w:rFonts w:hint="eastAsia"/>
                                </w:rPr>
                                <w:t>：</w:t>
                              </w:r>
                            </w:p>
                            <w:p w:rsidR="00F33A7F" w:rsidRDefault="00F33A7F" w:rsidP="00814EE3">
                              <w:pPr>
                                <w:pStyle w:val="a3"/>
                                <w:numPr>
                                  <w:ilvl w:val="0"/>
                                  <w:numId w:val="42"/>
                                </w:numPr>
                                <w:spacing w:line="276" w:lineRule="auto"/>
                                <w:ind w:firstLineChars="0"/>
                              </w:pPr>
                              <w:r>
                                <w:rPr>
                                  <w:rFonts w:hint="eastAsia"/>
                                </w:rPr>
                                <w:t>课堂表现</w:t>
                              </w:r>
                              <w:r>
                                <w:rPr>
                                  <w:rFonts w:hint="eastAsia"/>
                                </w:rPr>
                                <w:t xml:space="preserve"> </w:t>
                              </w:r>
                            </w:p>
                            <w:p w:rsidR="00F33A7F" w:rsidRDefault="00F33A7F" w:rsidP="00814EE3">
                              <w:pPr>
                                <w:pStyle w:val="a3"/>
                                <w:numPr>
                                  <w:ilvl w:val="0"/>
                                  <w:numId w:val="42"/>
                                </w:numPr>
                                <w:spacing w:line="276" w:lineRule="auto"/>
                                <w:ind w:firstLineChars="0"/>
                              </w:pPr>
                              <w:r>
                                <w:rPr>
                                  <w:rFonts w:hint="eastAsia"/>
                                </w:rPr>
                                <w:t>随堂测验</w:t>
                              </w:r>
                            </w:p>
                            <w:p w:rsidR="00F33A7F" w:rsidRDefault="00F33A7F" w:rsidP="00814EE3">
                              <w:pPr>
                                <w:pStyle w:val="a3"/>
                                <w:numPr>
                                  <w:ilvl w:val="0"/>
                                  <w:numId w:val="42"/>
                                </w:numPr>
                                <w:spacing w:line="276" w:lineRule="auto"/>
                                <w:ind w:firstLineChars="0"/>
                              </w:pPr>
                              <w:r>
                                <w:rPr>
                                  <w:rFonts w:hint="eastAsia"/>
                                </w:rPr>
                                <w:t>课后作业</w:t>
                              </w:r>
                            </w:p>
                            <w:p w:rsidR="00F33A7F" w:rsidRDefault="00F33A7F" w:rsidP="00814EE3">
                              <w:pPr>
                                <w:pStyle w:val="a3"/>
                                <w:numPr>
                                  <w:ilvl w:val="0"/>
                                  <w:numId w:val="42"/>
                                </w:numPr>
                                <w:spacing w:line="276" w:lineRule="auto"/>
                                <w:ind w:firstLineChars="0"/>
                              </w:pPr>
                              <w:r>
                                <w:t>在线学习</w:t>
                              </w:r>
                            </w:p>
                            <w:p w:rsidR="00F33A7F" w:rsidRDefault="00F33A7F" w:rsidP="00814EE3">
                              <w:pPr>
                                <w:pStyle w:val="a3"/>
                                <w:numPr>
                                  <w:ilvl w:val="0"/>
                                  <w:numId w:val="42"/>
                                </w:numPr>
                                <w:spacing w:line="276" w:lineRule="auto"/>
                                <w:ind w:firstLineChars="0"/>
                              </w:pPr>
                              <w:r>
                                <w:t>课程报告</w:t>
                              </w:r>
                              <w:r>
                                <w:rPr>
                                  <w:rFonts w:hint="eastAsia"/>
                                </w:rPr>
                                <w:t>（设计</w:t>
                              </w:r>
                              <w:r>
                                <w:rPr>
                                  <w:rFonts w:hint="eastAsia"/>
                                </w:rPr>
                                <w:t>/</w:t>
                              </w:r>
                              <w:r>
                                <w:rPr>
                                  <w:rFonts w:hint="eastAsia"/>
                                </w:rPr>
                                <w:t>论文）</w:t>
                              </w:r>
                            </w:p>
                            <w:p w:rsidR="00F33A7F" w:rsidRDefault="00F33A7F" w:rsidP="00814EE3">
                              <w:pPr>
                                <w:pStyle w:val="a3"/>
                                <w:numPr>
                                  <w:ilvl w:val="0"/>
                                  <w:numId w:val="42"/>
                                </w:numPr>
                                <w:spacing w:line="276" w:lineRule="auto"/>
                                <w:ind w:firstLineChars="0"/>
                              </w:pPr>
                              <w:r>
                                <w:t>正式考试</w:t>
                              </w:r>
                            </w:p>
                            <w:p w:rsidR="00F33A7F" w:rsidRDefault="00F33A7F" w:rsidP="00814EE3">
                              <w:pPr>
                                <w:pStyle w:val="a3"/>
                                <w:numPr>
                                  <w:ilvl w:val="0"/>
                                  <w:numId w:val="42"/>
                                </w:numPr>
                                <w:spacing w:line="276" w:lineRule="auto"/>
                                <w:ind w:firstLineChars="0"/>
                              </w:pPr>
                              <w:r>
                                <w:rPr>
                                  <w:rFonts w:hint="eastAsia"/>
                                </w:rPr>
                                <w:t>口头报告</w:t>
                              </w:r>
                            </w:p>
                            <w:p w:rsidR="00F33A7F" w:rsidRDefault="00F33A7F" w:rsidP="00814EE3">
                              <w:pPr>
                                <w:pStyle w:val="a3"/>
                                <w:numPr>
                                  <w:ilvl w:val="0"/>
                                  <w:numId w:val="42"/>
                                </w:numPr>
                                <w:spacing w:line="276" w:lineRule="auto"/>
                                <w:ind w:firstLineChars="0"/>
                              </w:pPr>
                              <w:r>
                                <w:t>其他</w:t>
                              </w:r>
                            </w:p>
                            <w:p w:rsidR="00F33A7F" w:rsidRDefault="00F33A7F" w:rsidP="00814EE3">
                              <w:pPr>
                                <w:spacing w:line="276" w:lineRule="auto"/>
                                <w:ind w:firstLineChars="200" w:firstLine="420"/>
                              </w:pPr>
                            </w:p>
                            <w:p w:rsidR="00F33A7F" w:rsidRPr="00523DDD" w:rsidRDefault="00F33A7F" w:rsidP="00814EE3">
                              <w:pPr>
                                <w:spacing w:line="276" w:lineRule="auto"/>
                                <w:ind w:firstLineChars="200" w:firstLine="420"/>
                              </w:pPr>
                            </w:p>
                          </w:txbxContent>
                        </wps:txbx>
                        <wps:bodyPr rot="0" vert="horz" wrap="square" lIns="91440" tIns="45720" rIns="91440" bIns="45720" anchor="t" anchorCtr="0" upright="1">
                          <a:noAutofit/>
                        </wps:bodyPr>
                      </wps:wsp>
                      <wps:wsp>
                        <wps:cNvPr id="112" name="Text Box 10"/>
                        <wps:cNvSpPr txBox="1">
                          <a:spLocks noChangeArrowheads="1"/>
                        </wps:cNvSpPr>
                        <wps:spPr bwMode="auto">
                          <a:xfrm>
                            <a:off x="259080" y="4072890"/>
                            <a:ext cx="231965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33A7F" w:rsidRPr="00D55BCE" w:rsidRDefault="00F33A7F" w:rsidP="00814EE3">
                              <w:pPr>
                                <w:spacing w:line="276" w:lineRule="auto"/>
                                <w:rPr>
                                  <w:b/>
                                </w:rPr>
                              </w:pPr>
                              <w:r w:rsidRPr="00D55BCE">
                                <w:rPr>
                                  <w:b/>
                                </w:rPr>
                                <w:t>下学期第</w:t>
                              </w:r>
                              <w:r>
                                <w:rPr>
                                  <w:rFonts w:hint="eastAsia"/>
                                  <w:b/>
                                </w:rPr>
                                <w:t>4</w:t>
                              </w:r>
                              <w:r w:rsidRPr="00D55BCE">
                                <w:rPr>
                                  <w:rFonts w:hint="eastAsia"/>
                                  <w:b/>
                                </w:rPr>
                                <w:t>周：</w:t>
                              </w:r>
                            </w:p>
                            <w:p w:rsidR="00F33A7F" w:rsidRPr="00320F30" w:rsidRDefault="00F33A7F" w:rsidP="00814EE3">
                              <w:pPr>
                                <w:spacing w:line="276" w:lineRule="auto"/>
                                <w:ind w:firstLineChars="200" w:firstLine="420"/>
                              </w:pPr>
                              <w:r>
                                <w:rPr>
                                  <w:rFonts w:hint="eastAsia"/>
                                </w:rPr>
                                <w:t>针对上一轮质工委课程评估反馈意见，制定改进措施，并对上一次开课课程的改进成效进行详细说明。</w:t>
                              </w:r>
                            </w:p>
                          </w:txbxContent>
                        </wps:txbx>
                        <wps:bodyPr rot="0" vert="horz" wrap="square" lIns="91440" tIns="45720" rIns="91440" bIns="45720" anchor="t" anchorCtr="0" upright="1">
                          <a:noAutofit/>
                        </wps:bodyPr>
                      </wps:wsp>
                      <wps:wsp>
                        <wps:cNvPr id="113" name="AutoShape 11"/>
                        <wps:cNvCnPr>
                          <a:cxnSpLocks noChangeShapeType="1"/>
                        </wps:cNvCnPr>
                        <wps:spPr bwMode="auto">
                          <a:xfrm>
                            <a:off x="2559685" y="4701540"/>
                            <a:ext cx="1536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12"/>
                        <wps:cNvCnPr>
                          <a:cxnSpLocks noChangeShapeType="1"/>
                        </wps:cNvCnPr>
                        <wps:spPr bwMode="auto">
                          <a:xfrm flipH="1" flipV="1">
                            <a:off x="2884805" y="161290"/>
                            <a:ext cx="15367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Text Box 13"/>
                        <wps:cNvSpPr txBox="1">
                          <a:spLocks noChangeArrowheads="1"/>
                        </wps:cNvSpPr>
                        <wps:spPr bwMode="auto">
                          <a:xfrm>
                            <a:off x="1809750" y="5263515"/>
                            <a:ext cx="212407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A7F" w:rsidRDefault="00F33A7F" w:rsidP="00814EE3">
                              <w:r>
                                <w:rPr>
                                  <w:rFonts w:hint="eastAsia"/>
                                </w:rPr>
                                <w:t>图</w:t>
                              </w:r>
                              <w:r>
                                <w:rPr>
                                  <w:rFonts w:hint="eastAsia"/>
                                </w:rPr>
                                <w:t xml:space="preserve">7 </w:t>
                              </w:r>
                              <w:r>
                                <w:rPr>
                                  <w:rFonts w:hint="eastAsia"/>
                                </w:rPr>
                                <w:t>课程组课程评估工作流程</w:t>
                              </w:r>
                            </w:p>
                          </w:txbxContent>
                        </wps:txbx>
                        <wps:bodyPr rot="0" vert="horz" wrap="square" lIns="91440" tIns="45720" rIns="91440" bIns="45720" anchor="t" anchorCtr="0" upright="1">
                          <a:noAutofit/>
                        </wps:bodyPr>
                      </wps:wsp>
                      <wps:wsp>
                        <wps:cNvPr id="116" name="AutoShape 14"/>
                        <wps:cNvCnPr>
                          <a:cxnSpLocks noChangeShapeType="1"/>
                        </wps:cNvCnPr>
                        <wps:spPr bwMode="auto">
                          <a:xfrm>
                            <a:off x="2880360" y="3977005"/>
                            <a:ext cx="179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15"/>
                        <wps:cNvSpPr>
                          <a:spLocks/>
                        </wps:cNvSpPr>
                        <wps:spPr bwMode="auto">
                          <a:xfrm>
                            <a:off x="2505075" y="200660"/>
                            <a:ext cx="180975" cy="3750945"/>
                          </a:xfrm>
                          <a:prstGeom prst="leftBrace">
                            <a:avLst>
                              <a:gd name="adj1" fmla="val 1727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画布 119" o:spid="_x0000_s1125" editas="canvas" style="width:428.6pt;height:439.5pt;mso-position-horizontal-relative:char;mso-position-vertical-relative:line" coordsize="54432,5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">
                <v:shape id="_x0000_s1126" type="#_x0000_t75" style="position:absolute;width:54432;height:55816;visibility:visible;mso-wrap-style:square">
                  <v:fill o:detectmouseclick="t"/>
                  <v:path o:connecttype="none"/>
                </v:shape>
                <v:shape id="AutoShape 4" o:spid="_x0000_s1127" type="#_x0000_t32" style="position:absolute;left:27813;top:1898;width:260;height:49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tYOMEAAADcAAAADwAAAGRycy9kb3ducmV2LnhtbERPTWvDMAy9D/ofjAq7Lc4KCyOLW7pC&#10;oexS1hXao4i1xDSWQ+zFyb+vB4Pd9HifqjaT7cRIgzeOFTxnOQji2mnDjYLz1/7pFYQPyBo7x6Rg&#10;Jg+b9eKhwlK7yJ80nkIjUgj7EhW0IfSllL5uyaLPXE+cuG83WAwJDo3UA8YUbju5yvNCWjScGlrs&#10;addSfTv9WAUmHs3YH3bx/eNy9TqSmV+cUepxOW3fQASawr/4z33QaX5ewO8z6QK5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C1g4wQAAANwAAAAPAAAAAAAAAAAAAAAA&#10;AKECAABkcnMvZG93bnJldi54bWxQSwUGAAAAAAQABAD5AAAAjwMAAAAA&#10;">
                  <v:stroke endarrow="block"/>
                </v:shape>
                <v:shape id="AutoShape 5" o:spid="_x0000_s1128" type="#_x0000_t120" style="position:absolute;left:27406;top:889;width:1442;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zpcAA&#10;AADcAAAADwAAAGRycy9kb3ducmV2LnhtbERPS4vCMBC+C/sfwizsTdN18UE1isouFC/iA7wOzdiW&#10;TSalibb+eyMI3ubje8582VkjbtT4yrGC70ECgjh3uuJCwen415+C8AFZo3FMCu7kYbn46M0x1a7l&#10;Pd0OoRAxhH2KCsoQ6lRKn5dk0Q9cTRy5i2sshgibQuoG2xhujRwmyVharDg2lFjTpqT8/3C1CkJ2&#10;N9uqNTs7+V2d25/1KGOqlfr67FYzEIG68Ba/3JmO85MJ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jzpcAAAADcAAAADwAAAAAAAAAAAAAAAACYAgAAZHJzL2Rvd25y&#10;ZXYueG1sUEsFBgAAAAAEAAQA9QAAAIUDAAAAAA==&#10;"/>
                <v:shape id="Text Box 6" o:spid="_x0000_s1129" type="#_x0000_t202" style="position:absolute;left:30600;width:23832;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FnxsQA&#10;AADcAAAADwAAAGRycy9kb3ducmV2LnhtbESPT2/CMAzF75P4DpGRdhspHKapI0UIAeKyA92kcTSN&#10;+wcap0oyKN9+PkzazdZ7fu/n5Wp0vbpRiJ1nA/NZBoq48rbjxsDX5+7lDVRMyBZ7z2TgQRFWxeRp&#10;ibn1dz7SrUyNkhCOORpoUxpyrWPVksM48wOxaLUPDpOsodE24F3CXa8XWfaqHXYsDS0OtGmpupY/&#10;zkD4CGf97ep1eUq0vewWJ3vZH4x5no7rd1CJxvRv/rs+WMHPhFaekQl0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hZ8bEAAAA3AAAAA8AAAAAAAAAAAAAAAAAmAIAAGRycy9k&#10;b3ducmV2LnhtbFBLBQYAAAAABAAEAPUAAACJAwAAAAA=&#10;" filled="f" stroked="f" strokecolor="white [3212]">
                  <v:textbox>
                    <w:txbxContent>
                      <w:p w:rsidR="00F33A7F" w:rsidRPr="007355CF" w:rsidRDefault="00F33A7F" w:rsidP="00814EE3">
                        <w:pPr>
                          <w:spacing w:line="276" w:lineRule="auto"/>
                          <w:rPr>
                            <w:b/>
                          </w:rPr>
                        </w:pPr>
                        <w:r w:rsidRPr="007355CF">
                          <w:rPr>
                            <w:b/>
                          </w:rPr>
                          <w:t>第</w:t>
                        </w:r>
                        <w:r>
                          <w:rPr>
                            <w:b/>
                          </w:rPr>
                          <w:t>1</w:t>
                        </w:r>
                        <w:r w:rsidRPr="007355CF">
                          <w:rPr>
                            <w:rFonts w:hint="eastAsia"/>
                            <w:b/>
                          </w:rPr>
                          <w:t>周：</w:t>
                        </w:r>
                        <w:r>
                          <w:rPr>
                            <w:rFonts w:hint="eastAsia"/>
                          </w:rPr>
                          <w:t>教师公布课程执行大纲</w:t>
                        </w:r>
                      </w:p>
                      <w:p w:rsidR="00F33A7F" w:rsidRPr="007355CF" w:rsidRDefault="00F33A7F" w:rsidP="00814EE3">
                        <w:pPr>
                          <w:spacing w:line="276" w:lineRule="auto"/>
                          <w:ind w:firstLineChars="200" w:firstLine="420"/>
                        </w:pPr>
                        <w:r>
                          <w:rPr>
                            <w:rFonts w:hint="eastAsia"/>
                          </w:rPr>
                          <w:t>按照《西南交通大学课程执行大纲管理办法（试行）》文件要求，每学期开学第</w:t>
                        </w:r>
                        <w:r>
                          <w:rPr>
                            <w:rFonts w:hint="eastAsia"/>
                          </w:rPr>
                          <w:t>1</w:t>
                        </w:r>
                        <w:r>
                          <w:rPr>
                            <w:rFonts w:hint="eastAsia"/>
                          </w:rPr>
                          <w:t>周，由课程任课教师以教学班为单位提交课程执行大纲。</w:t>
                        </w:r>
                      </w:p>
                    </w:txbxContent>
                  </v:textbox>
                </v:shape>
                <v:shape id="AutoShape 7" o:spid="_x0000_s1130" type="#_x0000_t120" style="position:absolute;left:27228;top:39135;width:1442;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CTMEA&#10;AADcAAAADwAAAGRycy9kb3ducmV2LnhtbERPS4vCMBC+L/gfwgh7W1OVXbUaxZVdKF7EB3gdmrEt&#10;JpPSZG3990YQ9jYf33MWq84acaPGV44VDAcJCOLc6YoLBafj78cUhA/IGo1jUnAnD6tl722BqXYt&#10;7+l2CIWIIexTVFCGUKdS+rwki37gauLIXVxjMUTYFFI32MZwa+QoSb6kxYpjQ4k1bUrKr4c/qyBk&#10;d7OtWrOzk5/1uR1/f2ZMtVLv/W49BxGoC//ilzvTcX4yg+cz8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bwkzBAAAA3AAAAA8AAAAAAAAAAAAAAAAAmAIAAGRycy9kb3du&#10;cmV2LnhtbFBLBQYAAAAABAAEAPUAAACGAwAAAAA=&#10;"/>
                <v:shape id="AutoShape 8" o:spid="_x0000_s1131" type="#_x0000_t120" style="position:absolute;left:27216;top:46228;width:1441;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j9DMQA&#10;AADcAAAADwAAAGRycy9kb3ducmV2LnhtbESPQWvCQBCF7wX/wzKCt7qxYiupq2ipELyU2oLXITtN&#10;gruzIbs18d87B8HbDO/Ne9+sNoN36kJdbAIbmE0zUMRlsA1XBn5/9s9LUDEhW3SBycCVImzWo6cV&#10;5jb0/E2XY6qUhHDM0UCdUptrHcuaPMZpaIlF+wudxyRrV2nbYS/h3umXLHvVHhuWhhpb+qipPB//&#10;vYFUXN2h6d2Xf/vcnvr5blEwtcZMxsP2HVSiIT3M9+vCCv5M8OUZmUC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4/QzEAAAA3AAAAA8AAAAAAAAAAAAAAAAAmAIAAGRycy9k&#10;b3ducmV2LnhtbFBLBQYAAAAABAAEAPUAAACJAwAAAAA=&#10;"/>
                <v:shape id="Text Box 9" o:spid="_x0000_s1132" type="#_x0000_t202" style="position:absolute;top:6286;width:25203;height:31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YhsIA&#10;AADcAAAADwAAAGRycy9kb3ducmV2LnhtbERPPWvDMBDdA/0P4grdYtkZSnCthBCSkqVD3UA9Xq2L&#10;7dQ6GUm13X9fBQrZ7vE+r9jOphcjOd9ZVpAlKQji2uqOGwXnj+NyDcIHZI29ZVLwSx62m4dFgbm2&#10;E7/TWIZGxBD2OSpoQxhyKX3dkkGf2IE4chfrDIYIXSO1wymGm16u0vRZGuw4NrQ40L6l+rv8MQrc&#10;m/uSn+ayK6tAh+txVenr60mpp8d59wIi0Bzu4n/3Scf5WQa3Z+IF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liGwgAAANwAAAAPAAAAAAAAAAAAAAAAAJgCAABkcnMvZG93&#10;bnJldi54bWxQSwUGAAAAAAQABAD1AAAAhwMAAAAA&#10;" filled="f" stroked="f" strokecolor="white [3212]">
                  <v:textbox>
                    <w:txbxContent>
                      <w:p w:rsidR="00F33A7F" w:rsidRPr="00AA265C" w:rsidRDefault="00F33A7F" w:rsidP="00814EE3">
                        <w:pPr>
                          <w:spacing w:line="276" w:lineRule="auto"/>
                          <w:rPr>
                            <w:b/>
                          </w:rPr>
                        </w:pPr>
                        <w:r>
                          <w:rPr>
                            <w:rFonts w:hint="eastAsia"/>
                            <w:b/>
                          </w:rPr>
                          <w:t>第</w:t>
                        </w:r>
                        <w:r>
                          <w:rPr>
                            <w:rFonts w:hint="eastAsia"/>
                            <w:b/>
                          </w:rPr>
                          <w:t>1-20</w:t>
                        </w:r>
                        <w:r>
                          <w:rPr>
                            <w:rFonts w:hint="eastAsia"/>
                            <w:b/>
                          </w:rPr>
                          <w:t>周：</w:t>
                        </w:r>
                        <w:r w:rsidRPr="00EE0428">
                          <w:rPr>
                            <w:rFonts w:hint="eastAsia"/>
                          </w:rPr>
                          <w:t>收集课程质量保障信息</w:t>
                        </w:r>
                      </w:p>
                      <w:p w:rsidR="00F33A7F" w:rsidRDefault="00F33A7F" w:rsidP="00814EE3">
                        <w:pPr>
                          <w:spacing w:line="276" w:lineRule="auto"/>
                          <w:ind w:firstLineChars="200" w:firstLine="420"/>
                        </w:pPr>
                        <w:r>
                          <w:t>教师应收集</w:t>
                        </w:r>
                        <w:r>
                          <w:rPr>
                            <w:rFonts w:hint="eastAsia"/>
                          </w:rPr>
                          <w:t>课程执行</w:t>
                        </w:r>
                        <w:r>
                          <w:t>大纲中</w:t>
                        </w:r>
                        <w:r>
                          <w:rPr>
                            <w:rFonts w:hint="eastAsia"/>
                          </w:rPr>
                          <w:t>“考核方式及评分标准”所设置的考核环节的证明材料</w:t>
                        </w:r>
                        <w:r>
                          <w:t>，为撰写课程自评估报告奠定基础。可能的环节有</w:t>
                        </w:r>
                        <w:r>
                          <w:rPr>
                            <w:rFonts w:hint="eastAsia"/>
                          </w:rPr>
                          <w:t>：</w:t>
                        </w:r>
                      </w:p>
                      <w:p w:rsidR="00F33A7F" w:rsidRDefault="00F33A7F" w:rsidP="00814EE3">
                        <w:pPr>
                          <w:pStyle w:val="a3"/>
                          <w:numPr>
                            <w:ilvl w:val="0"/>
                            <w:numId w:val="42"/>
                          </w:numPr>
                          <w:spacing w:line="276" w:lineRule="auto"/>
                          <w:ind w:firstLineChars="0"/>
                        </w:pPr>
                        <w:r>
                          <w:rPr>
                            <w:rFonts w:hint="eastAsia"/>
                          </w:rPr>
                          <w:t>课堂表现</w:t>
                        </w:r>
                        <w:r>
                          <w:rPr>
                            <w:rFonts w:hint="eastAsia"/>
                          </w:rPr>
                          <w:t xml:space="preserve"> </w:t>
                        </w:r>
                      </w:p>
                      <w:p w:rsidR="00F33A7F" w:rsidRDefault="00F33A7F" w:rsidP="00814EE3">
                        <w:pPr>
                          <w:pStyle w:val="a3"/>
                          <w:numPr>
                            <w:ilvl w:val="0"/>
                            <w:numId w:val="42"/>
                          </w:numPr>
                          <w:spacing w:line="276" w:lineRule="auto"/>
                          <w:ind w:firstLineChars="0"/>
                        </w:pPr>
                        <w:r>
                          <w:rPr>
                            <w:rFonts w:hint="eastAsia"/>
                          </w:rPr>
                          <w:t>随堂测验</w:t>
                        </w:r>
                      </w:p>
                      <w:p w:rsidR="00F33A7F" w:rsidRDefault="00F33A7F" w:rsidP="00814EE3">
                        <w:pPr>
                          <w:pStyle w:val="a3"/>
                          <w:numPr>
                            <w:ilvl w:val="0"/>
                            <w:numId w:val="42"/>
                          </w:numPr>
                          <w:spacing w:line="276" w:lineRule="auto"/>
                          <w:ind w:firstLineChars="0"/>
                        </w:pPr>
                        <w:r>
                          <w:rPr>
                            <w:rFonts w:hint="eastAsia"/>
                          </w:rPr>
                          <w:t>课后作业</w:t>
                        </w:r>
                      </w:p>
                      <w:p w:rsidR="00F33A7F" w:rsidRDefault="00F33A7F" w:rsidP="00814EE3">
                        <w:pPr>
                          <w:pStyle w:val="a3"/>
                          <w:numPr>
                            <w:ilvl w:val="0"/>
                            <w:numId w:val="42"/>
                          </w:numPr>
                          <w:spacing w:line="276" w:lineRule="auto"/>
                          <w:ind w:firstLineChars="0"/>
                        </w:pPr>
                        <w:r>
                          <w:t>在线学习</w:t>
                        </w:r>
                      </w:p>
                      <w:p w:rsidR="00F33A7F" w:rsidRDefault="00F33A7F" w:rsidP="00814EE3">
                        <w:pPr>
                          <w:pStyle w:val="a3"/>
                          <w:numPr>
                            <w:ilvl w:val="0"/>
                            <w:numId w:val="42"/>
                          </w:numPr>
                          <w:spacing w:line="276" w:lineRule="auto"/>
                          <w:ind w:firstLineChars="0"/>
                        </w:pPr>
                        <w:r>
                          <w:t>课程报告</w:t>
                        </w:r>
                        <w:r>
                          <w:rPr>
                            <w:rFonts w:hint="eastAsia"/>
                          </w:rPr>
                          <w:t>（设计</w:t>
                        </w:r>
                        <w:r>
                          <w:rPr>
                            <w:rFonts w:hint="eastAsia"/>
                          </w:rPr>
                          <w:t>/</w:t>
                        </w:r>
                        <w:r>
                          <w:rPr>
                            <w:rFonts w:hint="eastAsia"/>
                          </w:rPr>
                          <w:t>论文）</w:t>
                        </w:r>
                      </w:p>
                      <w:p w:rsidR="00F33A7F" w:rsidRDefault="00F33A7F" w:rsidP="00814EE3">
                        <w:pPr>
                          <w:pStyle w:val="a3"/>
                          <w:numPr>
                            <w:ilvl w:val="0"/>
                            <w:numId w:val="42"/>
                          </w:numPr>
                          <w:spacing w:line="276" w:lineRule="auto"/>
                          <w:ind w:firstLineChars="0"/>
                        </w:pPr>
                        <w:r>
                          <w:t>正式考试</w:t>
                        </w:r>
                      </w:p>
                      <w:p w:rsidR="00F33A7F" w:rsidRDefault="00F33A7F" w:rsidP="00814EE3">
                        <w:pPr>
                          <w:pStyle w:val="a3"/>
                          <w:numPr>
                            <w:ilvl w:val="0"/>
                            <w:numId w:val="42"/>
                          </w:numPr>
                          <w:spacing w:line="276" w:lineRule="auto"/>
                          <w:ind w:firstLineChars="0"/>
                        </w:pPr>
                        <w:r>
                          <w:rPr>
                            <w:rFonts w:hint="eastAsia"/>
                          </w:rPr>
                          <w:t>口头报告</w:t>
                        </w:r>
                      </w:p>
                      <w:p w:rsidR="00F33A7F" w:rsidRDefault="00F33A7F" w:rsidP="00814EE3">
                        <w:pPr>
                          <w:pStyle w:val="a3"/>
                          <w:numPr>
                            <w:ilvl w:val="0"/>
                            <w:numId w:val="42"/>
                          </w:numPr>
                          <w:spacing w:line="276" w:lineRule="auto"/>
                          <w:ind w:firstLineChars="0"/>
                        </w:pPr>
                        <w:r>
                          <w:t>其他</w:t>
                        </w:r>
                      </w:p>
                      <w:p w:rsidR="00F33A7F" w:rsidRDefault="00F33A7F" w:rsidP="00814EE3">
                        <w:pPr>
                          <w:spacing w:line="276" w:lineRule="auto"/>
                          <w:ind w:firstLineChars="200" w:firstLine="420"/>
                        </w:pPr>
                      </w:p>
                      <w:p w:rsidR="00F33A7F" w:rsidRPr="00523DDD" w:rsidRDefault="00F33A7F" w:rsidP="00814EE3">
                        <w:pPr>
                          <w:spacing w:line="276" w:lineRule="auto"/>
                          <w:ind w:firstLineChars="200" w:firstLine="420"/>
                        </w:pPr>
                      </w:p>
                    </w:txbxContent>
                  </v:textbox>
                </v:shape>
                <v:shape id="Text Box 10" o:spid="_x0000_s1133" type="#_x0000_t202" style="position:absolute;left:2590;top:40728;width:23197;height:10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G8cIA&#10;AADcAAAADwAAAGRycy9kb3ducmV2LnhtbERPPWvDMBDdA/0P4grdYjkeSnCthBDi4qVD3UA9Xq2L&#10;7dQ6GUlN3H9fBQrZ7vE+r9jOZhQXcn6wrGCVpCCIW6sH7hQcP8rlGoQPyBpHy6TglzxsNw+LAnNt&#10;r/xOlzp0Ioawz1FBH8KUS+nbngz6xE7EkTtZZzBE6DqpHV5juBlllqbP0uDAsaHHifY9td/1j1Hg&#10;3tyX/DSnXd0EOpzLrNHn10qpp8d59wIi0Bzu4n93peP8VQa3Z+IF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0MbxwgAAANwAAAAPAAAAAAAAAAAAAAAAAJgCAABkcnMvZG93&#10;bnJldi54bWxQSwUGAAAAAAQABAD1AAAAhwMAAAAA&#10;" filled="f" stroked="f" strokecolor="white [3212]">
                  <v:textbox>
                    <w:txbxContent>
                      <w:p w:rsidR="00F33A7F" w:rsidRPr="00D55BCE" w:rsidRDefault="00F33A7F" w:rsidP="00814EE3">
                        <w:pPr>
                          <w:spacing w:line="276" w:lineRule="auto"/>
                          <w:rPr>
                            <w:b/>
                          </w:rPr>
                        </w:pPr>
                        <w:r w:rsidRPr="00D55BCE">
                          <w:rPr>
                            <w:b/>
                          </w:rPr>
                          <w:t>下学期第</w:t>
                        </w:r>
                        <w:r>
                          <w:rPr>
                            <w:rFonts w:hint="eastAsia"/>
                            <w:b/>
                          </w:rPr>
                          <w:t>4</w:t>
                        </w:r>
                        <w:r w:rsidRPr="00D55BCE">
                          <w:rPr>
                            <w:rFonts w:hint="eastAsia"/>
                            <w:b/>
                          </w:rPr>
                          <w:t>周：</w:t>
                        </w:r>
                      </w:p>
                      <w:p w:rsidR="00F33A7F" w:rsidRPr="00320F30" w:rsidRDefault="00F33A7F" w:rsidP="00814EE3">
                        <w:pPr>
                          <w:spacing w:line="276" w:lineRule="auto"/>
                          <w:ind w:firstLineChars="200" w:firstLine="420"/>
                        </w:pPr>
                        <w:r>
                          <w:rPr>
                            <w:rFonts w:hint="eastAsia"/>
                          </w:rPr>
                          <w:t>针对上一轮质工委课程评估反馈意见，制定改进措施，并对上一次开课课程的改进成效进行详细说明。</w:t>
                        </w:r>
                      </w:p>
                    </w:txbxContent>
                  </v:textbox>
                </v:shape>
                <v:shape id="AutoShape 11" o:spid="_x0000_s1134" type="#_x0000_t32" style="position:absolute;left:25596;top:47015;width:153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KacQAAADcAAAADwAAAGRycy9kb3ducmV2LnhtbERPS2sCMRC+F/wPYQpeimZXaZ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4ppxAAAANwAAAAPAAAAAAAAAAAA&#10;AAAAAKECAABkcnMvZG93bnJldi54bWxQSwUGAAAAAAQABAD5AAAAkgMAAAAA&#10;"/>
                <v:shape id="AutoShape 12" o:spid="_x0000_s1135" type="#_x0000_t32" style="position:absolute;left:28848;top:1612;width:1536;height:1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rficIAAADcAAAADwAAAGRycy9kb3ducmV2LnhtbERPTYvCMBC9L/gfwgheFk2VXZFqlKII&#10;IohaBa9DM7bVZlKaqN1/bxYW9jaP9zmzRWsq8aTGlZYVDAcRCOLM6pJzBefTuj8B4TyyxsoyKfgh&#10;B4t552OGsbYvPtIz9bkIIexiVFB4X8dSuqwgg25ga+LAXW1j0AfY5FI3+ArhppKjKBpLgyWHhgJr&#10;WhaU3dOHUeB3n9vv23G/T1LmVXLYXu7J8qJUr9smUxCeWv8v/nNvdJg//ILfZ8IFcv4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rficIAAADcAAAADwAAAAAAAAAAAAAA&#10;AAChAgAAZHJzL2Rvd25yZXYueG1sUEsFBgAAAAAEAAQA+QAAAJADAAAAAA==&#10;"/>
                <v:shape id="Text Box 13" o:spid="_x0000_s1136" type="#_x0000_t202" style="position:absolute;left:18097;top:52635;width:21241;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F33A7F" w:rsidRDefault="00F33A7F" w:rsidP="00814EE3">
                        <w:r>
                          <w:rPr>
                            <w:rFonts w:hint="eastAsia"/>
                          </w:rPr>
                          <w:t>图</w:t>
                        </w:r>
                        <w:r>
                          <w:rPr>
                            <w:rFonts w:hint="eastAsia"/>
                          </w:rPr>
                          <w:t xml:space="preserve">7 </w:t>
                        </w:r>
                        <w:r>
                          <w:rPr>
                            <w:rFonts w:hint="eastAsia"/>
                          </w:rPr>
                          <w:t>课程组课程评估工作流程</w:t>
                        </w:r>
                      </w:p>
                    </w:txbxContent>
                  </v:textbox>
                </v:shape>
                <v:shape id="AutoShape 14" o:spid="_x0000_s1137" type="#_x0000_t32" style="position:absolute;left:28803;top:39770;width:179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shape id="AutoShape 15" o:spid="_x0000_s1138" type="#_x0000_t87" style="position:absolute;left:25050;top:2006;width:1810;height:37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RAcQA&#10;AADcAAAADwAAAGRycy9kb3ducmV2LnhtbERPTWvCQBC9F/oflin0UswmPVRJXUMpBKyHitp6HrLT&#10;JCQ7G7NrTP31riB4m8f7nHk2mlYM1LvasoIkikEQF1bXXCr42eWTGQjnkTW2lknBPznIFo8Pc0y1&#10;PfGGhq0vRQhhl6KCyvsuldIVFRl0ke2IA/dne4M+wL6UusdTCDetfI3jN2mw5tBQYUefFRXN9mgU&#10;+N/kuxjP9oD51z5eJi+rzbpZKfX8NH68g/A0+rv45l7qMD+ZwvWZcIF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V0QHEAAAA3AAAAA8AAAAAAAAAAAAAAAAAmAIAAGRycy9k&#10;b3ducmV2LnhtbFBLBQYAAAAABAAEAPUAAACJAwAAAAA=&#10;"/>
                <w10:anchorlock/>
              </v:group>
            </w:pict>
          </mc:Fallback>
        </mc:AlternateContent>
      </w:r>
    </w:p>
    <w:p w:rsidR="008762D9" w:rsidRPr="00F63A1E" w:rsidRDefault="00814EE3" w:rsidP="00F63A1E">
      <w:pPr>
        <w:spacing w:line="360" w:lineRule="auto"/>
        <w:outlineLvl w:val="1"/>
        <w:rPr>
          <w:rFonts w:ascii="微软雅黑" w:eastAsia="微软雅黑" w:hAnsi="微软雅黑"/>
          <w:b/>
          <w:sz w:val="24"/>
          <w:szCs w:val="24"/>
        </w:rPr>
      </w:pPr>
      <w:bookmarkStart w:id="205" w:name="_Toc455002082"/>
      <w:bookmarkStart w:id="206" w:name="_Toc455051107"/>
      <w:r w:rsidRPr="00F63A1E">
        <w:rPr>
          <w:rFonts w:ascii="微软雅黑" w:eastAsia="微软雅黑" w:hAnsi="微软雅黑" w:hint="eastAsia"/>
          <w:b/>
          <w:sz w:val="24"/>
          <w:szCs w:val="24"/>
        </w:rPr>
        <w:t>六</w:t>
      </w:r>
      <w:r w:rsidR="008762D9" w:rsidRPr="00F63A1E">
        <w:rPr>
          <w:rFonts w:ascii="微软雅黑" w:eastAsia="微软雅黑" w:hAnsi="微软雅黑" w:hint="eastAsia"/>
          <w:b/>
          <w:sz w:val="24"/>
          <w:szCs w:val="24"/>
        </w:rPr>
        <w:t>、西南交通大学本科课程评估实践</w:t>
      </w:r>
      <w:bookmarkEnd w:id="205"/>
      <w:bookmarkEnd w:id="206"/>
    </w:p>
    <w:p w:rsidR="00E963ED" w:rsidRDefault="00E963ED" w:rsidP="00E963ED">
      <w:pPr>
        <w:spacing w:line="360" w:lineRule="auto"/>
        <w:ind w:firstLineChars="200" w:firstLine="480"/>
        <w:rPr>
          <w:color w:val="000000"/>
          <w:sz w:val="24"/>
          <w:szCs w:val="24"/>
        </w:rPr>
      </w:pPr>
      <w:r w:rsidRPr="0040507B">
        <w:rPr>
          <w:rFonts w:asciiTheme="minorEastAsia" w:hAnsiTheme="minorEastAsia" w:hint="eastAsia"/>
          <w:sz w:val="24"/>
          <w:szCs w:val="24"/>
        </w:rPr>
        <w:t>2015-2016</w:t>
      </w:r>
      <w:r>
        <w:rPr>
          <w:rFonts w:asciiTheme="minorEastAsia" w:hAnsiTheme="minorEastAsia" w:hint="eastAsia"/>
          <w:sz w:val="24"/>
          <w:szCs w:val="24"/>
        </w:rPr>
        <w:t>学年第一</w:t>
      </w:r>
      <w:r w:rsidRPr="0040507B">
        <w:rPr>
          <w:rFonts w:asciiTheme="minorEastAsia" w:hAnsiTheme="minorEastAsia" w:hint="eastAsia"/>
          <w:sz w:val="24"/>
          <w:szCs w:val="24"/>
        </w:rPr>
        <w:t>学期，质工委全面推进课程评估试行工作。在本轮本科课程评估中，依据不同的课程类别，以开课学院为单位，按年级分别抽取比例约为12.5%的课程进行评估，其中，课程门数共计80门</w:t>
      </w:r>
      <w:r>
        <w:rPr>
          <w:rFonts w:asciiTheme="minorEastAsia" w:hAnsiTheme="minorEastAsia" w:hint="eastAsia"/>
          <w:sz w:val="24"/>
          <w:szCs w:val="24"/>
        </w:rPr>
        <w:t>（</w:t>
      </w:r>
      <w:r w:rsidRPr="0040507B">
        <w:rPr>
          <w:rFonts w:asciiTheme="minorEastAsia" w:hAnsiTheme="minorEastAsia" w:hint="eastAsia"/>
          <w:sz w:val="24"/>
          <w:szCs w:val="24"/>
        </w:rPr>
        <w:t>183个教学班</w:t>
      </w:r>
      <w:r>
        <w:rPr>
          <w:rFonts w:asciiTheme="minorEastAsia" w:hAnsiTheme="minorEastAsia" w:hint="eastAsia"/>
          <w:sz w:val="24"/>
          <w:szCs w:val="24"/>
        </w:rPr>
        <w:t>）</w:t>
      </w:r>
      <w:r w:rsidRPr="0040507B">
        <w:rPr>
          <w:rFonts w:asciiTheme="minorEastAsia" w:hAnsiTheme="minorEastAsia" w:hint="eastAsia"/>
          <w:sz w:val="24"/>
          <w:szCs w:val="24"/>
        </w:rPr>
        <w:t>，</w:t>
      </w:r>
      <w:r>
        <w:rPr>
          <w:rFonts w:asciiTheme="minorEastAsia" w:hAnsiTheme="minorEastAsia" w:hint="eastAsia"/>
          <w:sz w:val="24"/>
          <w:szCs w:val="24"/>
        </w:rPr>
        <w:t>11名质工委委员和93名专家</w:t>
      </w:r>
      <w:r w:rsidRPr="0040507B">
        <w:rPr>
          <w:rFonts w:asciiTheme="minorEastAsia" w:hAnsiTheme="minorEastAsia" w:hint="eastAsia"/>
          <w:sz w:val="24"/>
          <w:szCs w:val="24"/>
        </w:rPr>
        <w:t>参加了评估工作。从评估各环节完成情况来看，有77门课程提交了课程执行大纲，79门课程提交了课程自评估报告，约75%的专家完成了包括课堂教学观摩、学生访谈、学生作业审阅、期末试卷/报告审阅等评估环节，</w:t>
      </w:r>
      <w:r>
        <w:rPr>
          <w:rFonts w:asciiTheme="minorEastAsia" w:hAnsiTheme="minorEastAsia" w:hint="eastAsia"/>
          <w:sz w:val="24"/>
          <w:szCs w:val="24"/>
        </w:rPr>
        <w:t>专家最后提交了</w:t>
      </w:r>
      <w:r w:rsidRPr="0040507B">
        <w:rPr>
          <w:rFonts w:asciiTheme="minorEastAsia" w:hAnsiTheme="minorEastAsia" w:hint="eastAsia"/>
          <w:sz w:val="24"/>
          <w:szCs w:val="24"/>
        </w:rPr>
        <w:t>77门</w:t>
      </w:r>
      <w:r>
        <w:rPr>
          <w:rFonts w:asciiTheme="minorEastAsia" w:hAnsiTheme="minorEastAsia" w:hint="eastAsia"/>
          <w:sz w:val="24"/>
          <w:szCs w:val="24"/>
        </w:rPr>
        <w:t>课程的评估报告</w:t>
      </w:r>
      <w:r w:rsidRPr="0040507B">
        <w:rPr>
          <w:rFonts w:asciiTheme="minorEastAsia" w:hAnsiTheme="minorEastAsia" w:hint="eastAsia"/>
          <w:sz w:val="24"/>
          <w:szCs w:val="24"/>
        </w:rPr>
        <w:t>。</w:t>
      </w:r>
      <w:r w:rsidRPr="0040507B">
        <w:rPr>
          <w:rFonts w:asciiTheme="minorEastAsia" w:hAnsiTheme="minorEastAsia" w:hint="eastAsia"/>
          <w:color w:val="000000"/>
          <w:sz w:val="24"/>
          <w:szCs w:val="24"/>
        </w:rPr>
        <w:t>在此基础上，质工委形成了《西南交通大学2015-2016学年第</w:t>
      </w:r>
      <w:r>
        <w:rPr>
          <w:rFonts w:asciiTheme="minorEastAsia" w:hAnsiTheme="minorEastAsia" w:hint="eastAsia"/>
          <w:color w:val="000000"/>
          <w:sz w:val="24"/>
          <w:szCs w:val="24"/>
        </w:rPr>
        <w:t>一</w:t>
      </w:r>
      <w:r w:rsidRPr="0040507B">
        <w:rPr>
          <w:rFonts w:asciiTheme="minorEastAsia" w:hAnsiTheme="minorEastAsia" w:hint="eastAsia"/>
          <w:color w:val="000000"/>
          <w:sz w:val="24"/>
          <w:szCs w:val="24"/>
        </w:rPr>
        <w:t>学期本科课程质量报告</w:t>
      </w:r>
      <w:r>
        <w:rPr>
          <w:rFonts w:hint="eastAsia"/>
          <w:color w:val="000000"/>
          <w:sz w:val="24"/>
          <w:szCs w:val="24"/>
        </w:rPr>
        <w:t>》</w:t>
      </w:r>
      <w:r w:rsidRPr="00807F42">
        <w:rPr>
          <w:rFonts w:hint="eastAsia"/>
          <w:color w:val="000000"/>
          <w:sz w:val="24"/>
          <w:szCs w:val="24"/>
        </w:rPr>
        <w:t>，对</w:t>
      </w:r>
      <w:r>
        <w:rPr>
          <w:rFonts w:asciiTheme="majorEastAsia" w:eastAsiaTheme="majorEastAsia" w:hAnsiTheme="majorEastAsia" w:hint="eastAsia"/>
          <w:sz w:val="24"/>
          <w:szCs w:val="24"/>
        </w:rPr>
        <w:t>该</w:t>
      </w:r>
      <w:r w:rsidRPr="004D630F">
        <w:rPr>
          <w:rFonts w:asciiTheme="majorEastAsia" w:eastAsiaTheme="majorEastAsia" w:hAnsiTheme="majorEastAsia" w:hint="eastAsia"/>
          <w:sz w:val="24"/>
          <w:szCs w:val="24"/>
        </w:rPr>
        <w:t>学期</w:t>
      </w:r>
      <w:r w:rsidRPr="00807F42">
        <w:rPr>
          <w:rFonts w:hint="eastAsia"/>
          <w:color w:val="000000"/>
          <w:sz w:val="24"/>
          <w:szCs w:val="24"/>
        </w:rPr>
        <w:t>本科课程评估工作的开展情况进行了全面总结和分析，对评估结果进行了通报，并按课程类型提出</w:t>
      </w:r>
      <w:r w:rsidRPr="00807F42">
        <w:rPr>
          <w:rFonts w:hint="eastAsia"/>
          <w:color w:val="000000"/>
          <w:sz w:val="24"/>
          <w:szCs w:val="24"/>
        </w:rPr>
        <w:lastRenderedPageBreak/>
        <w:t>了课程质量提升措施</w:t>
      </w:r>
      <w:r>
        <w:rPr>
          <w:rFonts w:hint="eastAsia"/>
          <w:color w:val="000000"/>
          <w:sz w:val="24"/>
          <w:szCs w:val="24"/>
        </w:rPr>
        <w:t>。此外，针对抽评的每门课程，质工委还分别进行了具体反馈。</w:t>
      </w:r>
    </w:p>
    <w:p w:rsidR="00E963ED" w:rsidRDefault="00E963ED" w:rsidP="00E963ED">
      <w:pPr>
        <w:spacing w:line="360" w:lineRule="auto"/>
        <w:ind w:firstLineChars="200" w:firstLine="480"/>
        <w:rPr>
          <w:rFonts w:asciiTheme="minorEastAsia" w:hAnsiTheme="minorEastAsia"/>
          <w:color w:val="000000"/>
          <w:sz w:val="24"/>
          <w:szCs w:val="24"/>
        </w:rPr>
      </w:pPr>
      <w:r w:rsidRPr="00807F42">
        <w:rPr>
          <w:rFonts w:hint="eastAsia"/>
          <w:color w:val="000000"/>
          <w:sz w:val="24"/>
          <w:szCs w:val="24"/>
        </w:rPr>
        <w:t>通过探索</w:t>
      </w:r>
      <w:r>
        <w:rPr>
          <w:rFonts w:hint="eastAsia"/>
          <w:color w:val="000000"/>
          <w:sz w:val="24"/>
          <w:szCs w:val="24"/>
        </w:rPr>
        <w:t>与</w:t>
      </w:r>
      <w:r w:rsidRPr="00807F42">
        <w:rPr>
          <w:rFonts w:hint="eastAsia"/>
          <w:color w:val="000000"/>
          <w:sz w:val="24"/>
          <w:szCs w:val="24"/>
        </w:rPr>
        <w:t>尝试，</w:t>
      </w:r>
      <w:r>
        <w:rPr>
          <w:rFonts w:asciiTheme="majorEastAsia" w:eastAsiaTheme="majorEastAsia" w:hAnsiTheme="majorEastAsia" w:hint="eastAsia"/>
          <w:sz w:val="24"/>
          <w:szCs w:val="24"/>
        </w:rPr>
        <w:t>在对第一轮本科课程评估工作总结的基础上，质工委对评估流程进一步优化，并重新制订和修订评估标准。</w:t>
      </w:r>
      <w:r w:rsidRPr="004D630F">
        <w:rPr>
          <w:rFonts w:asciiTheme="majorEastAsia" w:eastAsiaTheme="majorEastAsia" w:hAnsiTheme="majorEastAsia" w:hint="eastAsia"/>
          <w:sz w:val="24"/>
          <w:szCs w:val="24"/>
        </w:rPr>
        <w:t>2015-2016学年第</w:t>
      </w:r>
      <w:r>
        <w:rPr>
          <w:rFonts w:asciiTheme="majorEastAsia" w:eastAsiaTheme="majorEastAsia" w:hAnsiTheme="majorEastAsia" w:hint="eastAsia"/>
          <w:sz w:val="24"/>
          <w:szCs w:val="24"/>
        </w:rPr>
        <w:t>二</w:t>
      </w:r>
      <w:r w:rsidRPr="004D630F">
        <w:rPr>
          <w:rFonts w:asciiTheme="majorEastAsia" w:eastAsiaTheme="majorEastAsia" w:hAnsiTheme="majorEastAsia" w:hint="eastAsia"/>
          <w:sz w:val="24"/>
          <w:szCs w:val="24"/>
        </w:rPr>
        <w:t>学期，</w:t>
      </w:r>
      <w:r>
        <w:rPr>
          <w:rFonts w:asciiTheme="majorEastAsia" w:eastAsiaTheme="majorEastAsia" w:hAnsiTheme="majorEastAsia" w:hint="eastAsia"/>
          <w:sz w:val="24"/>
          <w:szCs w:val="24"/>
        </w:rPr>
        <w:t>质工委继续推进课程评估工作。</w:t>
      </w:r>
      <w:r w:rsidRPr="00BB0342">
        <w:rPr>
          <w:rFonts w:asciiTheme="majorEastAsia" w:eastAsiaTheme="majorEastAsia" w:hAnsiTheme="majorEastAsia" w:hint="eastAsia"/>
          <w:bCs/>
          <w:sz w:val="24"/>
          <w:szCs w:val="24"/>
        </w:rPr>
        <w:t>按照学院、课程类型，使用程序对本学期所开课程进行随机抽取，确保每个学院、每个类型的课程至少有一门被抽中，共抽出</w:t>
      </w:r>
      <w:r w:rsidRPr="00BB0342">
        <w:rPr>
          <w:rFonts w:asciiTheme="majorEastAsia" w:eastAsiaTheme="majorEastAsia" w:hAnsiTheme="majorEastAsia"/>
          <w:bCs/>
          <w:sz w:val="24"/>
          <w:szCs w:val="24"/>
        </w:rPr>
        <w:t>156门课程（</w:t>
      </w:r>
      <w:r w:rsidRPr="00BB0342">
        <w:rPr>
          <w:rFonts w:asciiTheme="majorEastAsia" w:eastAsiaTheme="majorEastAsia" w:hAnsiTheme="majorEastAsia" w:hint="eastAsia"/>
          <w:bCs/>
          <w:sz w:val="24"/>
          <w:szCs w:val="24"/>
        </w:rPr>
        <w:t>抽评课程比例超过</w:t>
      </w:r>
      <w:r w:rsidRPr="00BB0342">
        <w:rPr>
          <w:rFonts w:asciiTheme="majorEastAsia" w:eastAsiaTheme="majorEastAsia" w:hAnsiTheme="majorEastAsia"/>
          <w:bCs/>
          <w:sz w:val="24"/>
          <w:szCs w:val="24"/>
        </w:rPr>
        <w:t>12.5%）</w:t>
      </w:r>
      <w:r>
        <w:rPr>
          <w:rFonts w:asciiTheme="majorEastAsia" w:eastAsiaTheme="majorEastAsia" w:hAnsiTheme="majorEastAsia" w:hint="eastAsia"/>
          <w:bCs/>
          <w:sz w:val="24"/>
          <w:szCs w:val="24"/>
        </w:rPr>
        <w:t>。根据委员从专家库中抽出的课程评估专家名单，与专家进行沟通，最后确定参加课程评估的专家共计131名，</w:t>
      </w:r>
      <w:r w:rsidRPr="00BB0342">
        <w:rPr>
          <w:rFonts w:asciiTheme="majorEastAsia" w:eastAsiaTheme="majorEastAsia" w:hAnsiTheme="majorEastAsia"/>
          <w:bCs/>
          <w:sz w:val="24"/>
          <w:szCs w:val="24"/>
        </w:rPr>
        <w:t>每门课程</w:t>
      </w:r>
      <w:r>
        <w:rPr>
          <w:rFonts w:asciiTheme="majorEastAsia" w:eastAsiaTheme="majorEastAsia" w:hAnsiTheme="majorEastAsia" w:hint="eastAsia"/>
          <w:bCs/>
          <w:sz w:val="24"/>
          <w:szCs w:val="24"/>
        </w:rPr>
        <w:t>都</w:t>
      </w:r>
      <w:r w:rsidRPr="00BB0342">
        <w:rPr>
          <w:rFonts w:asciiTheme="majorEastAsia" w:eastAsiaTheme="majorEastAsia" w:hAnsiTheme="majorEastAsia" w:hint="eastAsia"/>
          <w:bCs/>
          <w:sz w:val="24"/>
          <w:szCs w:val="24"/>
        </w:rPr>
        <w:t>至少有</w:t>
      </w:r>
      <w:r w:rsidRPr="00BB0342">
        <w:rPr>
          <w:rFonts w:asciiTheme="majorEastAsia" w:eastAsiaTheme="majorEastAsia" w:hAnsiTheme="majorEastAsia"/>
          <w:bCs/>
          <w:sz w:val="24"/>
          <w:szCs w:val="24"/>
        </w:rPr>
        <w:t>1名专家进行评估</w:t>
      </w:r>
      <w:r>
        <w:rPr>
          <w:rFonts w:asciiTheme="majorEastAsia" w:eastAsiaTheme="majorEastAsia" w:hAnsiTheme="majorEastAsia" w:hint="eastAsia"/>
          <w:bCs/>
          <w:sz w:val="24"/>
          <w:szCs w:val="24"/>
        </w:rPr>
        <w:t>。</w:t>
      </w:r>
      <w:r>
        <w:rPr>
          <w:rFonts w:asciiTheme="minorEastAsia" w:hAnsiTheme="minorEastAsia" w:hint="eastAsia"/>
          <w:color w:val="000000"/>
          <w:sz w:val="24"/>
          <w:szCs w:val="24"/>
        </w:rPr>
        <w:t>为更加高效地开展评估工作，</w:t>
      </w:r>
      <w:r w:rsidRPr="00CA446F">
        <w:rPr>
          <w:rFonts w:asciiTheme="minorEastAsia" w:hAnsiTheme="minorEastAsia" w:hint="eastAsia"/>
          <w:color w:val="000000"/>
          <w:sz w:val="24"/>
          <w:szCs w:val="24"/>
        </w:rPr>
        <w:t>本</w:t>
      </w:r>
      <w:r>
        <w:rPr>
          <w:rFonts w:asciiTheme="minorEastAsia" w:hAnsiTheme="minorEastAsia" w:hint="eastAsia"/>
          <w:color w:val="000000"/>
          <w:sz w:val="24"/>
          <w:szCs w:val="24"/>
        </w:rPr>
        <w:t>次</w:t>
      </w:r>
      <w:r w:rsidRPr="00CA446F">
        <w:rPr>
          <w:rFonts w:asciiTheme="minorEastAsia" w:hAnsiTheme="minorEastAsia" w:hint="eastAsia"/>
          <w:color w:val="000000"/>
          <w:sz w:val="24"/>
          <w:szCs w:val="24"/>
        </w:rPr>
        <w:t>课程评估分为单项评估、多项评估、全面评估三种类型</w:t>
      </w:r>
      <w:r>
        <w:rPr>
          <w:rFonts w:asciiTheme="minorEastAsia" w:hAnsiTheme="minorEastAsia" w:hint="eastAsia"/>
          <w:color w:val="000000"/>
          <w:sz w:val="24"/>
          <w:szCs w:val="24"/>
        </w:rPr>
        <w:t xml:space="preserve">，即根据不同课程特点，选择不同评估环节进行评估。 </w:t>
      </w:r>
    </w:p>
    <w:p w:rsidR="00E963ED" w:rsidRPr="009A4109" w:rsidRDefault="00E963ED" w:rsidP="00E963ED">
      <w:pPr>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为规范教学管理，保证课程有序进行，学校于上学期末出台《</w:t>
      </w:r>
      <w:r w:rsidRPr="009A4109">
        <w:rPr>
          <w:rFonts w:asciiTheme="minorEastAsia" w:hAnsiTheme="minorEastAsia" w:hint="eastAsia"/>
          <w:color w:val="000000"/>
          <w:sz w:val="24"/>
          <w:szCs w:val="24"/>
        </w:rPr>
        <w:t>课程执行大纲管理办法</w:t>
      </w:r>
      <w:r>
        <w:rPr>
          <w:rFonts w:asciiTheme="minorEastAsia" w:hAnsiTheme="minorEastAsia" w:hint="eastAsia"/>
          <w:color w:val="000000"/>
          <w:sz w:val="24"/>
          <w:szCs w:val="24"/>
        </w:rPr>
        <w:t>》，</w:t>
      </w:r>
      <w:r w:rsidRPr="009A4109">
        <w:rPr>
          <w:rFonts w:asciiTheme="minorEastAsia" w:hAnsiTheme="minorEastAsia" w:hint="eastAsia"/>
          <w:color w:val="000000"/>
          <w:sz w:val="24"/>
          <w:szCs w:val="24"/>
        </w:rPr>
        <w:t>要求课程任课教师以教学班为单位，按时提交课程执行大纲。为更好地了解和确保本科课程执行大纲质量，学校要求各教学单位每学期全面评审本单位所有的课程执行大纲质量，并作为重要组成部分在《西南交通大学教学单位本科课程质量分析报告》中进行详细说明和反馈；同时，质工委每学期也将组织专家，根据教学单位提交的本科课程执行大纲总数，按比例抽取一定的执行大纲，开展校级评估。本学期，质工委组织</w:t>
      </w:r>
      <w:r w:rsidRPr="00CA446F">
        <w:rPr>
          <w:rFonts w:asciiTheme="minorEastAsia" w:hAnsiTheme="minorEastAsia" w:hint="eastAsia"/>
          <w:color w:val="000000"/>
          <w:sz w:val="24"/>
          <w:szCs w:val="24"/>
        </w:rPr>
        <w:t>30</w:t>
      </w:r>
      <w:r>
        <w:rPr>
          <w:rFonts w:asciiTheme="minorEastAsia" w:hAnsiTheme="minorEastAsia" w:hint="eastAsia"/>
          <w:color w:val="000000"/>
          <w:sz w:val="24"/>
          <w:szCs w:val="24"/>
        </w:rPr>
        <w:t>余位专家针对除抽评课程之外的</w:t>
      </w:r>
      <w:r w:rsidRPr="00CA446F">
        <w:rPr>
          <w:rFonts w:asciiTheme="minorEastAsia" w:hAnsiTheme="minorEastAsia" w:hint="eastAsia"/>
          <w:color w:val="000000"/>
          <w:sz w:val="24"/>
          <w:szCs w:val="24"/>
        </w:rPr>
        <w:t>500门次课程的执行大纲进行</w:t>
      </w:r>
      <w:r>
        <w:rPr>
          <w:rFonts w:asciiTheme="minorEastAsia" w:hAnsiTheme="minorEastAsia" w:hint="eastAsia"/>
          <w:color w:val="000000"/>
          <w:sz w:val="24"/>
          <w:szCs w:val="24"/>
        </w:rPr>
        <w:t>了</w:t>
      </w:r>
      <w:r w:rsidRPr="00CA446F">
        <w:rPr>
          <w:rFonts w:asciiTheme="minorEastAsia" w:hAnsiTheme="minorEastAsia" w:hint="eastAsia"/>
          <w:color w:val="000000"/>
          <w:sz w:val="24"/>
          <w:szCs w:val="24"/>
        </w:rPr>
        <w:t>专项评估</w:t>
      </w:r>
      <w:r>
        <w:rPr>
          <w:rFonts w:asciiTheme="minorEastAsia" w:hAnsiTheme="minorEastAsia" w:hint="eastAsia"/>
          <w:color w:val="000000"/>
          <w:sz w:val="24"/>
          <w:szCs w:val="24"/>
        </w:rPr>
        <w:t>。</w:t>
      </w:r>
    </w:p>
    <w:p w:rsidR="00E963ED" w:rsidRDefault="00E963ED" w:rsidP="00E963ED">
      <w:pPr>
        <w:spacing w:line="360" w:lineRule="auto"/>
        <w:ind w:firstLineChars="200" w:firstLine="480"/>
        <w:rPr>
          <w:color w:val="000000"/>
          <w:sz w:val="24"/>
          <w:szCs w:val="24"/>
        </w:rPr>
      </w:pPr>
      <w:r w:rsidRPr="000D2D78">
        <w:rPr>
          <w:rFonts w:hint="eastAsia"/>
          <w:color w:val="000000"/>
          <w:sz w:val="24"/>
          <w:szCs w:val="24"/>
        </w:rPr>
        <w:t>近年来，随着国际高等教育理念的不断创新，学校的人才培养顶层设计也在不断完善，教育教学模式发生着重大变革，“怎么去发现好的教师、好的教学”成为了一个随之而来亟需解决的问题。</w:t>
      </w:r>
      <w:r w:rsidRPr="00231894">
        <w:rPr>
          <w:rFonts w:hint="eastAsia"/>
          <w:color w:val="000000"/>
          <w:sz w:val="24"/>
          <w:szCs w:val="24"/>
        </w:rPr>
        <w:t>不同于以往重点评价教师上课表现，西南交通大学本科课程评估</w:t>
      </w:r>
      <w:r>
        <w:rPr>
          <w:rFonts w:hint="eastAsia"/>
          <w:color w:val="000000"/>
          <w:sz w:val="24"/>
          <w:szCs w:val="24"/>
        </w:rPr>
        <w:t>将课程设计和学生学习成果作为主要评估对象，通过审查课程执行</w:t>
      </w:r>
      <w:r w:rsidRPr="00231894">
        <w:rPr>
          <w:rFonts w:hint="eastAsia"/>
          <w:color w:val="000000"/>
          <w:sz w:val="24"/>
          <w:szCs w:val="24"/>
        </w:rPr>
        <w:t>大纲、观摩课堂教学、访谈、审阅课程作业、审核试题与试卷</w:t>
      </w:r>
      <w:r>
        <w:rPr>
          <w:rFonts w:hint="eastAsia"/>
          <w:color w:val="000000"/>
          <w:sz w:val="24"/>
          <w:szCs w:val="24"/>
        </w:rPr>
        <w:t>、</w:t>
      </w:r>
      <w:r w:rsidRPr="00231894">
        <w:rPr>
          <w:rFonts w:hint="eastAsia"/>
          <w:color w:val="000000"/>
          <w:sz w:val="24"/>
          <w:szCs w:val="24"/>
        </w:rPr>
        <w:t>审阅自评报告</w:t>
      </w:r>
      <w:r>
        <w:rPr>
          <w:rFonts w:hint="eastAsia"/>
          <w:color w:val="000000"/>
          <w:sz w:val="24"/>
          <w:szCs w:val="24"/>
        </w:rPr>
        <w:t>、</w:t>
      </w:r>
      <w:r w:rsidRPr="00231894">
        <w:rPr>
          <w:rFonts w:hint="eastAsia"/>
          <w:color w:val="000000"/>
          <w:sz w:val="24"/>
          <w:szCs w:val="24"/>
        </w:rPr>
        <w:t>学生课程体验调查等多种方式，全方位、多角度地收集课程质量信息，力求更加准确地反映课程质量情况</w:t>
      </w:r>
      <w:r>
        <w:rPr>
          <w:rFonts w:hint="eastAsia"/>
          <w:color w:val="000000"/>
          <w:sz w:val="24"/>
          <w:szCs w:val="24"/>
        </w:rPr>
        <w:t>，从而</w:t>
      </w:r>
      <w:r w:rsidRPr="000D2D78">
        <w:rPr>
          <w:rFonts w:hint="eastAsia"/>
          <w:color w:val="000000"/>
          <w:sz w:val="24"/>
          <w:szCs w:val="24"/>
        </w:rPr>
        <w:t>不断提升学校的教育教学质量，为实现学校创建双一流大学</w:t>
      </w:r>
      <w:r>
        <w:rPr>
          <w:rFonts w:hint="eastAsia"/>
          <w:color w:val="000000"/>
          <w:sz w:val="24"/>
          <w:szCs w:val="24"/>
        </w:rPr>
        <w:t>目标</w:t>
      </w:r>
      <w:r w:rsidRPr="000D2D78">
        <w:rPr>
          <w:rFonts w:hint="eastAsia"/>
          <w:color w:val="000000"/>
          <w:sz w:val="24"/>
          <w:szCs w:val="24"/>
        </w:rPr>
        <w:t>而不懈奋斗。</w:t>
      </w:r>
    </w:p>
    <w:p w:rsidR="00E963ED" w:rsidRPr="00231894" w:rsidRDefault="00E963ED" w:rsidP="00E963ED">
      <w:pPr>
        <w:spacing w:line="360" w:lineRule="auto"/>
        <w:ind w:firstLineChars="200" w:firstLine="480"/>
        <w:rPr>
          <w:color w:val="000000"/>
          <w:sz w:val="24"/>
          <w:szCs w:val="24"/>
        </w:rPr>
      </w:pPr>
    </w:p>
    <w:p w:rsidR="00E32409" w:rsidRPr="00F63A1E" w:rsidRDefault="00E963ED" w:rsidP="00F63A1E">
      <w:pPr>
        <w:spacing w:line="360" w:lineRule="auto"/>
        <w:outlineLvl w:val="1"/>
        <w:rPr>
          <w:rFonts w:ascii="微软雅黑" w:eastAsia="微软雅黑" w:hAnsi="微软雅黑"/>
          <w:b/>
          <w:sz w:val="24"/>
          <w:szCs w:val="24"/>
        </w:rPr>
      </w:pPr>
      <w:bookmarkStart w:id="207" w:name="_Toc455002083"/>
      <w:bookmarkStart w:id="208" w:name="_Toc455051108"/>
      <w:r w:rsidRPr="00F63A1E">
        <w:rPr>
          <w:rFonts w:ascii="微软雅黑" w:eastAsia="微软雅黑" w:hAnsi="微软雅黑" w:hint="eastAsia"/>
          <w:b/>
          <w:sz w:val="24"/>
          <w:szCs w:val="24"/>
        </w:rPr>
        <w:t>附录</w:t>
      </w:r>
      <w:r w:rsidR="00F63A1E">
        <w:rPr>
          <w:rFonts w:ascii="微软雅黑" w:eastAsia="微软雅黑" w:hAnsi="微软雅黑" w:hint="eastAsia"/>
          <w:b/>
          <w:sz w:val="24"/>
          <w:szCs w:val="24"/>
        </w:rPr>
        <w:t>2</w:t>
      </w:r>
      <w:r w:rsidRPr="00F63A1E">
        <w:rPr>
          <w:rFonts w:ascii="微软雅黑" w:eastAsia="微软雅黑" w:hAnsi="微软雅黑" w:hint="eastAsia"/>
          <w:b/>
          <w:sz w:val="24"/>
          <w:szCs w:val="24"/>
        </w:rPr>
        <w:t xml:space="preserve"> 西南交通大学本科课程评估系列文件</w:t>
      </w:r>
      <w:bookmarkEnd w:id="207"/>
      <w:bookmarkEnd w:id="208"/>
    </w:p>
    <w:p w:rsidR="000211A5" w:rsidRPr="00F63A1E" w:rsidRDefault="000211A5" w:rsidP="00F63A1E">
      <w:pPr>
        <w:spacing w:line="360" w:lineRule="auto"/>
        <w:outlineLvl w:val="1"/>
        <w:rPr>
          <w:rFonts w:ascii="微软雅黑" w:eastAsia="微软雅黑" w:hAnsi="微软雅黑"/>
          <w:b/>
          <w:sz w:val="24"/>
          <w:szCs w:val="24"/>
        </w:rPr>
        <w:sectPr w:rsidR="000211A5" w:rsidRPr="00F63A1E" w:rsidSect="006B62BF">
          <w:pgSz w:w="11906" w:h="16838"/>
          <w:pgMar w:top="1440" w:right="1800" w:bottom="1440" w:left="1800" w:header="851" w:footer="992" w:gutter="0"/>
          <w:cols w:space="425"/>
          <w:docGrid w:type="lines" w:linePitch="312"/>
        </w:sectPr>
      </w:pPr>
    </w:p>
    <w:p w:rsidR="00DB497B" w:rsidRDefault="00DB497B" w:rsidP="00DB497B">
      <w:pPr>
        <w:rPr>
          <w:rFonts w:ascii="微软雅黑" w:eastAsia="微软雅黑" w:hAnsi="微软雅黑"/>
          <w:b/>
          <w:sz w:val="44"/>
          <w:szCs w:val="44"/>
        </w:rPr>
      </w:pPr>
    </w:p>
    <w:p w:rsidR="002146C7" w:rsidRDefault="002146C7" w:rsidP="00DB497B">
      <w:pPr>
        <w:rPr>
          <w:rFonts w:ascii="微软雅黑" w:eastAsia="微软雅黑" w:hAnsi="微软雅黑"/>
          <w:b/>
          <w:sz w:val="44"/>
          <w:szCs w:val="44"/>
        </w:rPr>
      </w:pPr>
    </w:p>
    <w:p w:rsidR="002146C7" w:rsidRPr="002146C7" w:rsidRDefault="002146C7" w:rsidP="00DB497B">
      <w:pPr>
        <w:rPr>
          <w:rFonts w:ascii="微软雅黑" w:eastAsia="微软雅黑" w:hAnsi="微软雅黑"/>
          <w:b/>
          <w:sz w:val="44"/>
          <w:szCs w:val="44"/>
        </w:rPr>
      </w:pPr>
    </w:p>
    <w:p w:rsidR="00DB497B" w:rsidRDefault="00DB497B" w:rsidP="009E0E3D">
      <w:pPr>
        <w:jc w:val="center"/>
        <w:outlineLvl w:val="2"/>
        <w:rPr>
          <w:rFonts w:ascii="微软雅黑" w:eastAsia="微软雅黑" w:hAnsi="微软雅黑"/>
          <w:b/>
          <w:sz w:val="52"/>
          <w:szCs w:val="52"/>
        </w:rPr>
      </w:pPr>
      <w:bookmarkStart w:id="209" w:name="_Toc454199910"/>
      <w:bookmarkStart w:id="210" w:name="_Toc455051109"/>
      <w:r>
        <w:rPr>
          <w:rFonts w:ascii="微软雅黑" w:eastAsia="微软雅黑" w:hAnsi="微软雅黑" w:hint="eastAsia"/>
          <w:b/>
          <w:sz w:val="52"/>
          <w:szCs w:val="52"/>
        </w:rPr>
        <w:t>西南交通大学本科课程评估</w:t>
      </w:r>
      <w:bookmarkEnd w:id="209"/>
      <w:bookmarkEnd w:id="210"/>
    </w:p>
    <w:p w:rsidR="00DB497B" w:rsidRDefault="00DB497B" w:rsidP="009E0E3D">
      <w:pPr>
        <w:jc w:val="center"/>
        <w:outlineLvl w:val="2"/>
        <w:rPr>
          <w:rFonts w:ascii="微软雅黑" w:eastAsia="微软雅黑" w:hAnsi="微软雅黑"/>
          <w:b/>
          <w:sz w:val="52"/>
          <w:szCs w:val="52"/>
        </w:rPr>
      </w:pPr>
      <w:bookmarkStart w:id="211" w:name="_Toc454199911"/>
      <w:bookmarkStart w:id="212" w:name="_Toc455001342"/>
      <w:bookmarkStart w:id="213" w:name="_Toc455051110"/>
      <w:r>
        <w:rPr>
          <w:rFonts w:ascii="微软雅黑" w:eastAsia="微软雅黑" w:hAnsi="微软雅黑" w:hint="eastAsia"/>
          <w:b/>
          <w:sz w:val="52"/>
          <w:szCs w:val="52"/>
        </w:rPr>
        <w:t>指导意见</w:t>
      </w:r>
      <w:bookmarkEnd w:id="211"/>
      <w:bookmarkEnd w:id="212"/>
      <w:bookmarkEnd w:id="213"/>
    </w:p>
    <w:p w:rsidR="00DB497B" w:rsidRPr="006F3B6C" w:rsidRDefault="00DB668F" w:rsidP="00DB497B">
      <w:pPr>
        <w:jc w:val="center"/>
        <w:rPr>
          <w:rFonts w:ascii="微软雅黑" w:eastAsia="微软雅黑" w:hAnsi="微软雅黑"/>
          <w:sz w:val="44"/>
          <w:szCs w:val="44"/>
        </w:rPr>
      </w:pPr>
      <w:r>
        <w:rPr>
          <w:rFonts w:ascii="微软雅黑" w:eastAsia="微软雅黑" w:hAnsi="微软雅黑" w:hint="eastAsia"/>
          <w:sz w:val="44"/>
          <w:szCs w:val="44"/>
        </w:rPr>
        <w:t>（试行</w:t>
      </w:r>
      <w:r w:rsidR="00DB497B" w:rsidRPr="006F3B6C">
        <w:rPr>
          <w:rFonts w:ascii="微软雅黑" w:eastAsia="微软雅黑" w:hAnsi="微软雅黑" w:hint="eastAsia"/>
          <w:sz w:val="44"/>
          <w:szCs w:val="44"/>
        </w:rPr>
        <w:t>）</w:t>
      </w:r>
    </w:p>
    <w:p w:rsidR="00DB497B" w:rsidRDefault="00DB497B" w:rsidP="00DB497B">
      <w:pPr>
        <w:jc w:val="center"/>
        <w:rPr>
          <w:rFonts w:ascii="微软雅黑" w:eastAsia="微软雅黑" w:hAnsi="微软雅黑"/>
          <w:b/>
          <w:sz w:val="44"/>
          <w:szCs w:val="44"/>
        </w:rPr>
      </w:pPr>
    </w:p>
    <w:p w:rsidR="00DB497B" w:rsidRDefault="00DB497B" w:rsidP="00DB497B">
      <w:pPr>
        <w:jc w:val="center"/>
        <w:rPr>
          <w:rFonts w:ascii="微软雅黑" w:eastAsia="微软雅黑" w:hAnsi="微软雅黑"/>
          <w:b/>
          <w:sz w:val="44"/>
          <w:szCs w:val="44"/>
        </w:rPr>
      </w:pPr>
    </w:p>
    <w:p w:rsidR="00DB497B" w:rsidRDefault="00DB497B" w:rsidP="00DB497B">
      <w:pPr>
        <w:jc w:val="center"/>
        <w:rPr>
          <w:rFonts w:ascii="微软雅黑" w:eastAsia="微软雅黑" w:hAnsi="微软雅黑"/>
          <w:b/>
          <w:sz w:val="44"/>
          <w:szCs w:val="44"/>
        </w:rPr>
      </w:pPr>
    </w:p>
    <w:p w:rsidR="002146C7" w:rsidRDefault="002146C7" w:rsidP="00DB497B">
      <w:pPr>
        <w:jc w:val="center"/>
        <w:rPr>
          <w:rFonts w:ascii="微软雅黑" w:eastAsia="微软雅黑" w:hAnsi="微软雅黑"/>
          <w:b/>
          <w:sz w:val="44"/>
          <w:szCs w:val="44"/>
        </w:rPr>
      </w:pPr>
    </w:p>
    <w:p w:rsidR="00DB497B" w:rsidRDefault="00DB497B" w:rsidP="00DB497B">
      <w:pPr>
        <w:jc w:val="center"/>
        <w:rPr>
          <w:rFonts w:ascii="微软雅黑" w:eastAsia="微软雅黑" w:hAnsi="微软雅黑"/>
          <w:b/>
          <w:sz w:val="44"/>
          <w:szCs w:val="44"/>
        </w:rPr>
      </w:pPr>
    </w:p>
    <w:p w:rsidR="00DB497B" w:rsidRDefault="00DB497B" w:rsidP="00DB497B">
      <w:pPr>
        <w:jc w:val="center"/>
        <w:rPr>
          <w:rFonts w:ascii="微软雅黑" w:eastAsia="微软雅黑" w:hAnsi="微软雅黑"/>
          <w:b/>
          <w:sz w:val="44"/>
          <w:szCs w:val="44"/>
        </w:rPr>
      </w:pPr>
    </w:p>
    <w:p w:rsidR="00DB497B" w:rsidRDefault="00DB497B" w:rsidP="00DB497B">
      <w:pPr>
        <w:jc w:val="center"/>
        <w:rPr>
          <w:rFonts w:ascii="微软雅黑" w:eastAsia="微软雅黑" w:hAnsi="微软雅黑"/>
          <w:b/>
          <w:sz w:val="44"/>
          <w:szCs w:val="44"/>
        </w:rPr>
      </w:pPr>
    </w:p>
    <w:p w:rsidR="00DB497B" w:rsidRDefault="00DB497B" w:rsidP="00DB497B">
      <w:pPr>
        <w:pStyle w:val="11"/>
        <w:autoSpaceDE w:val="0"/>
        <w:autoSpaceDN w:val="0"/>
        <w:adjustRightInd w:val="0"/>
        <w:spacing w:line="400" w:lineRule="exact"/>
        <w:ind w:left="0" w:firstLine="480"/>
        <w:jc w:val="center"/>
        <w:rPr>
          <w:rFonts w:ascii="微软雅黑" w:eastAsia="微软雅黑" w:hAnsi="微软雅黑" w:cs="黑体"/>
          <w:sz w:val="24"/>
          <w:szCs w:val="24"/>
        </w:rPr>
      </w:pPr>
      <w:r>
        <w:rPr>
          <w:rFonts w:ascii="微软雅黑" w:eastAsia="微软雅黑" w:hAnsi="微软雅黑" w:cs="黑体" w:hint="eastAsia"/>
          <w:sz w:val="24"/>
          <w:szCs w:val="24"/>
        </w:rPr>
        <w:t>西南交通大学教学质量保障工作委员会</w:t>
      </w:r>
    </w:p>
    <w:p w:rsidR="00DB497B" w:rsidRDefault="00DB497B" w:rsidP="00DB497B">
      <w:pPr>
        <w:jc w:val="center"/>
        <w:rPr>
          <w:rFonts w:ascii="微软雅黑" w:eastAsia="微软雅黑" w:hAnsi="微软雅黑"/>
          <w:b/>
          <w:sz w:val="44"/>
          <w:szCs w:val="44"/>
        </w:rPr>
      </w:pPr>
      <w:r>
        <w:rPr>
          <w:rFonts w:ascii="微软雅黑" w:eastAsia="微软雅黑" w:hAnsi="微软雅黑" w:cs="黑体"/>
          <w:sz w:val="24"/>
          <w:szCs w:val="24"/>
        </w:rPr>
        <w:t>201</w:t>
      </w:r>
      <w:r>
        <w:rPr>
          <w:rFonts w:ascii="微软雅黑" w:eastAsia="微软雅黑" w:hAnsi="微软雅黑" w:cs="黑体" w:hint="eastAsia"/>
          <w:sz w:val="24"/>
          <w:szCs w:val="24"/>
        </w:rPr>
        <w:t>6</w:t>
      </w:r>
      <w:r w:rsidR="003B0D02">
        <w:rPr>
          <w:rFonts w:ascii="微软雅黑" w:eastAsia="微软雅黑" w:hAnsi="微软雅黑" w:cs="黑体" w:hint="eastAsia"/>
          <w:sz w:val="24"/>
          <w:szCs w:val="24"/>
        </w:rPr>
        <w:t>年</w:t>
      </w:r>
      <w:r>
        <w:rPr>
          <w:rFonts w:ascii="微软雅黑" w:eastAsia="微软雅黑" w:hAnsi="微软雅黑" w:cs="黑体" w:hint="eastAsia"/>
          <w:sz w:val="24"/>
          <w:szCs w:val="24"/>
        </w:rPr>
        <w:t>4</w:t>
      </w:r>
      <w:r w:rsidR="003B0D02">
        <w:rPr>
          <w:rFonts w:ascii="微软雅黑" w:eastAsia="微软雅黑" w:hAnsi="微软雅黑" w:cs="黑体" w:hint="eastAsia"/>
          <w:sz w:val="24"/>
          <w:szCs w:val="24"/>
        </w:rPr>
        <w:t>月</w:t>
      </w:r>
    </w:p>
    <w:p w:rsidR="00DB497B" w:rsidRDefault="00DB497B" w:rsidP="00DB497B">
      <w:pPr>
        <w:pStyle w:val="1"/>
        <w:spacing w:before="120" w:after="120" w:line="240" w:lineRule="auto"/>
        <w:ind w:left="720"/>
        <w:rPr>
          <w:rFonts w:ascii="微软雅黑" w:eastAsia="微软雅黑" w:hAnsi="微软雅黑"/>
          <w:sz w:val="28"/>
          <w:szCs w:val="28"/>
        </w:rPr>
        <w:sectPr w:rsidR="00DB497B">
          <w:footerReference w:type="even" r:id="rId22"/>
          <w:pgSz w:w="11906" w:h="16838"/>
          <w:pgMar w:top="1440" w:right="1800" w:bottom="1440" w:left="1800" w:header="851" w:footer="992" w:gutter="0"/>
          <w:cols w:space="720"/>
          <w:docGrid w:type="lines" w:linePitch="312"/>
        </w:sectPr>
      </w:pPr>
      <w:bookmarkStart w:id="214" w:name="_Toc420055180"/>
    </w:p>
    <w:p w:rsidR="00DB497B" w:rsidRPr="00F20E70" w:rsidRDefault="00DB497B" w:rsidP="00F20E70">
      <w:pPr>
        <w:pStyle w:val="10"/>
        <w:jc w:val="center"/>
        <w:rPr>
          <w:rFonts w:ascii="微软雅黑" w:eastAsia="微软雅黑" w:hAnsi="微软雅黑"/>
          <w:sz w:val="32"/>
          <w:szCs w:val="32"/>
        </w:rPr>
      </w:pPr>
      <w:r w:rsidRPr="00F20E70">
        <w:rPr>
          <w:rFonts w:ascii="微软雅黑" w:eastAsia="微软雅黑" w:hAnsi="微软雅黑" w:hint="eastAsia"/>
          <w:sz w:val="32"/>
          <w:szCs w:val="32"/>
        </w:rPr>
        <w:lastRenderedPageBreak/>
        <w:t>目  录</w:t>
      </w:r>
    </w:p>
    <w:p w:rsidR="00F63A1E" w:rsidRPr="00533345" w:rsidRDefault="00F63A1E" w:rsidP="00F63A1E">
      <w:pPr>
        <w:pStyle w:val="10"/>
        <w:tabs>
          <w:tab w:val="right" w:leader="dot" w:pos="8306"/>
        </w:tabs>
        <w:rPr>
          <w:rFonts w:ascii="微软雅黑" w:eastAsia="微软雅黑" w:hAnsi="微软雅黑"/>
          <w:b w:val="0"/>
          <w:noProof/>
          <w:kern w:val="44"/>
        </w:rPr>
      </w:pPr>
      <w:r w:rsidRPr="00533345">
        <w:rPr>
          <w:rFonts w:ascii="微软雅黑" w:eastAsia="微软雅黑" w:hAnsi="微软雅黑" w:hint="eastAsia"/>
          <w:b w:val="0"/>
        </w:rPr>
        <w:fldChar w:fldCharType="begin"/>
      </w:r>
      <w:r w:rsidRPr="00533345">
        <w:rPr>
          <w:rFonts w:ascii="微软雅黑" w:eastAsia="微软雅黑" w:hAnsi="微软雅黑"/>
          <w:b w:val="0"/>
        </w:rPr>
        <w:instrText xml:space="preserve"> TOC \o "1-3" </w:instrText>
      </w:r>
      <w:r w:rsidRPr="00533345">
        <w:rPr>
          <w:rFonts w:ascii="微软雅黑" w:eastAsia="微软雅黑" w:hAnsi="微软雅黑" w:hint="eastAsia"/>
          <w:b w:val="0"/>
        </w:rPr>
        <w:fldChar w:fldCharType="separate"/>
      </w:r>
      <w:r w:rsidRPr="00533345">
        <w:rPr>
          <w:rFonts w:ascii="微软雅黑" w:eastAsia="微软雅黑" w:hAnsi="微软雅黑"/>
          <w:b w:val="0"/>
          <w:noProof/>
          <w:kern w:val="44"/>
        </w:rPr>
        <w:t>一</w:t>
      </w:r>
      <w:r w:rsidRPr="00533345">
        <w:rPr>
          <w:rFonts w:ascii="微软雅黑" w:eastAsia="微软雅黑" w:hAnsi="微软雅黑" w:hint="eastAsia"/>
          <w:b w:val="0"/>
          <w:noProof/>
          <w:kern w:val="44"/>
        </w:rPr>
        <w:t>、 西南交通大学本科课程评估原则</w:t>
      </w:r>
      <w:r w:rsidRPr="00533345">
        <w:rPr>
          <w:rFonts w:ascii="微软雅黑" w:eastAsia="微软雅黑" w:hAnsi="微软雅黑"/>
          <w:b w:val="0"/>
          <w:noProof/>
          <w:kern w:val="44"/>
        </w:rPr>
        <w:tab/>
      </w:r>
      <w:r w:rsidRPr="00533345">
        <w:rPr>
          <w:rFonts w:ascii="微软雅黑" w:eastAsia="微软雅黑" w:hAnsi="微软雅黑"/>
          <w:b w:val="0"/>
          <w:noProof/>
          <w:kern w:val="44"/>
        </w:rPr>
        <w:fldChar w:fldCharType="begin"/>
      </w:r>
      <w:r w:rsidRPr="00533345">
        <w:rPr>
          <w:rFonts w:ascii="微软雅黑" w:eastAsia="微软雅黑" w:hAnsi="微软雅黑"/>
          <w:b w:val="0"/>
          <w:noProof/>
          <w:kern w:val="44"/>
        </w:rPr>
        <w:instrText xml:space="preserve"> PAGEREF _Toc22335 </w:instrText>
      </w:r>
      <w:r w:rsidRPr="00533345">
        <w:rPr>
          <w:rFonts w:ascii="微软雅黑" w:eastAsia="微软雅黑" w:hAnsi="微软雅黑"/>
          <w:b w:val="0"/>
          <w:noProof/>
          <w:kern w:val="44"/>
        </w:rPr>
        <w:fldChar w:fldCharType="separate"/>
      </w:r>
      <w:r w:rsidR="006D79E6">
        <w:rPr>
          <w:rFonts w:ascii="微软雅黑" w:eastAsia="微软雅黑" w:hAnsi="微软雅黑"/>
          <w:b w:val="0"/>
          <w:noProof/>
          <w:kern w:val="44"/>
        </w:rPr>
        <w:t>24</w:t>
      </w:r>
      <w:r w:rsidRPr="00533345">
        <w:rPr>
          <w:rFonts w:ascii="微软雅黑" w:eastAsia="微软雅黑" w:hAnsi="微软雅黑"/>
          <w:b w:val="0"/>
          <w:noProof/>
          <w:kern w:val="44"/>
        </w:rPr>
        <w:fldChar w:fldCharType="end"/>
      </w:r>
    </w:p>
    <w:p w:rsidR="00F63A1E" w:rsidRPr="00533345" w:rsidRDefault="00F63A1E" w:rsidP="00F63A1E">
      <w:pPr>
        <w:pStyle w:val="10"/>
        <w:tabs>
          <w:tab w:val="right" w:leader="dot" w:pos="8306"/>
        </w:tabs>
        <w:rPr>
          <w:rFonts w:ascii="微软雅黑" w:eastAsia="微软雅黑" w:hAnsi="微软雅黑"/>
          <w:b w:val="0"/>
          <w:noProof/>
          <w:kern w:val="44"/>
        </w:rPr>
      </w:pPr>
      <w:r w:rsidRPr="00533345">
        <w:rPr>
          <w:rFonts w:ascii="微软雅黑" w:eastAsia="微软雅黑" w:hAnsi="微软雅黑"/>
          <w:b w:val="0"/>
          <w:noProof/>
          <w:kern w:val="44"/>
        </w:rPr>
        <w:t>二</w:t>
      </w:r>
      <w:r w:rsidRPr="00533345">
        <w:rPr>
          <w:rFonts w:ascii="微软雅黑" w:eastAsia="微软雅黑" w:hAnsi="微软雅黑" w:hint="eastAsia"/>
          <w:b w:val="0"/>
          <w:noProof/>
          <w:kern w:val="44"/>
        </w:rPr>
        <w:t>、 西南交通大学本科课程评估的主要目标</w:t>
      </w:r>
      <w:r w:rsidRPr="00533345">
        <w:rPr>
          <w:rFonts w:ascii="微软雅黑" w:eastAsia="微软雅黑" w:hAnsi="微软雅黑"/>
          <w:b w:val="0"/>
          <w:noProof/>
          <w:kern w:val="44"/>
        </w:rPr>
        <w:tab/>
      </w:r>
      <w:r w:rsidRPr="00533345">
        <w:rPr>
          <w:rFonts w:ascii="微软雅黑" w:eastAsia="微软雅黑" w:hAnsi="微软雅黑"/>
          <w:b w:val="0"/>
          <w:noProof/>
          <w:kern w:val="44"/>
        </w:rPr>
        <w:fldChar w:fldCharType="begin"/>
      </w:r>
      <w:r w:rsidRPr="00533345">
        <w:rPr>
          <w:rFonts w:ascii="微软雅黑" w:eastAsia="微软雅黑" w:hAnsi="微软雅黑"/>
          <w:b w:val="0"/>
          <w:noProof/>
          <w:kern w:val="44"/>
        </w:rPr>
        <w:instrText xml:space="preserve"> PAGEREF _Toc18722 </w:instrText>
      </w:r>
      <w:r w:rsidRPr="00533345">
        <w:rPr>
          <w:rFonts w:ascii="微软雅黑" w:eastAsia="微软雅黑" w:hAnsi="微软雅黑"/>
          <w:b w:val="0"/>
          <w:noProof/>
          <w:kern w:val="44"/>
        </w:rPr>
        <w:fldChar w:fldCharType="separate"/>
      </w:r>
      <w:r w:rsidR="006D79E6">
        <w:rPr>
          <w:rFonts w:ascii="微软雅黑" w:eastAsia="微软雅黑" w:hAnsi="微软雅黑"/>
          <w:b w:val="0"/>
          <w:noProof/>
          <w:kern w:val="44"/>
        </w:rPr>
        <w:t>24</w:t>
      </w:r>
      <w:r w:rsidRPr="00533345">
        <w:rPr>
          <w:rFonts w:ascii="微软雅黑" w:eastAsia="微软雅黑" w:hAnsi="微软雅黑"/>
          <w:b w:val="0"/>
          <w:noProof/>
          <w:kern w:val="44"/>
        </w:rPr>
        <w:fldChar w:fldCharType="end"/>
      </w:r>
    </w:p>
    <w:p w:rsidR="00F63A1E" w:rsidRPr="00533345" w:rsidRDefault="00F63A1E" w:rsidP="00F63A1E">
      <w:pPr>
        <w:pStyle w:val="10"/>
        <w:tabs>
          <w:tab w:val="right" w:leader="dot" w:pos="8306"/>
        </w:tabs>
        <w:rPr>
          <w:rFonts w:ascii="微软雅黑" w:eastAsia="微软雅黑" w:hAnsi="微软雅黑"/>
          <w:b w:val="0"/>
          <w:noProof/>
          <w:kern w:val="44"/>
        </w:rPr>
      </w:pPr>
      <w:r w:rsidRPr="00533345">
        <w:rPr>
          <w:rFonts w:ascii="微软雅黑" w:eastAsia="微软雅黑" w:hAnsi="微软雅黑"/>
          <w:b w:val="0"/>
          <w:noProof/>
          <w:kern w:val="44"/>
        </w:rPr>
        <w:t>三</w:t>
      </w:r>
      <w:r w:rsidRPr="00533345">
        <w:rPr>
          <w:rFonts w:ascii="微软雅黑" w:eastAsia="微软雅黑" w:hAnsi="微软雅黑" w:hint="eastAsia"/>
          <w:b w:val="0"/>
          <w:noProof/>
          <w:kern w:val="44"/>
        </w:rPr>
        <w:t>、 西南交通大学本科课程评估方式</w:t>
      </w:r>
      <w:r w:rsidRPr="00533345">
        <w:rPr>
          <w:rFonts w:ascii="微软雅黑" w:eastAsia="微软雅黑" w:hAnsi="微软雅黑"/>
          <w:b w:val="0"/>
          <w:noProof/>
          <w:kern w:val="44"/>
        </w:rPr>
        <w:tab/>
      </w:r>
      <w:r w:rsidRPr="00533345">
        <w:rPr>
          <w:rFonts w:ascii="微软雅黑" w:eastAsia="微软雅黑" w:hAnsi="微软雅黑"/>
          <w:b w:val="0"/>
          <w:noProof/>
          <w:kern w:val="44"/>
        </w:rPr>
        <w:fldChar w:fldCharType="begin"/>
      </w:r>
      <w:r w:rsidRPr="00533345">
        <w:rPr>
          <w:rFonts w:ascii="微软雅黑" w:eastAsia="微软雅黑" w:hAnsi="微软雅黑"/>
          <w:b w:val="0"/>
          <w:noProof/>
          <w:kern w:val="44"/>
        </w:rPr>
        <w:instrText xml:space="preserve"> PAGEREF _Toc12776 </w:instrText>
      </w:r>
      <w:r w:rsidRPr="00533345">
        <w:rPr>
          <w:rFonts w:ascii="微软雅黑" w:eastAsia="微软雅黑" w:hAnsi="微软雅黑"/>
          <w:b w:val="0"/>
          <w:noProof/>
          <w:kern w:val="44"/>
        </w:rPr>
        <w:fldChar w:fldCharType="separate"/>
      </w:r>
      <w:r w:rsidR="006D79E6">
        <w:rPr>
          <w:rFonts w:ascii="微软雅黑" w:eastAsia="微软雅黑" w:hAnsi="微软雅黑"/>
          <w:b w:val="0"/>
          <w:noProof/>
          <w:kern w:val="44"/>
        </w:rPr>
        <w:t>24</w:t>
      </w:r>
      <w:r w:rsidRPr="00533345">
        <w:rPr>
          <w:rFonts w:ascii="微软雅黑" w:eastAsia="微软雅黑" w:hAnsi="微软雅黑"/>
          <w:b w:val="0"/>
          <w:noProof/>
          <w:kern w:val="44"/>
        </w:rPr>
        <w:fldChar w:fldCharType="end"/>
      </w:r>
    </w:p>
    <w:p w:rsidR="00F63A1E" w:rsidRPr="00533345" w:rsidRDefault="00F63A1E" w:rsidP="00F63A1E">
      <w:pPr>
        <w:pStyle w:val="10"/>
        <w:tabs>
          <w:tab w:val="right" w:leader="dot" w:pos="8306"/>
        </w:tabs>
        <w:rPr>
          <w:rFonts w:ascii="微软雅黑" w:eastAsia="微软雅黑" w:hAnsi="微软雅黑"/>
          <w:b w:val="0"/>
          <w:noProof/>
          <w:kern w:val="44"/>
        </w:rPr>
      </w:pPr>
      <w:r w:rsidRPr="00533345">
        <w:rPr>
          <w:rFonts w:ascii="微软雅黑" w:eastAsia="微软雅黑" w:hAnsi="微软雅黑"/>
          <w:b w:val="0"/>
          <w:noProof/>
          <w:kern w:val="44"/>
        </w:rPr>
        <w:t>四</w:t>
      </w:r>
      <w:r w:rsidRPr="00533345">
        <w:rPr>
          <w:rFonts w:ascii="微软雅黑" w:eastAsia="微软雅黑" w:hAnsi="微软雅黑" w:hint="eastAsia"/>
          <w:b w:val="0"/>
          <w:noProof/>
          <w:kern w:val="44"/>
        </w:rPr>
        <w:t>、 西南交通大学本科课程评估类型</w:t>
      </w:r>
      <w:r w:rsidRPr="00533345">
        <w:rPr>
          <w:rFonts w:ascii="微软雅黑" w:eastAsia="微软雅黑" w:hAnsi="微软雅黑"/>
          <w:b w:val="0"/>
          <w:noProof/>
          <w:kern w:val="44"/>
        </w:rPr>
        <w:tab/>
      </w:r>
      <w:r w:rsidRPr="00533345">
        <w:rPr>
          <w:rFonts w:ascii="微软雅黑" w:eastAsia="微软雅黑" w:hAnsi="微软雅黑"/>
          <w:b w:val="0"/>
          <w:noProof/>
          <w:kern w:val="44"/>
        </w:rPr>
        <w:fldChar w:fldCharType="begin"/>
      </w:r>
      <w:r w:rsidRPr="00533345">
        <w:rPr>
          <w:rFonts w:ascii="微软雅黑" w:eastAsia="微软雅黑" w:hAnsi="微软雅黑"/>
          <w:b w:val="0"/>
          <w:noProof/>
          <w:kern w:val="44"/>
        </w:rPr>
        <w:instrText xml:space="preserve"> PAGEREF _Toc15093 </w:instrText>
      </w:r>
      <w:r w:rsidRPr="00533345">
        <w:rPr>
          <w:rFonts w:ascii="微软雅黑" w:eastAsia="微软雅黑" w:hAnsi="微软雅黑"/>
          <w:b w:val="0"/>
          <w:noProof/>
          <w:kern w:val="44"/>
        </w:rPr>
        <w:fldChar w:fldCharType="separate"/>
      </w:r>
      <w:r w:rsidR="006D79E6">
        <w:rPr>
          <w:rFonts w:ascii="微软雅黑" w:eastAsia="微软雅黑" w:hAnsi="微软雅黑"/>
          <w:b w:val="0"/>
          <w:noProof/>
          <w:kern w:val="44"/>
        </w:rPr>
        <w:t>24</w:t>
      </w:r>
      <w:r w:rsidRPr="00533345">
        <w:rPr>
          <w:rFonts w:ascii="微软雅黑" w:eastAsia="微软雅黑" w:hAnsi="微软雅黑"/>
          <w:b w:val="0"/>
          <w:noProof/>
          <w:kern w:val="44"/>
        </w:rPr>
        <w:fldChar w:fldCharType="end"/>
      </w:r>
    </w:p>
    <w:p w:rsidR="00F63A1E" w:rsidRPr="00533345" w:rsidRDefault="00F63A1E" w:rsidP="00F63A1E">
      <w:pPr>
        <w:pStyle w:val="10"/>
        <w:tabs>
          <w:tab w:val="right" w:leader="dot" w:pos="8306"/>
        </w:tabs>
        <w:rPr>
          <w:rFonts w:ascii="微软雅黑" w:eastAsia="微软雅黑" w:hAnsi="微软雅黑"/>
          <w:b w:val="0"/>
          <w:noProof/>
          <w:kern w:val="44"/>
        </w:rPr>
      </w:pPr>
      <w:r w:rsidRPr="00533345">
        <w:rPr>
          <w:rFonts w:ascii="微软雅黑" w:eastAsia="微软雅黑" w:hAnsi="微软雅黑"/>
          <w:b w:val="0"/>
          <w:noProof/>
          <w:kern w:val="44"/>
        </w:rPr>
        <w:t>五</w:t>
      </w:r>
      <w:r w:rsidRPr="00533345">
        <w:rPr>
          <w:rFonts w:ascii="微软雅黑" w:eastAsia="微软雅黑" w:hAnsi="微软雅黑" w:hint="eastAsia"/>
          <w:b w:val="0"/>
          <w:noProof/>
          <w:kern w:val="44"/>
        </w:rPr>
        <w:t>、 西南交通大学本科课程评估机构</w:t>
      </w:r>
      <w:r w:rsidRPr="00533345">
        <w:rPr>
          <w:rFonts w:ascii="微软雅黑" w:eastAsia="微软雅黑" w:hAnsi="微软雅黑"/>
          <w:b w:val="0"/>
          <w:noProof/>
          <w:kern w:val="44"/>
        </w:rPr>
        <w:tab/>
      </w:r>
      <w:r w:rsidRPr="00533345">
        <w:rPr>
          <w:rFonts w:ascii="微软雅黑" w:eastAsia="微软雅黑" w:hAnsi="微软雅黑"/>
          <w:b w:val="0"/>
          <w:noProof/>
          <w:kern w:val="44"/>
        </w:rPr>
        <w:fldChar w:fldCharType="begin"/>
      </w:r>
      <w:r w:rsidRPr="00533345">
        <w:rPr>
          <w:rFonts w:ascii="微软雅黑" w:eastAsia="微软雅黑" w:hAnsi="微软雅黑"/>
          <w:b w:val="0"/>
          <w:noProof/>
          <w:kern w:val="44"/>
        </w:rPr>
        <w:instrText xml:space="preserve"> PAGEREF _Toc6558 </w:instrText>
      </w:r>
      <w:r w:rsidRPr="00533345">
        <w:rPr>
          <w:rFonts w:ascii="微软雅黑" w:eastAsia="微软雅黑" w:hAnsi="微软雅黑"/>
          <w:b w:val="0"/>
          <w:noProof/>
          <w:kern w:val="44"/>
        </w:rPr>
        <w:fldChar w:fldCharType="separate"/>
      </w:r>
      <w:r w:rsidR="006D79E6">
        <w:rPr>
          <w:rFonts w:ascii="微软雅黑" w:eastAsia="微软雅黑" w:hAnsi="微软雅黑"/>
          <w:b w:val="0"/>
          <w:noProof/>
          <w:kern w:val="44"/>
        </w:rPr>
        <w:t>24</w:t>
      </w:r>
      <w:r w:rsidRPr="00533345">
        <w:rPr>
          <w:rFonts w:ascii="微软雅黑" w:eastAsia="微软雅黑" w:hAnsi="微软雅黑"/>
          <w:b w:val="0"/>
          <w:noProof/>
          <w:kern w:val="44"/>
        </w:rPr>
        <w:fldChar w:fldCharType="end"/>
      </w:r>
    </w:p>
    <w:p w:rsidR="00F63A1E" w:rsidRPr="00533345" w:rsidRDefault="00F63A1E" w:rsidP="00F63A1E">
      <w:pPr>
        <w:pStyle w:val="10"/>
        <w:tabs>
          <w:tab w:val="right" w:leader="dot" w:pos="8306"/>
        </w:tabs>
        <w:rPr>
          <w:rFonts w:ascii="微软雅黑" w:eastAsia="微软雅黑" w:hAnsi="微软雅黑"/>
          <w:b w:val="0"/>
          <w:noProof/>
          <w:kern w:val="44"/>
        </w:rPr>
      </w:pPr>
      <w:r w:rsidRPr="00533345">
        <w:rPr>
          <w:rFonts w:ascii="微软雅黑" w:eastAsia="微软雅黑" w:hAnsi="微软雅黑"/>
          <w:b w:val="0"/>
          <w:noProof/>
          <w:kern w:val="44"/>
        </w:rPr>
        <w:t>六</w:t>
      </w:r>
      <w:r w:rsidRPr="00533345">
        <w:rPr>
          <w:rFonts w:ascii="微软雅黑" w:eastAsia="微软雅黑" w:hAnsi="微软雅黑" w:hint="eastAsia"/>
          <w:b w:val="0"/>
          <w:noProof/>
          <w:kern w:val="44"/>
        </w:rPr>
        <w:t>、 校级课程评估责任主体</w:t>
      </w:r>
      <w:r w:rsidRPr="00533345">
        <w:rPr>
          <w:rFonts w:ascii="微软雅黑" w:eastAsia="微软雅黑" w:hAnsi="微软雅黑"/>
          <w:b w:val="0"/>
          <w:noProof/>
          <w:kern w:val="44"/>
        </w:rPr>
        <w:tab/>
      </w:r>
      <w:r w:rsidRPr="00533345">
        <w:rPr>
          <w:rFonts w:ascii="微软雅黑" w:eastAsia="微软雅黑" w:hAnsi="微软雅黑"/>
          <w:b w:val="0"/>
          <w:noProof/>
          <w:kern w:val="44"/>
        </w:rPr>
        <w:fldChar w:fldCharType="begin"/>
      </w:r>
      <w:r w:rsidRPr="00533345">
        <w:rPr>
          <w:rFonts w:ascii="微软雅黑" w:eastAsia="微软雅黑" w:hAnsi="微软雅黑"/>
          <w:b w:val="0"/>
          <w:noProof/>
          <w:kern w:val="44"/>
        </w:rPr>
        <w:instrText xml:space="preserve"> PAGEREF _Toc1125 </w:instrText>
      </w:r>
      <w:r w:rsidRPr="00533345">
        <w:rPr>
          <w:rFonts w:ascii="微软雅黑" w:eastAsia="微软雅黑" w:hAnsi="微软雅黑"/>
          <w:b w:val="0"/>
          <w:noProof/>
          <w:kern w:val="44"/>
        </w:rPr>
        <w:fldChar w:fldCharType="separate"/>
      </w:r>
      <w:r w:rsidR="006D79E6">
        <w:rPr>
          <w:rFonts w:ascii="微软雅黑" w:eastAsia="微软雅黑" w:hAnsi="微软雅黑"/>
          <w:b w:val="0"/>
          <w:noProof/>
          <w:kern w:val="44"/>
        </w:rPr>
        <w:t>24</w:t>
      </w:r>
      <w:r w:rsidRPr="00533345">
        <w:rPr>
          <w:rFonts w:ascii="微软雅黑" w:eastAsia="微软雅黑" w:hAnsi="微软雅黑"/>
          <w:b w:val="0"/>
          <w:noProof/>
          <w:kern w:val="44"/>
        </w:rPr>
        <w:fldChar w:fldCharType="end"/>
      </w:r>
    </w:p>
    <w:p w:rsidR="00F63A1E" w:rsidRDefault="00F63A1E" w:rsidP="00F63A1E">
      <w:pPr>
        <w:pStyle w:val="1"/>
        <w:spacing w:before="120" w:after="120" w:line="480" w:lineRule="auto"/>
        <w:rPr>
          <w:rFonts w:ascii="微软雅黑" w:eastAsia="微软雅黑" w:hAnsi="微软雅黑"/>
          <w:sz w:val="28"/>
          <w:szCs w:val="28"/>
        </w:rPr>
        <w:sectPr w:rsidR="00F63A1E">
          <w:footerReference w:type="default" r:id="rId23"/>
          <w:pgSz w:w="11906" w:h="16838"/>
          <w:pgMar w:top="1440" w:right="1800" w:bottom="1440" w:left="1800" w:header="851" w:footer="992" w:gutter="0"/>
          <w:cols w:space="720"/>
          <w:docGrid w:type="lines" w:linePitch="312"/>
        </w:sectPr>
      </w:pPr>
      <w:r w:rsidRPr="00533345">
        <w:rPr>
          <w:rFonts w:ascii="微软雅黑" w:eastAsia="微软雅黑" w:hAnsi="微软雅黑" w:hint="eastAsia"/>
          <w:b w:val="0"/>
          <w:bCs w:val="0"/>
          <w:sz w:val="24"/>
          <w:szCs w:val="24"/>
        </w:rPr>
        <w:fldChar w:fldCharType="end"/>
      </w:r>
    </w:p>
    <w:p w:rsidR="00DB497B" w:rsidRPr="00F26563" w:rsidRDefault="00DB497B" w:rsidP="00F26563">
      <w:pPr>
        <w:pStyle w:val="1"/>
        <w:numPr>
          <w:ilvl w:val="0"/>
          <w:numId w:val="1"/>
        </w:numPr>
        <w:spacing w:before="0" w:after="0" w:line="276" w:lineRule="auto"/>
        <w:rPr>
          <w:rFonts w:ascii="微软雅黑" w:eastAsia="微软雅黑" w:hAnsi="微软雅黑"/>
          <w:sz w:val="24"/>
          <w:szCs w:val="24"/>
        </w:rPr>
      </w:pPr>
      <w:bookmarkStart w:id="215" w:name="_Toc22335"/>
      <w:bookmarkStart w:id="216" w:name="_Toc454199912"/>
      <w:bookmarkStart w:id="217" w:name="_Toc454999001"/>
      <w:bookmarkStart w:id="218" w:name="_Toc455001343"/>
      <w:bookmarkStart w:id="219" w:name="_Toc455002084"/>
      <w:bookmarkStart w:id="220" w:name="_Toc455051111"/>
      <w:r w:rsidRPr="00F26563">
        <w:rPr>
          <w:rFonts w:ascii="微软雅黑" w:eastAsia="微软雅黑" w:hAnsi="微软雅黑" w:hint="eastAsia"/>
          <w:sz w:val="24"/>
          <w:szCs w:val="24"/>
        </w:rPr>
        <w:lastRenderedPageBreak/>
        <w:t>西南交通大学本科课程评估原则</w:t>
      </w:r>
      <w:bookmarkEnd w:id="214"/>
      <w:bookmarkEnd w:id="215"/>
      <w:bookmarkEnd w:id="216"/>
      <w:bookmarkEnd w:id="217"/>
      <w:bookmarkEnd w:id="218"/>
      <w:bookmarkEnd w:id="219"/>
      <w:bookmarkEnd w:id="220"/>
    </w:p>
    <w:p w:rsidR="00DB497B" w:rsidRPr="00F26563" w:rsidRDefault="00DB497B" w:rsidP="00F26563">
      <w:pPr>
        <w:pStyle w:val="20"/>
        <w:numPr>
          <w:ilvl w:val="0"/>
          <w:numId w:val="2"/>
        </w:numPr>
        <w:autoSpaceDE w:val="0"/>
        <w:autoSpaceDN w:val="0"/>
        <w:adjustRightInd w:val="0"/>
        <w:snapToGrid w:val="0"/>
        <w:spacing w:line="300" w:lineRule="exact"/>
        <w:ind w:left="794" w:firstLineChars="0" w:hanging="794"/>
        <w:jc w:val="left"/>
        <w:rPr>
          <w:rFonts w:ascii="宋体" w:hAnsi="宋体" w:cs="Adobe Song Std L"/>
          <w:kern w:val="0"/>
          <w:szCs w:val="21"/>
        </w:rPr>
      </w:pPr>
      <w:r w:rsidRPr="00F26563">
        <w:rPr>
          <w:rFonts w:ascii="宋体" w:hAnsi="宋体" w:cs="Adobe Song Std L" w:hint="eastAsia"/>
          <w:kern w:val="0"/>
          <w:szCs w:val="21"/>
        </w:rPr>
        <w:t>课程评估是西南交通大学本科课程质量保障体系的重要组成部分。通过课程评估、结果反馈与改进成效评价，形成持续改进的课程教学质量保障体系。</w:t>
      </w:r>
    </w:p>
    <w:p w:rsidR="00DB497B" w:rsidRPr="00F26563" w:rsidRDefault="00DB497B" w:rsidP="00F26563">
      <w:pPr>
        <w:pStyle w:val="20"/>
        <w:numPr>
          <w:ilvl w:val="0"/>
          <w:numId w:val="2"/>
        </w:numPr>
        <w:autoSpaceDE w:val="0"/>
        <w:autoSpaceDN w:val="0"/>
        <w:adjustRightInd w:val="0"/>
        <w:snapToGrid w:val="0"/>
        <w:spacing w:line="300" w:lineRule="exact"/>
        <w:ind w:left="794" w:firstLineChars="0" w:hanging="794"/>
        <w:jc w:val="left"/>
        <w:rPr>
          <w:rFonts w:ascii="宋体" w:hAnsi="宋体" w:cs="Adobe Song Std L"/>
          <w:kern w:val="0"/>
          <w:szCs w:val="21"/>
        </w:rPr>
      </w:pPr>
      <w:r w:rsidRPr="00F26563">
        <w:rPr>
          <w:rFonts w:ascii="宋体" w:hAnsi="宋体" w:cs="Adobe Song Std L" w:hint="eastAsia"/>
          <w:kern w:val="0"/>
          <w:szCs w:val="21"/>
        </w:rPr>
        <w:t>西南交通大学本科课程评估将“以学习为中心”的教育理念作为总体原则，将鼓励卓越教学作为总体目标，将所有能够有效促进学生学习与发展的教学认定为卓越的教学。</w:t>
      </w:r>
    </w:p>
    <w:p w:rsidR="00DB497B" w:rsidRPr="00F26563" w:rsidRDefault="00DB497B" w:rsidP="00F26563">
      <w:pPr>
        <w:pStyle w:val="20"/>
        <w:numPr>
          <w:ilvl w:val="0"/>
          <w:numId w:val="2"/>
        </w:numPr>
        <w:autoSpaceDE w:val="0"/>
        <w:autoSpaceDN w:val="0"/>
        <w:adjustRightInd w:val="0"/>
        <w:snapToGrid w:val="0"/>
        <w:spacing w:line="300" w:lineRule="exact"/>
        <w:ind w:left="794" w:firstLineChars="0" w:hanging="794"/>
        <w:jc w:val="left"/>
        <w:rPr>
          <w:rFonts w:ascii="宋体" w:hAnsi="宋体" w:cs="Adobe Song Std L"/>
          <w:kern w:val="0"/>
          <w:szCs w:val="21"/>
        </w:rPr>
      </w:pPr>
      <w:r w:rsidRPr="00F26563">
        <w:rPr>
          <w:rFonts w:ascii="宋体" w:hAnsi="宋体" w:cs="Adobe Song Std L" w:hint="eastAsia"/>
          <w:kern w:val="0"/>
          <w:szCs w:val="21"/>
        </w:rPr>
        <w:t>西南交通大学本科课程评估遵循标准多样性原则，其重点是评价课程是否为学生提供有效的学习环境和有意义的学习经历。</w:t>
      </w:r>
    </w:p>
    <w:p w:rsidR="00DB497B" w:rsidRPr="00F26563" w:rsidRDefault="00DB497B" w:rsidP="00F26563">
      <w:pPr>
        <w:pStyle w:val="1"/>
        <w:numPr>
          <w:ilvl w:val="0"/>
          <w:numId w:val="1"/>
        </w:numPr>
        <w:spacing w:before="0" w:after="0" w:line="276" w:lineRule="auto"/>
        <w:rPr>
          <w:rFonts w:ascii="微软雅黑" w:eastAsia="微软雅黑" w:hAnsi="微软雅黑"/>
          <w:sz w:val="24"/>
          <w:szCs w:val="24"/>
        </w:rPr>
      </w:pPr>
      <w:bookmarkStart w:id="221" w:name="_Toc18722"/>
      <w:bookmarkStart w:id="222" w:name="_Toc454199913"/>
      <w:bookmarkStart w:id="223" w:name="_Toc454999002"/>
      <w:bookmarkStart w:id="224" w:name="_Toc455001344"/>
      <w:bookmarkStart w:id="225" w:name="_Toc455002085"/>
      <w:bookmarkStart w:id="226" w:name="_Toc455051112"/>
      <w:r w:rsidRPr="00F26563">
        <w:rPr>
          <w:rFonts w:ascii="微软雅黑" w:eastAsia="微软雅黑" w:hAnsi="微软雅黑" w:hint="eastAsia"/>
          <w:sz w:val="24"/>
          <w:szCs w:val="24"/>
        </w:rPr>
        <w:t>西南交通大学本科课程评估的主要目标</w:t>
      </w:r>
      <w:bookmarkEnd w:id="221"/>
      <w:bookmarkEnd w:id="222"/>
      <w:bookmarkEnd w:id="223"/>
      <w:bookmarkEnd w:id="224"/>
      <w:bookmarkEnd w:id="225"/>
      <w:bookmarkEnd w:id="226"/>
    </w:p>
    <w:p w:rsidR="00DB497B" w:rsidRPr="00F26563" w:rsidRDefault="00DB497B" w:rsidP="00F26563">
      <w:pPr>
        <w:pStyle w:val="20"/>
        <w:numPr>
          <w:ilvl w:val="0"/>
          <w:numId w:val="3"/>
        </w:numPr>
        <w:autoSpaceDE w:val="0"/>
        <w:autoSpaceDN w:val="0"/>
        <w:adjustRightInd w:val="0"/>
        <w:snapToGrid w:val="0"/>
        <w:spacing w:line="300" w:lineRule="exact"/>
        <w:ind w:left="794" w:firstLineChars="0" w:hanging="794"/>
        <w:jc w:val="left"/>
        <w:rPr>
          <w:rFonts w:ascii="宋体" w:hAnsi="宋体" w:cs="Adobe Song Std L"/>
          <w:kern w:val="0"/>
          <w:szCs w:val="21"/>
        </w:rPr>
      </w:pPr>
      <w:r w:rsidRPr="00F26563">
        <w:rPr>
          <w:rFonts w:ascii="宋体" w:hAnsi="宋体" w:cs="Adobe Song Std L" w:hint="eastAsia"/>
          <w:kern w:val="0"/>
          <w:szCs w:val="21"/>
        </w:rPr>
        <w:t>通过课程评估达成两个方面的目标，一方面保证所有课程达到西南交通大学本科课程最低质量标准；另一方面，在西南交通大学寻找到好的教学实践并对其进行奖励和推广，从而引导所有教师追求教学卓越。</w:t>
      </w:r>
    </w:p>
    <w:p w:rsidR="00DB497B" w:rsidRPr="00F26563" w:rsidRDefault="00DB497B" w:rsidP="00F26563">
      <w:pPr>
        <w:pStyle w:val="20"/>
        <w:numPr>
          <w:ilvl w:val="0"/>
          <w:numId w:val="3"/>
        </w:numPr>
        <w:autoSpaceDE w:val="0"/>
        <w:autoSpaceDN w:val="0"/>
        <w:adjustRightInd w:val="0"/>
        <w:snapToGrid w:val="0"/>
        <w:spacing w:line="300" w:lineRule="exact"/>
        <w:ind w:left="794" w:firstLineChars="0" w:hanging="794"/>
        <w:jc w:val="left"/>
        <w:rPr>
          <w:rFonts w:ascii="宋体" w:hAnsi="宋体" w:cs="Adobe Song Std L"/>
          <w:kern w:val="0"/>
          <w:szCs w:val="21"/>
        </w:rPr>
      </w:pPr>
      <w:r w:rsidRPr="00F26563">
        <w:rPr>
          <w:rFonts w:ascii="宋体" w:hAnsi="宋体" w:cs="Adobe Song Std L" w:hint="eastAsia"/>
          <w:kern w:val="0"/>
          <w:szCs w:val="21"/>
        </w:rPr>
        <w:t>课程评估结果包含评分与改进建议两个部分，该结果一方面用于课程的发展性评价，支持课程的持续改进；另外一方面用于形成性评价，用于课程教学质量的评优与问责。</w:t>
      </w:r>
    </w:p>
    <w:p w:rsidR="00DB497B" w:rsidRPr="00F26563" w:rsidRDefault="00DB497B" w:rsidP="00F26563">
      <w:pPr>
        <w:pStyle w:val="1"/>
        <w:numPr>
          <w:ilvl w:val="0"/>
          <w:numId w:val="1"/>
        </w:numPr>
        <w:spacing w:before="0" w:after="0" w:line="276" w:lineRule="auto"/>
        <w:rPr>
          <w:rFonts w:ascii="微软雅黑" w:eastAsia="微软雅黑" w:hAnsi="微软雅黑"/>
          <w:sz w:val="24"/>
          <w:szCs w:val="24"/>
        </w:rPr>
      </w:pPr>
      <w:bookmarkStart w:id="227" w:name="_Toc12776"/>
      <w:bookmarkStart w:id="228" w:name="_Toc454199914"/>
      <w:bookmarkStart w:id="229" w:name="_Toc454999003"/>
      <w:bookmarkStart w:id="230" w:name="_Toc455001345"/>
      <w:bookmarkStart w:id="231" w:name="_Toc455002086"/>
      <w:bookmarkStart w:id="232" w:name="_Toc455051113"/>
      <w:r w:rsidRPr="00F26563">
        <w:rPr>
          <w:rFonts w:ascii="微软雅黑" w:eastAsia="微软雅黑" w:hAnsi="微软雅黑" w:hint="eastAsia"/>
          <w:sz w:val="24"/>
          <w:szCs w:val="24"/>
        </w:rPr>
        <w:t>西南交通大学本科课程评估方式</w:t>
      </w:r>
      <w:bookmarkEnd w:id="227"/>
      <w:bookmarkEnd w:id="228"/>
      <w:bookmarkEnd w:id="229"/>
      <w:bookmarkEnd w:id="230"/>
      <w:bookmarkEnd w:id="231"/>
      <w:bookmarkEnd w:id="232"/>
    </w:p>
    <w:p w:rsidR="00DB497B" w:rsidRPr="00F26563" w:rsidRDefault="00DB497B" w:rsidP="009F06E4">
      <w:pPr>
        <w:pStyle w:val="20"/>
        <w:autoSpaceDE w:val="0"/>
        <w:autoSpaceDN w:val="0"/>
        <w:adjustRightInd w:val="0"/>
        <w:spacing w:line="300" w:lineRule="exact"/>
        <w:jc w:val="left"/>
        <w:rPr>
          <w:rFonts w:ascii="宋体" w:hAnsi="宋体" w:cs="Adobe Song Std L"/>
          <w:kern w:val="0"/>
          <w:szCs w:val="21"/>
        </w:rPr>
      </w:pPr>
      <w:r w:rsidRPr="00F26563">
        <w:rPr>
          <w:rFonts w:ascii="宋体" w:hAnsi="宋体" w:cs="Adobe Song Std L" w:hint="eastAsia"/>
          <w:kern w:val="0"/>
          <w:szCs w:val="21"/>
        </w:rPr>
        <w:t>西南交通大学本科课程评估以专家组方式开展，专家组基于课程自评估报告以及各种证明材料，根据评价指标体系对课程进行综合评价。课程评价主要采用但不限于如下形式开展：</w:t>
      </w:r>
    </w:p>
    <w:p w:rsidR="00DB497B" w:rsidRPr="00F26563" w:rsidRDefault="00DB497B" w:rsidP="00F26563">
      <w:pPr>
        <w:pStyle w:val="20"/>
        <w:numPr>
          <w:ilvl w:val="0"/>
          <w:numId w:val="4"/>
        </w:numPr>
        <w:autoSpaceDE w:val="0"/>
        <w:autoSpaceDN w:val="0"/>
        <w:adjustRightInd w:val="0"/>
        <w:snapToGrid w:val="0"/>
        <w:spacing w:line="300" w:lineRule="exact"/>
        <w:ind w:left="0" w:firstLineChars="0" w:firstLine="0"/>
        <w:jc w:val="left"/>
        <w:rPr>
          <w:rFonts w:ascii="宋体" w:hAnsi="宋体" w:cs="Adobe Song Std L"/>
          <w:kern w:val="0"/>
          <w:szCs w:val="21"/>
        </w:rPr>
      </w:pPr>
      <w:r w:rsidRPr="00F26563">
        <w:rPr>
          <w:rFonts w:ascii="宋体" w:hAnsi="宋体" w:cs="Adobe Song Std L" w:hint="eastAsia"/>
          <w:kern w:val="0"/>
          <w:szCs w:val="21"/>
        </w:rPr>
        <w:t>审阅自评估报告及教师提供的证据材料</w:t>
      </w:r>
    </w:p>
    <w:p w:rsidR="00DB497B" w:rsidRPr="00F26563" w:rsidRDefault="00DB497B" w:rsidP="00F26563">
      <w:pPr>
        <w:pStyle w:val="20"/>
        <w:numPr>
          <w:ilvl w:val="0"/>
          <w:numId w:val="4"/>
        </w:numPr>
        <w:autoSpaceDE w:val="0"/>
        <w:autoSpaceDN w:val="0"/>
        <w:adjustRightInd w:val="0"/>
        <w:snapToGrid w:val="0"/>
        <w:spacing w:line="300" w:lineRule="exact"/>
        <w:ind w:left="0" w:firstLineChars="0" w:firstLine="0"/>
        <w:jc w:val="left"/>
        <w:rPr>
          <w:rFonts w:ascii="宋体" w:cs="Adobe Song Std L"/>
          <w:kern w:val="0"/>
          <w:szCs w:val="21"/>
        </w:rPr>
      </w:pPr>
      <w:r w:rsidRPr="00F26563">
        <w:rPr>
          <w:rFonts w:ascii="宋体" w:hAnsi="宋体" w:cs="Adobe Song Std L" w:hint="eastAsia"/>
          <w:kern w:val="0"/>
          <w:szCs w:val="21"/>
        </w:rPr>
        <w:t>课堂教学观摩</w:t>
      </w:r>
    </w:p>
    <w:p w:rsidR="00DB497B" w:rsidRPr="00F26563" w:rsidRDefault="00DB497B" w:rsidP="00F26563">
      <w:pPr>
        <w:pStyle w:val="20"/>
        <w:numPr>
          <w:ilvl w:val="0"/>
          <w:numId w:val="4"/>
        </w:numPr>
        <w:autoSpaceDE w:val="0"/>
        <w:autoSpaceDN w:val="0"/>
        <w:adjustRightInd w:val="0"/>
        <w:snapToGrid w:val="0"/>
        <w:spacing w:line="300" w:lineRule="exact"/>
        <w:ind w:left="0" w:firstLineChars="0" w:firstLine="0"/>
        <w:jc w:val="left"/>
        <w:rPr>
          <w:rFonts w:ascii="宋体" w:cs="Adobe Song Std L"/>
          <w:kern w:val="0"/>
          <w:szCs w:val="21"/>
        </w:rPr>
      </w:pPr>
      <w:r w:rsidRPr="00F26563">
        <w:rPr>
          <w:rFonts w:ascii="宋体" w:hAnsi="宋体" w:cs="Adobe Song Std L" w:hint="eastAsia"/>
          <w:kern w:val="0"/>
          <w:szCs w:val="21"/>
        </w:rPr>
        <w:t>教师、学生、校友、企业代表座谈、访谈、问卷调查</w:t>
      </w:r>
    </w:p>
    <w:p w:rsidR="00DB497B" w:rsidRPr="00F26563" w:rsidRDefault="00DB497B" w:rsidP="00F26563">
      <w:pPr>
        <w:pStyle w:val="20"/>
        <w:numPr>
          <w:ilvl w:val="0"/>
          <w:numId w:val="4"/>
        </w:numPr>
        <w:autoSpaceDE w:val="0"/>
        <w:autoSpaceDN w:val="0"/>
        <w:adjustRightInd w:val="0"/>
        <w:snapToGrid w:val="0"/>
        <w:spacing w:line="300" w:lineRule="exact"/>
        <w:ind w:left="0" w:firstLineChars="0" w:firstLine="0"/>
        <w:jc w:val="left"/>
        <w:rPr>
          <w:rFonts w:ascii="宋体" w:cs="Adobe Song Std L"/>
          <w:kern w:val="0"/>
          <w:szCs w:val="21"/>
        </w:rPr>
      </w:pPr>
      <w:r w:rsidRPr="00F26563">
        <w:rPr>
          <w:rFonts w:ascii="宋体" w:cs="Adobe Song Std L" w:hint="eastAsia"/>
          <w:kern w:val="0"/>
          <w:szCs w:val="21"/>
        </w:rPr>
        <w:t>审阅课程报告/作业、试题和试卷</w:t>
      </w:r>
    </w:p>
    <w:p w:rsidR="00DB497B" w:rsidRPr="00F26563" w:rsidRDefault="00DB497B" w:rsidP="00F26563">
      <w:pPr>
        <w:pStyle w:val="20"/>
        <w:numPr>
          <w:ilvl w:val="0"/>
          <w:numId w:val="4"/>
        </w:numPr>
        <w:autoSpaceDE w:val="0"/>
        <w:autoSpaceDN w:val="0"/>
        <w:adjustRightInd w:val="0"/>
        <w:snapToGrid w:val="0"/>
        <w:spacing w:line="300" w:lineRule="exact"/>
        <w:ind w:left="0" w:firstLineChars="0" w:firstLine="0"/>
        <w:jc w:val="left"/>
        <w:rPr>
          <w:rFonts w:ascii="宋体" w:cs="Adobe Song Std L"/>
          <w:kern w:val="0"/>
          <w:szCs w:val="21"/>
        </w:rPr>
      </w:pPr>
      <w:r w:rsidRPr="00F26563">
        <w:rPr>
          <w:rFonts w:ascii="宋体" w:hAnsi="宋体" w:cs="Adobe Song Std L" w:hint="eastAsia"/>
          <w:kern w:val="0"/>
          <w:szCs w:val="21"/>
        </w:rPr>
        <w:t>学生课程体验调查</w:t>
      </w:r>
    </w:p>
    <w:p w:rsidR="00DB497B" w:rsidRPr="00F26563" w:rsidRDefault="00DB497B" w:rsidP="00F26563">
      <w:pPr>
        <w:pStyle w:val="1"/>
        <w:numPr>
          <w:ilvl w:val="0"/>
          <w:numId w:val="1"/>
        </w:numPr>
        <w:spacing w:before="0" w:after="0" w:line="276" w:lineRule="auto"/>
        <w:rPr>
          <w:rFonts w:ascii="微软雅黑" w:eastAsia="微软雅黑" w:hAnsi="微软雅黑"/>
          <w:sz w:val="24"/>
          <w:szCs w:val="24"/>
        </w:rPr>
      </w:pPr>
      <w:bookmarkStart w:id="233" w:name="_Toc15093"/>
      <w:bookmarkStart w:id="234" w:name="_Toc454199915"/>
      <w:bookmarkStart w:id="235" w:name="_Toc454999004"/>
      <w:bookmarkStart w:id="236" w:name="_Toc455001346"/>
      <w:bookmarkStart w:id="237" w:name="_Toc455002087"/>
      <w:bookmarkStart w:id="238" w:name="_Toc455051114"/>
      <w:r w:rsidRPr="00F26563">
        <w:rPr>
          <w:rFonts w:ascii="微软雅黑" w:eastAsia="微软雅黑" w:hAnsi="微软雅黑" w:hint="eastAsia"/>
          <w:sz w:val="24"/>
          <w:szCs w:val="24"/>
        </w:rPr>
        <w:t>西南交通大学本科课程评估类型</w:t>
      </w:r>
      <w:bookmarkEnd w:id="233"/>
      <w:bookmarkEnd w:id="234"/>
      <w:bookmarkEnd w:id="235"/>
      <w:bookmarkEnd w:id="236"/>
      <w:bookmarkEnd w:id="237"/>
      <w:bookmarkEnd w:id="238"/>
    </w:p>
    <w:p w:rsidR="00DB497B" w:rsidRPr="009F06E4" w:rsidRDefault="00DB497B" w:rsidP="009F06E4">
      <w:pPr>
        <w:pStyle w:val="20"/>
        <w:autoSpaceDE w:val="0"/>
        <w:autoSpaceDN w:val="0"/>
        <w:adjustRightInd w:val="0"/>
        <w:spacing w:line="300" w:lineRule="exact"/>
        <w:jc w:val="left"/>
        <w:rPr>
          <w:rFonts w:ascii="宋体" w:cs="Adobe Song Std L"/>
          <w:kern w:val="0"/>
          <w:szCs w:val="21"/>
        </w:rPr>
      </w:pPr>
      <w:r w:rsidRPr="009F06E4">
        <w:rPr>
          <w:rFonts w:ascii="宋体" w:hAnsi="宋体" w:cs="Adobe Song Std L" w:hint="eastAsia"/>
          <w:kern w:val="0"/>
          <w:szCs w:val="21"/>
        </w:rPr>
        <w:t>根据评估范围不同，课程评估分成三种类型：</w:t>
      </w:r>
    </w:p>
    <w:p w:rsidR="00DB497B" w:rsidRPr="009F06E4" w:rsidRDefault="00DB497B" w:rsidP="009F06E4">
      <w:pPr>
        <w:pStyle w:val="20"/>
        <w:numPr>
          <w:ilvl w:val="0"/>
          <w:numId w:val="48"/>
        </w:numPr>
        <w:autoSpaceDE w:val="0"/>
        <w:autoSpaceDN w:val="0"/>
        <w:adjustRightInd w:val="0"/>
        <w:snapToGrid w:val="0"/>
        <w:spacing w:line="300" w:lineRule="exact"/>
        <w:ind w:firstLineChars="0"/>
        <w:jc w:val="left"/>
        <w:rPr>
          <w:rFonts w:ascii="宋体" w:hAnsi="宋体" w:cs="Adobe Song Std L"/>
          <w:kern w:val="0"/>
          <w:szCs w:val="21"/>
        </w:rPr>
      </w:pPr>
      <w:r w:rsidRPr="009F06E4">
        <w:rPr>
          <w:rFonts w:ascii="宋体" w:hAnsi="宋体" w:cs="Adobe Song Std L" w:hint="eastAsia"/>
          <w:b/>
          <w:kern w:val="0"/>
          <w:szCs w:val="21"/>
        </w:rPr>
        <w:t>单项评估</w:t>
      </w:r>
      <w:r w:rsidRPr="009F06E4">
        <w:rPr>
          <w:rFonts w:ascii="宋体" w:hAnsi="宋体" w:cs="Adobe Song Std L" w:hint="eastAsia"/>
          <w:kern w:val="0"/>
          <w:szCs w:val="21"/>
        </w:rPr>
        <w:t>：选择课程评估各环节中的一个环节进行评估（如仅选择课堂教学观摩）。</w:t>
      </w:r>
    </w:p>
    <w:p w:rsidR="00DB497B" w:rsidRPr="009F06E4" w:rsidRDefault="00DB497B" w:rsidP="009F06E4">
      <w:pPr>
        <w:pStyle w:val="20"/>
        <w:numPr>
          <w:ilvl w:val="0"/>
          <w:numId w:val="48"/>
        </w:numPr>
        <w:autoSpaceDE w:val="0"/>
        <w:autoSpaceDN w:val="0"/>
        <w:adjustRightInd w:val="0"/>
        <w:snapToGrid w:val="0"/>
        <w:spacing w:line="300" w:lineRule="exact"/>
        <w:ind w:firstLineChars="0"/>
        <w:jc w:val="left"/>
        <w:rPr>
          <w:rFonts w:ascii="宋体" w:cs="Adobe Song Std L"/>
          <w:kern w:val="0"/>
          <w:szCs w:val="21"/>
        </w:rPr>
      </w:pPr>
      <w:r w:rsidRPr="009F06E4">
        <w:rPr>
          <w:rFonts w:ascii="宋体" w:hAnsi="宋体" w:cs="Adobe Song Std L" w:hint="eastAsia"/>
          <w:b/>
          <w:kern w:val="0"/>
          <w:szCs w:val="21"/>
        </w:rPr>
        <w:t>多项评估</w:t>
      </w:r>
      <w:r w:rsidRPr="009F06E4">
        <w:rPr>
          <w:rFonts w:ascii="宋体" w:hAnsi="宋体" w:cs="Adobe Song Std L" w:hint="eastAsia"/>
          <w:kern w:val="0"/>
          <w:szCs w:val="21"/>
        </w:rPr>
        <w:t>：选择课程评估各环节中的两个及以上环节进行评估（如选择学生访谈和审阅自评估报告）。</w:t>
      </w:r>
    </w:p>
    <w:p w:rsidR="00DB497B" w:rsidRPr="009F06E4" w:rsidRDefault="00DB497B" w:rsidP="009F06E4">
      <w:pPr>
        <w:pStyle w:val="20"/>
        <w:numPr>
          <w:ilvl w:val="0"/>
          <w:numId w:val="48"/>
        </w:numPr>
        <w:autoSpaceDE w:val="0"/>
        <w:autoSpaceDN w:val="0"/>
        <w:adjustRightInd w:val="0"/>
        <w:snapToGrid w:val="0"/>
        <w:spacing w:line="300" w:lineRule="exact"/>
        <w:ind w:firstLineChars="0"/>
        <w:jc w:val="left"/>
        <w:rPr>
          <w:rFonts w:ascii="宋体" w:cs="Adobe Song Std L"/>
          <w:kern w:val="0"/>
          <w:szCs w:val="21"/>
        </w:rPr>
      </w:pPr>
      <w:r w:rsidRPr="009F06E4">
        <w:rPr>
          <w:rFonts w:ascii="宋体" w:hAnsi="宋体" w:cs="Adobe Song Std L" w:hint="eastAsia"/>
          <w:b/>
          <w:kern w:val="0"/>
          <w:szCs w:val="21"/>
        </w:rPr>
        <w:t>全面评估</w:t>
      </w:r>
      <w:r w:rsidRPr="009F06E4">
        <w:rPr>
          <w:rFonts w:ascii="宋体" w:hAnsi="宋体" w:cs="Adobe Song Std L" w:hint="eastAsia"/>
          <w:kern w:val="0"/>
          <w:szCs w:val="21"/>
        </w:rPr>
        <w:t>：选择课程评估中所有环节进行评估。</w:t>
      </w:r>
    </w:p>
    <w:p w:rsidR="00DB497B" w:rsidRPr="00F26563" w:rsidRDefault="00DB497B" w:rsidP="00F26563">
      <w:pPr>
        <w:pStyle w:val="1"/>
        <w:numPr>
          <w:ilvl w:val="0"/>
          <w:numId w:val="1"/>
        </w:numPr>
        <w:spacing w:before="0" w:after="0" w:line="276" w:lineRule="auto"/>
        <w:rPr>
          <w:rFonts w:ascii="微软雅黑" w:eastAsia="微软雅黑" w:hAnsi="微软雅黑"/>
          <w:sz w:val="24"/>
          <w:szCs w:val="24"/>
        </w:rPr>
      </w:pPr>
      <w:bookmarkStart w:id="239" w:name="_Toc6558"/>
      <w:bookmarkStart w:id="240" w:name="_Toc454199916"/>
      <w:bookmarkStart w:id="241" w:name="_Toc454999005"/>
      <w:bookmarkStart w:id="242" w:name="_Toc455001347"/>
      <w:bookmarkStart w:id="243" w:name="_Toc455002088"/>
      <w:bookmarkStart w:id="244" w:name="_Toc455051115"/>
      <w:r w:rsidRPr="00F26563">
        <w:rPr>
          <w:rFonts w:ascii="微软雅黑" w:eastAsia="微软雅黑" w:hAnsi="微软雅黑" w:hint="eastAsia"/>
          <w:sz w:val="24"/>
          <w:szCs w:val="24"/>
        </w:rPr>
        <w:t>西南交通大学本科课程评估机构</w:t>
      </w:r>
      <w:bookmarkEnd w:id="239"/>
      <w:bookmarkEnd w:id="240"/>
      <w:bookmarkEnd w:id="241"/>
      <w:bookmarkEnd w:id="242"/>
      <w:bookmarkEnd w:id="243"/>
      <w:bookmarkEnd w:id="244"/>
    </w:p>
    <w:p w:rsidR="00DB497B" w:rsidRPr="00F26563" w:rsidRDefault="00DB497B" w:rsidP="00F26563">
      <w:pPr>
        <w:pStyle w:val="20"/>
        <w:numPr>
          <w:ilvl w:val="0"/>
          <w:numId w:val="6"/>
        </w:numPr>
        <w:autoSpaceDE w:val="0"/>
        <w:autoSpaceDN w:val="0"/>
        <w:adjustRightInd w:val="0"/>
        <w:snapToGrid w:val="0"/>
        <w:spacing w:line="300" w:lineRule="exact"/>
        <w:ind w:left="794" w:firstLineChars="0" w:hanging="794"/>
        <w:jc w:val="left"/>
        <w:rPr>
          <w:rFonts w:ascii="宋体" w:hAnsi="宋体" w:cs="Adobe Song Std L"/>
          <w:kern w:val="0"/>
          <w:szCs w:val="21"/>
        </w:rPr>
      </w:pPr>
      <w:r w:rsidRPr="00F26563">
        <w:rPr>
          <w:rFonts w:ascii="宋体" w:hAnsi="宋体" w:cs="Adobe Song Std L" w:hint="eastAsia"/>
          <w:kern w:val="0"/>
          <w:szCs w:val="21"/>
        </w:rPr>
        <w:t>西南交通大学教学质量保障工作委员会（简称质工委）将代表学术委员会，主导课程的校级评估；质工委本科分委会负责校级课程评估过程的具体组织实施。</w:t>
      </w:r>
    </w:p>
    <w:p w:rsidR="00DB497B" w:rsidRPr="00F26563" w:rsidRDefault="00DB497B" w:rsidP="00F26563">
      <w:pPr>
        <w:pStyle w:val="20"/>
        <w:numPr>
          <w:ilvl w:val="0"/>
          <w:numId w:val="6"/>
        </w:numPr>
        <w:autoSpaceDE w:val="0"/>
        <w:autoSpaceDN w:val="0"/>
        <w:adjustRightInd w:val="0"/>
        <w:snapToGrid w:val="0"/>
        <w:spacing w:line="300" w:lineRule="exact"/>
        <w:ind w:left="794" w:firstLineChars="0" w:hanging="794"/>
        <w:jc w:val="left"/>
        <w:rPr>
          <w:rFonts w:ascii="宋体" w:cs="Adobe Song Std L"/>
          <w:kern w:val="0"/>
          <w:szCs w:val="21"/>
        </w:rPr>
      </w:pPr>
      <w:r w:rsidRPr="00F26563">
        <w:rPr>
          <w:rFonts w:ascii="宋体" w:hAnsi="宋体" w:cs="Adobe Song Std L" w:hint="eastAsia"/>
          <w:kern w:val="0"/>
          <w:szCs w:val="21"/>
        </w:rPr>
        <w:t>各教学学院(中心)可根据本单位实际情况，通过教授委员会、院级督导组等机构，开展课程的院级评估。</w:t>
      </w:r>
    </w:p>
    <w:p w:rsidR="00DB497B" w:rsidRPr="00F26563" w:rsidRDefault="00DB497B" w:rsidP="00F26563">
      <w:pPr>
        <w:pStyle w:val="1"/>
        <w:numPr>
          <w:ilvl w:val="0"/>
          <w:numId w:val="1"/>
        </w:numPr>
        <w:spacing w:before="0" w:after="0" w:line="276" w:lineRule="auto"/>
        <w:rPr>
          <w:rFonts w:ascii="微软雅黑" w:eastAsia="微软雅黑" w:hAnsi="微软雅黑"/>
          <w:sz w:val="24"/>
          <w:szCs w:val="24"/>
        </w:rPr>
      </w:pPr>
      <w:bookmarkStart w:id="245" w:name="_Toc1125"/>
      <w:bookmarkStart w:id="246" w:name="_Toc454199917"/>
      <w:bookmarkStart w:id="247" w:name="_Toc454999006"/>
      <w:bookmarkStart w:id="248" w:name="_Toc455001348"/>
      <w:bookmarkStart w:id="249" w:name="_Toc455002089"/>
      <w:bookmarkStart w:id="250" w:name="_Toc455051116"/>
      <w:r w:rsidRPr="00F26563">
        <w:rPr>
          <w:rFonts w:ascii="微软雅黑" w:eastAsia="微软雅黑" w:hAnsi="微软雅黑" w:hint="eastAsia"/>
          <w:sz w:val="24"/>
          <w:szCs w:val="24"/>
        </w:rPr>
        <w:t>校级课程评估责任主体</w:t>
      </w:r>
      <w:bookmarkEnd w:id="245"/>
      <w:bookmarkEnd w:id="246"/>
      <w:bookmarkEnd w:id="247"/>
      <w:bookmarkEnd w:id="248"/>
      <w:bookmarkEnd w:id="249"/>
      <w:bookmarkEnd w:id="250"/>
    </w:p>
    <w:p w:rsidR="00DB497B" w:rsidRPr="00F26563" w:rsidRDefault="00DB497B" w:rsidP="00F26563">
      <w:pPr>
        <w:pStyle w:val="20"/>
        <w:numPr>
          <w:ilvl w:val="0"/>
          <w:numId w:val="7"/>
        </w:numPr>
        <w:autoSpaceDE w:val="0"/>
        <w:autoSpaceDN w:val="0"/>
        <w:adjustRightInd w:val="0"/>
        <w:snapToGrid w:val="0"/>
        <w:spacing w:line="300" w:lineRule="exact"/>
        <w:ind w:firstLineChars="0"/>
        <w:jc w:val="left"/>
        <w:rPr>
          <w:rFonts w:ascii="宋体" w:hAnsi="宋体" w:cs="Adobe Song Std L"/>
          <w:kern w:val="0"/>
          <w:szCs w:val="21"/>
        </w:rPr>
      </w:pPr>
      <w:r w:rsidRPr="00F26563">
        <w:rPr>
          <w:rFonts w:ascii="宋体" w:hAnsi="宋体" w:cs="Adobe Song Std L" w:hint="eastAsia"/>
          <w:kern w:val="0"/>
          <w:szCs w:val="21"/>
        </w:rPr>
        <w:t>质工委以四年为一个周期，对全校所有本科课程开展校级评估，实施过程见《西南交通大学本科课程评估实施办法》，并负责评估结果的解释。</w:t>
      </w:r>
    </w:p>
    <w:p w:rsidR="00DB497B" w:rsidRPr="00F26563" w:rsidRDefault="00DB497B" w:rsidP="00F26563">
      <w:pPr>
        <w:pStyle w:val="20"/>
        <w:numPr>
          <w:ilvl w:val="0"/>
          <w:numId w:val="7"/>
        </w:numPr>
        <w:autoSpaceDE w:val="0"/>
        <w:autoSpaceDN w:val="0"/>
        <w:adjustRightInd w:val="0"/>
        <w:snapToGrid w:val="0"/>
        <w:spacing w:line="300" w:lineRule="exact"/>
        <w:ind w:firstLineChars="0"/>
        <w:jc w:val="left"/>
        <w:rPr>
          <w:rFonts w:ascii="宋体" w:hAnsi="宋体" w:cs="Adobe Song Std L"/>
          <w:kern w:val="0"/>
          <w:szCs w:val="21"/>
        </w:rPr>
      </w:pPr>
      <w:r w:rsidRPr="00F26563">
        <w:rPr>
          <w:rFonts w:ascii="宋体" w:hAnsi="宋体" w:cs="Adobe Song Std L" w:hint="eastAsia"/>
          <w:kern w:val="0"/>
          <w:szCs w:val="21"/>
        </w:rPr>
        <w:t>课程负责人负责组织课程自评估，并对自评估报告和评估材料的真实性负责。</w:t>
      </w:r>
    </w:p>
    <w:p w:rsidR="00DB497B" w:rsidRPr="00F26563" w:rsidRDefault="00DB497B" w:rsidP="00F26563">
      <w:pPr>
        <w:pStyle w:val="20"/>
        <w:numPr>
          <w:ilvl w:val="0"/>
          <w:numId w:val="7"/>
        </w:numPr>
        <w:autoSpaceDE w:val="0"/>
        <w:autoSpaceDN w:val="0"/>
        <w:adjustRightInd w:val="0"/>
        <w:snapToGrid w:val="0"/>
        <w:spacing w:line="300" w:lineRule="exact"/>
        <w:ind w:firstLineChars="0"/>
        <w:jc w:val="left"/>
        <w:rPr>
          <w:rFonts w:ascii="宋体" w:hAnsi="宋体" w:cs="Adobe Song Std L"/>
          <w:kern w:val="0"/>
          <w:szCs w:val="21"/>
        </w:rPr>
      </w:pPr>
      <w:r w:rsidRPr="00F26563">
        <w:rPr>
          <w:rFonts w:ascii="宋体" w:hAnsi="宋体" w:cs="Adobe Song Std L" w:hint="eastAsia"/>
          <w:kern w:val="0"/>
          <w:szCs w:val="21"/>
        </w:rPr>
        <w:t>学院（中心）负责本单位课程校级评估的组织与改进工作。</w:t>
      </w:r>
    </w:p>
    <w:p w:rsidR="00DB497B" w:rsidRDefault="00DB497B" w:rsidP="00DB497B">
      <w:pPr>
        <w:rPr>
          <w:rFonts w:ascii="黑体" w:eastAsia="黑体" w:hAnsi="黑体" w:cs="Adobe Song Std L"/>
          <w:b/>
          <w:kern w:val="0"/>
          <w:sz w:val="52"/>
          <w:szCs w:val="52"/>
        </w:rPr>
      </w:pPr>
    </w:p>
    <w:p w:rsidR="009A0B05" w:rsidRDefault="009A0B05" w:rsidP="00DB497B">
      <w:pPr>
        <w:rPr>
          <w:rFonts w:ascii="黑体" w:eastAsia="黑体" w:hAnsi="黑体" w:cs="Adobe Song Std L"/>
          <w:b/>
          <w:kern w:val="0"/>
          <w:sz w:val="52"/>
          <w:szCs w:val="52"/>
        </w:rPr>
      </w:pPr>
    </w:p>
    <w:p w:rsidR="002146C7" w:rsidRDefault="002146C7" w:rsidP="00DB497B">
      <w:pPr>
        <w:rPr>
          <w:rFonts w:ascii="黑体" w:eastAsia="黑体" w:hAnsi="黑体" w:cs="Adobe Song Std L"/>
          <w:b/>
          <w:kern w:val="0"/>
          <w:sz w:val="52"/>
          <w:szCs w:val="52"/>
        </w:rPr>
      </w:pPr>
    </w:p>
    <w:p w:rsidR="002146C7" w:rsidRPr="00021EC0" w:rsidRDefault="002146C7" w:rsidP="00DB497B">
      <w:pPr>
        <w:rPr>
          <w:rFonts w:ascii="黑体" w:eastAsia="黑体" w:hAnsi="黑体" w:cs="Adobe Song Std L"/>
          <w:b/>
          <w:kern w:val="0"/>
          <w:sz w:val="52"/>
          <w:szCs w:val="52"/>
        </w:rPr>
      </w:pPr>
    </w:p>
    <w:p w:rsidR="00DB497B" w:rsidRPr="00F63A1E" w:rsidRDefault="00DB497B" w:rsidP="00F63A1E">
      <w:pPr>
        <w:jc w:val="center"/>
        <w:outlineLvl w:val="2"/>
        <w:rPr>
          <w:rFonts w:ascii="微软雅黑" w:eastAsia="微软雅黑" w:hAnsi="微软雅黑"/>
          <w:b/>
          <w:sz w:val="52"/>
          <w:szCs w:val="52"/>
        </w:rPr>
      </w:pPr>
      <w:bookmarkStart w:id="251" w:name="_Toc454199918"/>
      <w:bookmarkStart w:id="252" w:name="_Toc455051117"/>
      <w:r w:rsidRPr="00F63A1E">
        <w:rPr>
          <w:rFonts w:ascii="微软雅黑" w:eastAsia="微软雅黑" w:hAnsi="微软雅黑" w:hint="eastAsia"/>
          <w:b/>
          <w:sz w:val="52"/>
          <w:szCs w:val="52"/>
        </w:rPr>
        <w:t>西南交通大学本科课程评估</w:t>
      </w:r>
      <w:bookmarkEnd w:id="251"/>
      <w:bookmarkEnd w:id="252"/>
    </w:p>
    <w:p w:rsidR="00DB497B" w:rsidRPr="00F63A1E" w:rsidRDefault="00DB497B" w:rsidP="00F63A1E">
      <w:pPr>
        <w:jc w:val="center"/>
        <w:outlineLvl w:val="2"/>
        <w:rPr>
          <w:rFonts w:ascii="微软雅黑" w:eastAsia="微软雅黑" w:hAnsi="微软雅黑"/>
          <w:b/>
          <w:sz w:val="52"/>
          <w:szCs w:val="52"/>
        </w:rPr>
      </w:pPr>
      <w:bookmarkStart w:id="253" w:name="_Toc454199919"/>
      <w:bookmarkStart w:id="254" w:name="_Toc455001350"/>
      <w:bookmarkStart w:id="255" w:name="_Toc455051118"/>
      <w:r w:rsidRPr="00F63A1E">
        <w:rPr>
          <w:rFonts w:ascii="微软雅黑" w:eastAsia="微软雅黑" w:hAnsi="微软雅黑" w:hint="eastAsia"/>
          <w:b/>
          <w:sz w:val="52"/>
          <w:szCs w:val="52"/>
        </w:rPr>
        <w:t>实施办法</w:t>
      </w:r>
      <w:bookmarkEnd w:id="253"/>
      <w:bookmarkEnd w:id="254"/>
      <w:bookmarkEnd w:id="255"/>
    </w:p>
    <w:p w:rsidR="00DB497B" w:rsidRPr="00546D7D" w:rsidRDefault="00DB668F" w:rsidP="00DB497B">
      <w:pPr>
        <w:jc w:val="center"/>
        <w:rPr>
          <w:rFonts w:ascii="微软雅黑" w:eastAsia="微软雅黑" w:hAnsi="微软雅黑" w:cs="Adobe Song Std L"/>
          <w:kern w:val="0"/>
          <w:sz w:val="44"/>
          <w:szCs w:val="44"/>
        </w:rPr>
      </w:pPr>
      <w:r>
        <w:rPr>
          <w:rFonts w:ascii="微软雅黑" w:eastAsia="微软雅黑" w:hAnsi="微软雅黑" w:cs="Adobe Song Std L" w:hint="eastAsia"/>
          <w:kern w:val="0"/>
          <w:sz w:val="44"/>
          <w:szCs w:val="44"/>
        </w:rPr>
        <w:t>（试行</w:t>
      </w:r>
      <w:r w:rsidR="00DB497B" w:rsidRPr="00546D7D">
        <w:rPr>
          <w:rFonts w:ascii="微软雅黑" w:eastAsia="微软雅黑" w:hAnsi="微软雅黑" w:cs="Adobe Song Std L" w:hint="eastAsia"/>
          <w:kern w:val="0"/>
          <w:sz w:val="44"/>
          <w:szCs w:val="44"/>
        </w:rPr>
        <w:t>）</w:t>
      </w:r>
    </w:p>
    <w:p w:rsidR="00DB497B" w:rsidRPr="00021EC0" w:rsidRDefault="00DB497B" w:rsidP="00DB497B">
      <w:pPr>
        <w:jc w:val="center"/>
        <w:rPr>
          <w:rFonts w:ascii="黑体" w:eastAsia="黑体" w:hAnsi="黑体" w:cs="Adobe Song Std L"/>
          <w:b/>
          <w:kern w:val="0"/>
          <w:sz w:val="52"/>
          <w:szCs w:val="52"/>
        </w:rPr>
      </w:pPr>
    </w:p>
    <w:p w:rsidR="00DB497B" w:rsidRPr="00021EC0" w:rsidRDefault="00DB497B" w:rsidP="00DB497B">
      <w:pPr>
        <w:jc w:val="center"/>
        <w:rPr>
          <w:rFonts w:ascii="黑体" w:eastAsia="黑体" w:hAnsi="黑体" w:cs="Adobe Song Std L"/>
          <w:b/>
          <w:kern w:val="0"/>
          <w:sz w:val="52"/>
          <w:szCs w:val="52"/>
        </w:rPr>
      </w:pPr>
    </w:p>
    <w:p w:rsidR="00DB497B" w:rsidRDefault="00DB497B" w:rsidP="00DB497B">
      <w:pPr>
        <w:jc w:val="center"/>
        <w:rPr>
          <w:rFonts w:ascii="黑体" w:eastAsia="黑体" w:hAnsi="黑体" w:cs="Adobe Song Std L"/>
          <w:b/>
          <w:kern w:val="0"/>
          <w:sz w:val="52"/>
          <w:szCs w:val="52"/>
        </w:rPr>
      </w:pPr>
    </w:p>
    <w:p w:rsidR="002146C7" w:rsidRDefault="002146C7" w:rsidP="00DB497B">
      <w:pPr>
        <w:jc w:val="center"/>
        <w:rPr>
          <w:rFonts w:ascii="黑体" w:eastAsia="黑体" w:hAnsi="黑体" w:cs="Adobe Song Std L"/>
          <w:b/>
          <w:kern w:val="0"/>
          <w:sz w:val="52"/>
          <w:szCs w:val="52"/>
        </w:rPr>
      </w:pPr>
    </w:p>
    <w:p w:rsidR="00DB497B" w:rsidRDefault="00DB497B" w:rsidP="00DB497B">
      <w:pPr>
        <w:jc w:val="center"/>
        <w:rPr>
          <w:rFonts w:ascii="黑体" w:eastAsia="黑体" w:hAnsi="黑体" w:cs="Adobe Song Std L"/>
          <w:b/>
          <w:kern w:val="0"/>
          <w:sz w:val="52"/>
          <w:szCs w:val="52"/>
        </w:rPr>
      </w:pPr>
    </w:p>
    <w:p w:rsidR="002146C7" w:rsidRDefault="002146C7" w:rsidP="00DB497B">
      <w:pPr>
        <w:jc w:val="center"/>
        <w:rPr>
          <w:rFonts w:ascii="黑体" w:eastAsia="黑体" w:hAnsi="黑体" w:cs="Adobe Song Std L"/>
          <w:b/>
          <w:kern w:val="0"/>
          <w:sz w:val="52"/>
          <w:szCs w:val="52"/>
        </w:rPr>
      </w:pPr>
    </w:p>
    <w:p w:rsidR="002146C7" w:rsidRDefault="002146C7" w:rsidP="00DB497B">
      <w:pPr>
        <w:jc w:val="center"/>
        <w:rPr>
          <w:rFonts w:ascii="黑体" w:eastAsia="黑体" w:hAnsi="黑体" w:cs="Adobe Song Std L"/>
          <w:b/>
          <w:kern w:val="0"/>
          <w:sz w:val="52"/>
          <w:szCs w:val="52"/>
        </w:rPr>
      </w:pPr>
    </w:p>
    <w:p w:rsidR="002146C7" w:rsidRPr="00021EC0" w:rsidRDefault="002146C7" w:rsidP="00DB497B">
      <w:pPr>
        <w:jc w:val="center"/>
        <w:rPr>
          <w:rFonts w:ascii="微软雅黑" w:eastAsia="微软雅黑" w:hAnsi="微软雅黑" w:cs="Adobe Song Std L"/>
          <w:kern w:val="0"/>
        </w:rPr>
      </w:pPr>
    </w:p>
    <w:p w:rsidR="00DB497B" w:rsidRPr="00BC1DB3" w:rsidRDefault="00DB497B" w:rsidP="00BC1DB3">
      <w:pPr>
        <w:spacing w:line="360" w:lineRule="auto"/>
        <w:jc w:val="center"/>
        <w:rPr>
          <w:rFonts w:ascii="微软雅黑" w:eastAsia="微软雅黑" w:hAnsi="微软雅黑" w:cs="Adobe Song Std L"/>
          <w:kern w:val="0"/>
          <w:sz w:val="24"/>
          <w:szCs w:val="24"/>
        </w:rPr>
      </w:pPr>
      <w:r w:rsidRPr="00BC1DB3">
        <w:rPr>
          <w:rFonts w:ascii="微软雅黑" w:eastAsia="微软雅黑" w:hAnsi="微软雅黑" w:cs="Adobe Song Std L" w:hint="eastAsia"/>
          <w:kern w:val="0"/>
          <w:sz w:val="24"/>
          <w:szCs w:val="24"/>
        </w:rPr>
        <w:t>西南交通大学教学质量保障工作委员会</w:t>
      </w:r>
    </w:p>
    <w:p w:rsidR="00DB497B" w:rsidRPr="00BC1DB3" w:rsidRDefault="00DB497B" w:rsidP="00BC1DB3">
      <w:pPr>
        <w:spacing w:line="360" w:lineRule="auto"/>
        <w:jc w:val="center"/>
        <w:rPr>
          <w:rFonts w:ascii="微软雅黑" w:eastAsia="微软雅黑" w:hAnsi="微软雅黑" w:cs="Adobe Song Std L"/>
          <w:kern w:val="0"/>
          <w:sz w:val="24"/>
          <w:szCs w:val="24"/>
        </w:rPr>
      </w:pPr>
      <w:r w:rsidRPr="00BC1DB3">
        <w:rPr>
          <w:rFonts w:ascii="微软雅黑" w:eastAsia="微软雅黑" w:hAnsi="微软雅黑" w:cs="Adobe Song Std L" w:hint="eastAsia"/>
          <w:kern w:val="0"/>
          <w:sz w:val="24"/>
          <w:szCs w:val="24"/>
        </w:rPr>
        <w:t>2016</w:t>
      </w:r>
      <w:r w:rsidR="0066299D" w:rsidRPr="00BC1DB3">
        <w:rPr>
          <w:rFonts w:ascii="微软雅黑" w:eastAsia="微软雅黑" w:hAnsi="微软雅黑" w:cs="Adobe Song Std L" w:hint="eastAsia"/>
          <w:kern w:val="0"/>
          <w:sz w:val="24"/>
          <w:szCs w:val="24"/>
        </w:rPr>
        <w:t>年</w:t>
      </w:r>
      <w:r w:rsidRPr="00BC1DB3">
        <w:rPr>
          <w:rFonts w:ascii="微软雅黑" w:eastAsia="微软雅黑" w:hAnsi="微软雅黑" w:cs="Adobe Song Std L" w:hint="eastAsia"/>
          <w:kern w:val="0"/>
          <w:sz w:val="24"/>
          <w:szCs w:val="24"/>
        </w:rPr>
        <w:t>4</w:t>
      </w:r>
      <w:r w:rsidR="0066299D" w:rsidRPr="00BC1DB3">
        <w:rPr>
          <w:rFonts w:ascii="微软雅黑" w:eastAsia="微软雅黑" w:hAnsi="微软雅黑" w:cs="Adobe Song Std L" w:hint="eastAsia"/>
          <w:kern w:val="0"/>
          <w:sz w:val="24"/>
          <w:szCs w:val="24"/>
        </w:rPr>
        <w:t>月</w:t>
      </w:r>
    </w:p>
    <w:p w:rsidR="00DB497B" w:rsidRPr="00021EC0" w:rsidRDefault="00DB497B" w:rsidP="00DB497B">
      <w:pPr>
        <w:jc w:val="center"/>
        <w:rPr>
          <w:sz w:val="44"/>
          <w:szCs w:val="44"/>
        </w:rPr>
      </w:pPr>
    </w:p>
    <w:p w:rsidR="00DB497B" w:rsidRPr="00021EC0" w:rsidRDefault="00DB497B" w:rsidP="00DB497B">
      <w:pPr>
        <w:jc w:val="center"/>
        <w:rPr>
          <w:rFonts w:ascii="黑体" w:eastAsia="黑体" w:hAnsi="黑体"/>
          <w:b/>
          <w:sz w:val="32"/>
          <w:szCs w:val="32"/>
        </w:rPr>
      </w:pPr>
      <w:r w:rsidRPr="00021EC0">
        <w:rPr>
          <w:rFonts w:ascii="黑体" w:eastAsia="黑体" w:hAnsi="黑体" w:hint="eastAsia"/>
          <w:b/>
          <w:sz w:val="32"/>
          <w:szCs w:val="32"/>
        </w:rPr>
        <w:t>目  录</w:t>
      </w:r>
    </w:p>
    <w:p w:rsidR="00DB497B" w:rsidRPr="00021EC0" w:rsidRDefault="00DB497B" w:rsidP="00DB497B">
      <w:pPr>
        <w:jc w:val="center"/>
      </w:pPr>
    </w:p>
    <w:p w:rsidR="00DB497B" w:rsidRPr="00F20E70" w:rsidRDefault="00DB497B" w:rsidP="00DB497B">
      <w:pPr>
        <w:pStyle w:val="10"/>
        <w:tabs>
          <w:tab w:val="right" w:leader="dot" w:pos="8290"/>
        </w:tabs>
        <w:rPr>
          <w:rFonts w:ascii="微软雅黑" w:eastAsia="微软雅黑" w:hAnsi="微软雅黑"/>
          <w:b w:val="0"/>
          <w:noProof/>
        </w:rPr>
      </w:pPr>
      <w:r w:rsidRPr="00F20E70">
        <w:rPr>
          <w:rFonts w:ascii="微软雅黑" w:eastAsia="微软雅黑" w:hAnsi="微软雅黑"/>
          <w:b w:val="0"/>
        </w:rPr>
        <w:fldChar w:fldCharType="begin"/>
      </w:r>
      <w:r w:rsidRPr="00F20E70">
        <w:rPr>
          <w:rFonts w:ascii="微软雅黑" w:eastAsia="微软雅黑" w:hAnsi="微软雅黑"/>
          <w:b w:val="0"/>
        </w:rPr>
        <w:instrText xml:space="preserve"> TOC </w:instrText>
      </w:r>
      <w:r w:rsidRPr="00F20E70">
        <w:rPr>
          <w:rFonts w:ascii="微软雅黑" w:eastAsia="微软雅黑" w:hAnsi="微软雅黑" w:hint="eastAsia"/>
          <w:b w:val="0"/>
        </w:rPr>
        <w:instrText>\o "1-3"</w:instrText>
      </w:r>
      <w:r w:rsidRPr="00F20E70">
        <w:rPr>
          <w:rFonts w:ascii="微软雅黑" w:eastAsia="微软雅黑" w:hAnsi="微软雅黑"/>
          <w:b w:val="0"/>
        </w:rPr>
        <w:fldChar w:fldCharType="separate"/>
      </w:r>
      <w:r w:rsidRPr="00F20E70">
        <w:rPr>
          <w:rFonts w:ascii="微软雅黑" w:eastAsia="微软雅黑" w:hAnsi="微软雅黑" w:hint="eastAsia"/>
          <w:b w:val="0"/>
          <w:noProof/>
        </w:rPr>
        <w:t>一、总体原则</w:t>
      </w:r>
      <w:r w:rsidRPr="00F20E70">
        <w:rPr>
          <w:rFonts w:ascii="微软雅黑" w:eastAsia="微软雅黑" w:hAnsi="微软雅黑"/>
          <w:b w:val="0"/>
          <w:noProof/>
        </w:rPr>
        <w:tab/>
      </w:r>
      <w:r w:rsidRPr="00F20E70">
        <w:rPr>
          <w:rFonts w:ascii="微软雅黑" w:eastAsia="微软雅黑" w:hAnsi="微软雅黑"/>
          <w:b w:val="0"/>
          <w:noProof/>
        </w:rPr>
        <w:fldChar w:fldCharType="begin"/>
      </w:r>
      <w:r w:rsidRPr="00F20E70">
        <w:rPr>
          <w:rFonts w:ascii="微软雅黑" w:eastAsia="微软雅黑" w:hAnsi="微软雅黑"/>
          <w:b w:val="0"/>
          <w:noProof/>
        </w:rPr>
        <w:instrText xml:space="preserve"> PAGEREF _Toc448750956 \h </w:instrText>
      </w:r>
      <w:r w:rsidRPr="00F20E70">
        <w:rPr>
          <w:rFonts w:ascii="微软雅黑" w:eastAsia="微软雅黑" w:hAnsi="微软雅黑"/>
          <w:b w:val="0"/>
          <w:noProof/>
        </w:rPr>
      </w:r>
      <w:r w:rsidRPr="00F20E70">
        <w:rPr>
          <w:rFonts w:ascii="微软雅黑" w:eastAsia="微软雅黑" w:hAnsi="微软雅黑"/>
          <w:b w:val="0"/>
          <w:noProof/>
        </w:rPr>
        <w:fldChar w:fldCharType="separate"/>
      </w:r>
      <w:r w:rsidR="006D79E6">
        <w:rPr>
          <w:rFonts w:ascii="微软雅黑" w:eastAsia="微软雅黑" w:hAnsi="微软雅黑"/>
          <w:b w:val="0"/>
          <w:noProof/>
        </w:rPr>
        <w:t>27</w:t>
      </w:r>
      <w:r w:rsidRPr="00F20E70">
        <w:rPr>
          <w:rFonts w:ascii="微软雅黑" w:eastAsia="微软雅黑" w:hAnsi="微软雅黑"/>
          <w:b w:val="0"/>
          <w:noProof/>
        </w:rPr>
        <w:fldChar w:fldCharType="end"/>
      </w:r>
    </w:p>
    <w:p w:rsidR="00DB497B" w:rsidRPr="00F20E70" w:rsidRDefault="00DB497B" w:rsidP="00DB497B">
      <w:pPr>
        <w:pStyle w:val="10"/>
        <w:tabs>
          <w:tab w:val="right" w:leader="dot" w:pos="8290"/>
        </w:tabs>
        <w:rPr>
          <w:rFonts w:ascii="微软雅黑" w:eastAsia="微软雅黑" w:hAnsi="微软雅黑"/>
          <w:b w:val="0"/>
          <w:noProof/>
        </w:rPr>
      </w:pPr>
      <w:r w:rsidRPr="00F20E70">
        <w:rPr>
          <w:rFonts w:ascii="微软雅黑" w:eastAsia="微软雅黑" w:hAnsi="微软雅黑" w:hint="eastAsia"/>
          <w:b w:val="0"/>
          <w:noProof/>
        </w:rPr>
        <w:t>二、适用范围</w:t>
      </w:r>
      <w:r w:rsidRPr="00F20E70">
        <w:rPr>
          <w:rFonts w:ascii="微软雅黑" w:eastAsia="微软雅黑" w:hAnsi="微软雅黑"/>
          <w:b w:val="0"/>
          <w:noProof/>
        </w:rPr>
        <w:tab/>
      </w:r>
      <w:r w:rsidRPr="00F20E70">
        <w:rPr>
          <w:rFonts w:ascii="微软雅黑" w:eastAsia="微软雅黑" w:hAnsi="微软雅黑"/>
          <w:b w:val="0"/>
          <w:noProof/>
        </w:rPr>
        <w:fldChar w:fldCharType="begin"/>
      </w:r>
      <w:r w:rsidRPr="00F20E70">
        <w:rPr>
          <w:rFonts w:ascii="微软雅黑" w:eastAsia="微软雅黑" w:hAnsi="微软雅黑"/>
          <w:b w:val="0"/>
          <w:noProof/>
        </w:rPr>
        <w:instrText xml:space="preserve"> PAGEREF _Toc448750957 \h </w:instrText>
      </w:r>
      <w:r w:rsidRPr="00F20E70">
        <w:rPr>
          <w:rFonts w:ascii="微软雅黑" w:eastAsia="微软雅黑" w:hAnsi="微软雅黑"/>
          <w:b w:val="0"/>
          <w:noProof/>
        </w:rPr>
      </w:r>
      <w:r w:rsidRPr="00F20E70">
        <w:rPr>
          <w:rFonts w:ascii="微软雅黑" w:eastAsia="微软雅黑" w:hAnsi="微软雅黑"/>
          <w:b w:val="0"/>
          <w:noProof/>
        </w:rPr>
        <w:fldChar w:fldCharType="separate"/>
      </w:r>
      <w:r w:rsidR="006D79E6">
        <w:rPr>
          <w:rFonts w:ascii="微软雅黑" w:eastAsia="微软雅黑" w:hAnsi="微软雅黑"/>
          <w:b w:val="0"/>
          <w:noProof/>
        </w:rPr>
        <w:t>27</w:t>
      </w:r>
      <w:r w:rsidRPr="00F20E70">
        <w:rPr>
          <w:rFonts w:ascii="微软雅黑" w:eastAsia="微软雅黑" w:hAnsi="微软雅黑"/>
          <w:b w:val="0"/>
          <w:noProof/>
        </w:rPr>
        <w:fldChar w:fldCharType="end"/>
      </w:r>
    </w:p>
    <w:p w:rsidR="00DB497B" w:rsidRPr="00F20E70" w:rsidRDefault="00DB497B" w:rsidP="00DB497B">
      <w:pPr>
        <w:pStyle w:val="10"/>
        <w:tabs>
          <w:tab w:val="right" w:leader="dot" w:pos="8290"/>
        </w:tabs>
        <w:rPr>
          <w:rFonts w:ascii="微软雅黑" w:eastAsia="微软雅黑" w:hAnsi="微软雅黑"/>
          <w:b w:val="0"/>
          <w:noProof/>
        </w:rPr>
      </w:pPr>
      <w:r w:rsidRPr="00F20E70">
        <w:rPr>
          <w:rFonts w:ascii="微软雅黑" w:eastAsia="微软雅黑" w:hAnsi="微软雅黑" w:hint="eastAsia"/>
          <w:b w:val="0"/>
          <w:noProof/>
        </w:rPr>
        <w:t>三、与其他文件关系</w:t>
      </w:r>
      <w:r w:rsidRPr="00F20E70">
        <w:rPr>
          <w:rFonts w:ascii="微软雅黑" w:eastAsia="微软雅黑" w:hAnsi="微软雅黑"/>
          <w:b w:val="0"/>
          <w:noProof/>
        </w:rPr>
        <w:tab/>
      </w:r>
      <w:r w:rsidRPr="00F20E70">
        <w:rPr>
          <w:rFonts w:ascii="微软雅黑" w:eastAsia="微软雅黑" w:hAnsi="微软雅黑"/>
          <w:b w:val="0"/>
          <w:noProof/>
        </w:rPr>
        <w:fldChar w:fldCharType="begin"/>
      </w:r>
      <w:r w:rsidRPr="00F20E70">
        <w:rPr>
          <w:rFonts w:ascii="微软雅黑" w:eastAsia="微软雅黑" w:hAnsi="微软雅黑"/>
          <w:b w:val="0"/>
          <w:noProof/>
        </w:rPr>
        <w:instrText xml:space="preserve"> PAGEREF _Toc448750958 \h </w:instrText>
      </w:r>
      <w:r w:rsidRPr="00F20E70">
        <w:rPr>
          <w:rFonts w:ascii="微软雅黑" w:eastAsia="微软雅黑" w:hAnsi="微软雅黑"/>
          <w:b w:val="0"/>
          <w:noProof/>
        </w:rPr>
      </w:r>
      <w:r w:rsidRPr="00F20E70">
        <w:rPr>
          <w:rFonts w:ascii="微软雅黑" w:eastAsia="微软雅黑" w:hAnsi="微软雅黑"/>
          <w:b w:val="0"/>
          <w:noProof/>
        </w:rPr>
        <w:fldChar w:fldCharType="separate"/>
      </w:r>
      <w:r w:rsidR="006D79E6">
        <w:rPr>
          <w:rFonts w:ascii="微软雅黑" w:eastAsia="微软雅黑" w:hAnsi="微软雅黑"/>
          <w:b w:val="0"/>
          <w:noProof/>
        </w:rPr>
        <w:t>27</w:t>
      </w:r>
      <w:r w:rsidRPr="00F20E70">
        <w:rPr>
          <w:rFonts w:ascii="微软雅黑" w:eastAsia="微软雅黑" w:hAnsi="微软雅黑"/>
          <w:b w:val="0"/>
          <w:noProof/>
        </w:rPr>
        <w:fldChar w:fldCharType="end"/>
      </w:r>
    </w:p>
    <w:p w:rsidR="00DB497B" w:rsidRPr="00F20E70" w:rsidRDefault="00DB497B" w:rsidP="00DB497B">
      <w:pPr>
        <w:pStyle w:val="10"/>
        <w:tabs>
          <w:tab w:val="right" w:leader="dot" w:pos="8290"/>
        </w:tabs>
        <w:rPr>
          <w:rFonts w:ascii="微软雅黑" w:eastAsia="微软雅黑" w:hAnsi="微软雅黑"/>
          <w:b w:val="0"/>
          <w:noProof/>
        </w:rPr>
      </w:pPr>
      <w:r w:rsidRPr="00F20E70">
        <w:rPr>
          <w:rFonts w:ascii="微软雅黑" w:eastAsia="微软雅黑" w:hAnsi="微软雅黑" w:hint="eastAsia"/>
          <w:b w:val="0"/>
          <w:noProof/>
        </w:rPr>
        <w:t>四、评估机构</w:t>
      </w:r>
      <w:r w:rsidRPr="00F20E70">
        <w:rPr>
          <w:rFonts w:ascii="微软雅黑" w:eastAsia="微软雅黑" w:hAnsi="微软雅黑"/>
          <w:b w:val="0"/>
          <w:noProof/>
        </w:rPr>
        <w:tab/>
      </w:r>
      <w:r w:rsidRPr="00F20E70">
        <w:rPr>
          <w:rFonts w:ascii="微软雅黑" w:eastAsia="微软雅黑" w:hAnsi="微软雅黑"/>
          <w:b w:val="0"/>
          <w:noProof/>
        </w:rPr>
        <w:fldChar w:fldCharType="begin"/>
      </w:r>
      <w:r w:rsidRPr="00F20E70">
        <w:rPr>
          <w:rFonts w:ascii="微软雅黑" w:eastAsia="微软雅黑" w:hAnsi="微软雅黑"/>
          <w:b w:val="0"/>
          <w:noProof/>
        </w:rPr>
        <w:instrText xml:space="preserve"> PAGEREF _Toc448750959 \h </w:instrText>
      </w:r>
      <w:r w:rsidRPr="00F20E70">
        <w:rPr>
          <w:rFonts w:ascii="微软雅黑" w:eastAsia="微软雅黑" w:hAnsi="微软雅黑"/>
          <w:b w:val="0"/>
          <w:noProof/>
        </w:rPr>
      </w:r>
      <w:r w:rsidRPr="00F20E70">
        <w:rPr>
          <w:rFonts w:ascii="微软雅黑" w:eastAsia="微软雅黑" w:hAnsi="微软雅黑"/>
          <w:b w:val="0"/>
          <w:noProof/>
        </w:rPr>
        <w:fldChar w:fldCharType="separate"/>
      </w:r>
      <w:r w:rsidR="006D79E6">
        <w:rPr>
          <w:rFonts w:ascii="微软雅黑" w:eastAsia="微软雅黑" w:hAnsi="微软雅黑"/>
          <w:b w:val="0"/>
          <w:noProof/>
        </w:rPr>
        <w:t>27</w:t>
      </w:r>
      <w:r w:rsidRPr="00F20E70">
        <w:rPr>
          <w:rFonts w:ascii="微软雅黑" w:eastAsia="微软雅黑" w:hAnsi="微软雅黑"/>
          <w:b w:val="0"/>
          <w:noProof/>
        </w:rPr>
        <w:fldChar w:fldCharType="end"/>
      </w:r>
    </w:p>
    <w:p w:rsidR="00DB497B" w:rsidRPr="00F20E70" w:rsidRDefault="00DB497B" w:rsidP="00DB497B">
      <w:pPr>
        <w:pStyle w:val="10"/>
        <w:tabs>
          <w:tab w:val="right" w:leader="dot" w:pos="8290"/>
        </w:tabs>
        <w:rPr>
          <w:rFonts w:ascii="微软雅黑" w:eastAsia="微软雅黑" w:hAnsi="微软雅黑"/>
          <w:b w:val="0"/>
          <w:noProof/>
        </w:rPr>
      </w:pPr>
      <w:r w:rsidRPr="00F20E70">
        <w:rPr>
          <w:rFonts w:ascii="微软雅黑" w:eastAsia="微软雅黑" w:hAnsi="微软雅黑" w:hint="eastAsia"/>
          <w:b w:val="0"/>
          <w:noProof/>
        </w:rPr>
        <w:t>五、评估实施过程</w:t>
      </w:r>
      <w:r w:rsidRPr="00F20E70">
        <w:rPr>
          <w:rFonts w:ascii="微软雅黑" w:eastAsia="微软雅黑" w:hAnsi="微软雅黑"/>
          <w:b w:val="0"/>
          <w:noProof/>
        </w:rPr>
        <w:tab/>
      </w:r>
      <w:r w:rsidRPr="00F20E70">
        <w:rPr>
          <w:rFonts w:ascii="微软雅黑" w:eastAsia="微软雅黑" w:hAnsi="微软雅黑"/>
          <w:b w:val="0"/>
          <w:noProof/>
        </w:rPr>
        <w:fldChar w:fldCharType="begin"/>
      </w:r>
      <w:r w:rsidRPr="00F20E70">
        <w:rPr>
          <w:rFonts w:ascii="微软雅黑" w:eastAsia="微软雅黑" w:hAnsi="微软雅黑"/>
          <w:b w:val="0"/>
          <w:noProof/>
        </w:rPr>
        <w:instrText xml:space="preserve"> PAGEREF _Toc448750960 \h </w:instrText>
      </w:r>
      <w:r w:rsidRPr="00F20E70">
        <w:rPr>
          <w:rFonts w:ascii="微软雅黑" w:eastAsia="微软雅黑" w:hAnsi="微软雅黑"/>
          <w:b w:val="0"/>
          <w:noProof/>
        </w:rPr>
      </w:r>
      <w:r w:rsidRPr="00F20E70">
        <w:rPr>
          <w:rFonts w:ascii="微软雅黑" w:eastAsia="微软雅黑" w:hAnsi="微软雅黑"/>
          <w:b w:val="0"/>
          <w:noProof/>
        </w:rPr>
        <w:fldChar w:fldCharType="separate"/>
      </w:r>
      <w:r w:rsidR="006D79E6">
        <w:rPr>
          <w:rFonts w:ascii="微软雅黑" w:eastAsia="微软雅黑" w:hAnsi="微软雅黑"/>
          <w:b w:val="0"/>
          <w:noProof/>
        </w:rPr>
        <w:t>27</w:t>
      </w:r>
      <w:r w:rsidRPr="00F20E70">
        <w:rPr>
          <w:rFonts w:ascii="微软雅黑" w:eastAsia="微软雅黑" w:hAnsi="微软雅黑"/>
          <w:b w:val="0"/>
          <w:noProof/>
        </w:rPr>
        <w:fldChar w:fldCharType="end"/>
      </w:r>
    </w:p>
    <w:p w:rsidR="00DB497B" w:rsidRPr="00F20E70" w:rsidRDefault="002743D6" w:rsidP="00DB497B">
      <w:pPr>
        <w:pStyle w:val="10"/>
        <w:tabs>
          <w:tab w:val="right" w:leader="dot" w:pos="8290"/>
        </w:tabs>
        <w:rPr>
          <w:rFonts w:ascii="微软雅黑" w:eastAsia="微软雅黑" w:hAnsi="微软雅黑"/>
          <w:b w:val="0"/>
          <w:noProof/>
        </w:rPr>
      </w:pPr>
      <w:r w:rsidRPr="00F20E70">
        <w:rPr>
          <w:rFonts w:ascii="微软雅黑" w:eastAsia="微软雅黑" w:hAnsi="微软雅黑" w:hint="eastAsia"/>
          <w:b w:val="0"/>
          <w:noProof/>
        </w:rPr>
        <w:t>六</w:t>
      </w:r>
      <w:r w:rsidR="00DB497B" w:rsidRPr="00F20E70">
        <w:rPr>
          <w:rFonts w:ascii="微软雅黑" w:eastAsia="微软雅黑" w:hAnsi="微软雅黑" w:hint="eastAsia"/>
          <w:b w:val="0"/>
          <w:noProof/>
        </w:rPr>
        <w:t>、评估结果的应用</w:t>
      </w:r>
      <w:r w:rsidR="00DB497B" w:rsidRPr="00F20E70">
        <w:rPr>
          <w:rFonts w:ascii="微软雅黑" w:eastAsia="微软雅黑" w:hAnsi="微软雅黑"/>
          <w:b w:val="0"/>
          <w:noProof/>
        </w:rPr>
        <w:tab/>
      </w:r>
      <w:r w:rsidR="00DB497B" w:rsidRPr="00F20E70">
        <w:rPr>
          <w:rFonts w:ascii="微软雅黑" w:eastAsia="微软雅黑" w:hAnsi="微软雅黑"/>
          <w:b w:val="0"/>
          <w:noProof/>
        </w:rPr>
        <w:fldChar w:fldCharType="begin"/>
      </w:r>
      <w:r w:rsidR="00DB497B" w:rsidRPr="00F20E70">
        <w:rPr>
          <w:rFonts w:ascii="微软雅黑" w:eastAsia="微软雅黑" w:hAnsi="微软雅黑"/>
          <w:b w:val="0"/>
          <w:noProof/>
        </w:rPr>
        <w:instrText xml:space="preserve"> PAGEREF _Toc448750961 \h </w:instrText>
      </w:r>
      <w:r w:rsidR="00DB497B" w:rsidRPr="00F20E70">
        <w:rPr>
          <w:rFonts w:ascii="微软雅黑" w:eastAsia="微软雅黑" w:hAnsi="微软雅黑"/>
          <w:b w:val="0"/>
          <w:noProof/>
        </w:rPr>
      </w:r>
      <w:r w:rsidR="00DB497B" w:rsidRPr="00F20E70">
        <w:rPr>
          <w:rFonts w:ascii="微软雅黑" w:eastAsia="微软雅黑" w:hAnsi="微软雅黑"/>
          <w:b w:val="0"/>
          <w:noProof/>
        </w:rPr>
        <w:fldChar w:fldCharType="separate"/>
      </w:r>
      <w:r w:rsidR="006D79E6">
        <w:rPr>
          <w:rFonts w:ascii="微软雅黑" w:eastAsia="微软雅黑" w:hAnsi="微软雅黑"/>
          <w:b w:val="0"/>
          <w:noProof/>
        </w:rPr>
        <w:t>28</w:t>
      </w:r>
      <w:r w:rsidR="00DB497B" w:rsidRPr="00F20E70">
        <w:rPr>
          <w:rFonts w:ascii="微软雅黑" w:eastAsia="微软雅黑" w:hAnsi="微软雅黑"/>
          <w:b w:val="0"/>
          <w:noProof/>
        </w:rPr>
        <w:fldChar w:fldCharType="end"/>
      </w:r>
    </w:p>
    <w:p w:rsidR="00DB497B" w:rsidRPr="00021EC0" w:rsidRDefault="00DB497B" w:rsidP="00DB497B">
      <w:pPr>
        <w:spacing w:line="480" w:lineRule="auto"/>
        <w:jc w:val="center"/>
        <w:sectPr w:rsidR="00DB497B" w:rsidRPr="00021EC0" w:rsidSect="006C500C">
          <w:footerReference w:type="first" r:id="rId24"/>
          <w:pgSz w:w="11900" w:h="16840"/>
          <w:pgMar w:top="1440" w:right="1800" w:bottom="1440" w:left="1800" w:header="851" w:footer="992" w:gutter="0"/>
          <w:cols w:space="425"/>
          <w:titlePg/>
          <w:docGrid w:type="lines" w:linePitch="423"/>
        </w:sectPr>
      </w:pPr>
      <w:r w:rsidRPr="00F20E70">
        <w:rPr>
          <w:rFonts w:ascii="微软雅黑" w:eastAsia="微软雅黑" w:hAnsi="微软雅黑"/>
          <w:sz w:val="24"/>
          <w:szCs w:val="24"/>
        </w:rPr>
        <w:fldChar w:fldCharType="end"/>
      </w:r>
    </w:p>
    <w:p w:rsidR="00DB497B" w:rsidRPr="009A0B05" w:rsidRDefault="00DB497B" w:rsidP="00982DAA">
      <w:pPr>
        <w:spacing w:line="380" w:lineRule="exact"/>
        <w:ind w:firstLineChars="200" w:firstLine="420"/>
        <w:jc w:val="left"/>
        <w:rPr>
          <w:szCs w:val="21"/>
        </w:rPr>
      </w:pPr>
      <w:r w:rsidRPr="009A0B05">
        <w:rPr>
          <w:rFonts w:hint="eastAsia"/>
          <w:szCs w:val="21"/>
        </w:rPr>
        <w:lastRenderedPageBreak/>
        <w:t>为进一步提高学校本科课程建设水平，确保课程教学质量，建立完善的校内课程评估制度，结合我校实际情况，制订本办法。</w:t>
      </w:r>
    </w:p>
    <w:p w:rsidR="00DB497B" w:rsidRPr="009A0B05" w:rsidRDefault="00DB497B" w:rsidP="00982DAA">
      <w:pPr>
        <w:pStyle w:val="1"/>
        <w:spacing w:before="0" w:after="0" w:line="380" w:lineRule="exact"/>
        <w:rPr>
          <w:rFonts w:ascii="微软雅黑" w:eastAsia="微软雅黑" w:hAnsi="微软雅黑"/>
          <w:sz w:val="21"/>
          <w:szCs w:val="21"/>
        </w:rPr>
      </w:pPr>
      <w:bookmarkStart w:id="256" w:name="_Toc301798189"/>
      <w:bookmarkStart w:id="257" w:name="_Toc448750956"/>
      <w:bookmarkStart w:id="258" w:name="_Toc454199920"/>
      <w:bookmarkStart w:id="259" w:name="_Toc454999007"/>
      <w:bookmarkStart w:id="260" w:name="_Toc455001351"/>
      <w:bookmarkStart w:id="261" w:name="_Toc455002090"/>
      <w:bookmarkStart w:id="262" w:name="_Toc455051119"/>
      <w:r w:rsidRPr="009A0B05">
        <w:rPr>
          <w:rFonts w:ascii="微软雅黑" w:eastAsia="微软雅黑" w:hAnsi="微软雅黑" w:hint="eastAsia"/>
          <w:sz w:val="21"/>
          <w:szCs w:val="21"/>
        </w:rPr>
        <w:t>一、总体原则</w:t>
      </w:r>
      <w:bookmarkEnd w:id="256"/>
      <w:bookmarkEnd w:id="257"/>
      <w:bookmarkEnd w:id="258"/>
      <w:bookmarkEnd w:id="259"/>
      <w:bookmarkEnd w:id="260"/>
      <w:bookmarkEnd w:id="261"/>
      <w:bookmarkEnd w:id="262"/>
    </w:p>
    <w:p w:rsidR="00DB497B" w:rsidRPr="009A0B05" w:rsidRDefault="00DB497B" w:rsidP="00982DAA">
      <w:pPr>
        <w:spacing w:line="380" w:lineRule="exact"/>
        <w:ind w:firstLineChars="200" w:firstLine="420"/>
        <w:rPr>
          <w:rFonts w:asciiTheme="minorEastAsia" w:hAnsiTheme="minorEastAsia"/>
          <w:szCs w:val="21"/>
        </w:rPr>
      </w:pPr>
      <w:r w:rsidRPr="009A0B05">
        <w:rPr>
          <w:rFonts w:asciiTheme="minorEastAsia" w:hAnsiTheme="minorEastAsia" w:hint="eastAsia"/>
          <w:szCs w:val="21"/>
        </w:rPr>
        <w:t>课程评估应在遵循高等教育教学规律和学生成长成才规律的基础上，坚持“以学生学习与发展为中心”的理念，以课程体系和教学内容、教学方法和手段改革为核心，以培养学生核心</w:t>
      </w:r>
      <w:r w:rsidRPr="009A0B05">
        <w:rPr>
          <w:rFonts w:asciiTheme="minorEastAsia" w:hAnsiTheme="minorEastAsia"/>
          <w:szCs w:val="21"/>
        </w:rPr>
        <w:t>能力和</w:t>
      </w:r>
      <w:r w:rsidRPr="009A0B05">
        <w:rPr>
          <w:rFonts w:asciiTheme="minorEastAsia" w:hAnsiTheme="minorEastAsia" w:hint="eastAsia"/>
          <w:szCs w:val="21"/>
        </w:rPr>
        <w:t>实现</w:t>
      </w:r>
      <w:r w:rsidRPr="009A0B05">
        <w:rPr>
          <w:rFonts w:asciiTheme="minorEastAsia" w:hAnsiTheme="minorEastAsia"/>
          <w:szCs w:val="21"/>
        </w:rPr>
        <w:t>学生</w:t>
      </w:r>
      <w:r w:rsidRPr="009A0B05">
        <w:rPr>
          <w:rFonts w:asciiTheme="minorEastAsia" w:hAnsiTheme="minorEastAsia" w:hint="eastAsia"/>
          <w:szCs w:val="21"/>
        </w:rPr>
        <w:t>学习</w:t>
      </w:r>
      <w:r w:rsidRPr="009A0B05">
        <w:rPr>
          <w:rFonts w:asciiTheme="minorEastAsia" w:hAnsiTheme="minorEastAsia"/>
          <w:szCs w:val="21"/>
        </w:rPr>
        <w:t>支持</w:t>
      </w:r>
      <w:r w:rsidRPr="009A0B05">
        <w:rPr>
          <w:rFonts w:asciiTheme="minorEastAsia" w:hAnsiTheme="minorEastAsia" w:hint="eastAsia"/>
          <w:szCs w:val="21"/>
        </w:rPr>
        <w:t>为</w:t>
      </w:r>
      <w:r w:rsidRPr="009A0B05">
        <w:rPr>
          <w:rFonts w:asciiTheme="minorEastAsia" w:hAnsiTheme="minorEastAsia"/>
          <w:szCs w:val="21"/>
        </w:rPr>
        <w:t>目标</w:t>
      </w:r>
      <w:r w:rsidRPr="009A0B05">
        <w:rPr>
          <w:rFonts w:asciiTheme="minorEastAsia" w:hAnsiTheme="minorEastAsia" w:hint="eastAsia"/>
          <w:szCs w:val="21"/>
        </w:rPr>
        <w:t>，提高学生学习成效，确保课程建设水平和教学质量。</w:t>
      </w:r>
    </w:p>
    <w:p w:rsidR="00DB497B" w:rsidRPr="009A0B05" w:rsidRDefault="00DB497B" w:rsidP="00982DAA">
      <w:pPr>
        <w:pStyle w:val="1"/>
        <w:spacing w:before="0" w:after="0" w:line="380" w:lineRule="exact"/>
        <w:rPr>
          <w:rFonts w:ascii="微软雅黑" w:eastAsia="微软雅黑" w:hAnsi="微软雅黑"/>
          <w:sz w:val="21"/>
          <w:szCs w:val="21"/>
        </w:rPr>
      </w:pPr>
      <w:bookmarkStart w:id="263" w:name="_Toc301798190"/>
      <w:bookmarkStart w:id="264" w:name="_Toc448750957"/>
      <w:bookmarkStart w:id="265" w:name="_Toc454199921"/>
      <w:bookmarkStart w:id="266" w:name="_Toc454999008"/>
      <w:bookmarkStart w:id="267" w:name="_Toc455001352"/>
      <w:bookmarkStart w:id="268" w:name="_Toc455002091"/>
      <w:bookmarkStart w:id="269" w:name="_Toc455051120"/>
      <w:r w:rsidRPr="009A0B05">
        <w:rPr>
          <w:rFonts w:ascii="微软雅黑" w:eastAsia="微软雅黑" w:hAnsi="微软雅黑" w:hint="eastAsia"/>
          <w:sz w:val="21"/>
          <w:szCs w:val="21"/>
        </w:rPr>
        <w:t>二、适用范围</w:t>
      </w:r>
      <w:bookmarkEnd w:id="263"/>
      <w:bookmarkEnd w:id="264"/>
      <w:bookmarkEnd w:id="265"/>
      <w:bookmarkEnd w:id="266"/>
      <w:bookmarkEnd w:id="267"/>
      <w:bookmarkEnd w:id="268"/>
      <w:bookmarkEnd w:id="269"/>
    </w:p>
    <w:p w:rsidR="00DB497B" w:rsidRPr="009A0B05" w:rsidRDefault="00DB497B" w:rsidP="00982DAA">
      <w:pPr>
        <w:spacing w:line="380" w:lineRule="exact"/>
        <w:ind w:firstLineChars="200" w:firstLine="420"/>
        <w:jc w:val="left"/>
        <w:rPr>
          <w:szCs w:val="21"/>
        </w:rPr>
      </w:pPr>
      <w:r w:rsidRPr="009A0B05">
        <w:rPr>
          <w:rFonts w:hint="eastAsia"/>
          <w:szCs w:val="21"/>
        </w:rPr>
        <w:t>本办法适用于西南交通大学本科生第一课堂的课程。</w:t>
      </w:r>
    </w:p>
    <w:p w:rsidR="00DB497B" w:rsidRPr="009A0B05" w:rsidRDefault="00DB497B" w:rsidP="00982DAA">
      <w:pPr>
        <w:pStyle w:val="1"/>
        <w:spacing w:before="0" w:after="0" w:line="380" w:lineRule="exact"/>
        <w:rPr>
          <w:rFonts w:ascii="微软雅黑" w:eastAsia="微软雅黑" w:hAnsi="微软雅黑"/>
          <w:sz w:val="21"/>
          <w:szCs w:val="21"/>
        </w:rPr>
      </w:pPr>
      <w:bookmarkStart w:id="270" w:name="_Toc301798191"/>
      <w:bookmarkStart w:id="271" w:name="_Toc448750958"/>
      <w:bookmarkStart w:id="272" w:name="_Toc454199922"/>
      <w:bookmarkStart w:id="273" w:name="_Toc454999009"/>
      <w:bookmarkStart w:id="274" w:name="_Toc455001353"/>
      <w:bookmarkStart w:id="275" w:name="_Toc455002092"/>
      <w:bookmarkStart w:id="276" w:name="_Toc455051121"/>
      <w:r w:rsidRPr="009A0B05">
        <w:rPr>
          <w:rFonts w:ascii="微软雅黑" w:eastAsia="微软雅黑" w:hAnsi="微软雅黑" w:hint="eastAsia"/>
          <w:sz w:val="21"/>
          <w:szCs w:val="21"/>
        </w:rPr>
        <w:t>三、与其他文件关系</w:t>
      </w:r>
      <w:bookmarkEnd w:id="270"/>
      <w:bookmarkEnd w:id="271"/>
      <w:bookmarkEnd w:id="272"/>
      <w:bookmarkEnd w:id="273"/>
      <w:bookmarkEnd w:id="274"/>
      <w:bookmarkEnd w:id="275"/>
      <w:bookmarkEnd w:id="276"/>
    </w:p>
    <w:p w:rsidR="00DB497B" w:rsidRPr="009A0B05" w:rsidRDefault="00DB497B" w:rsidP="00982DAA">
      <w:pPr>
        <w:spacing w:line="380" w:lineRule="exact"/>
        <w:ind w:firstLineChars="200" w:firstLine="420"/>
        <w:jc w:val="left"/>
        <w:rPr>
          <w:szCs w:val="21"/>
        </w:rPr>
      </w:pPr>
      <w:r w:rsidRPr="009A0B05">
        <w:rPr>
          <w:rFonts w:hint="eastAsia"/>
          <w:szCs w:val="21"/>
        </w:rPr>
        <w:t>（一）本办法是以《西南交通大学本科课程评估指导意见》为依据和指导，对校内本科课程评估在实施层面的具体说明。</w:t>
      </w:r>
    </w:p>
    <w:p w:rsidR="00DB497B" w:rsidRPr="009A0B05" w:rsidRDefault="00DB497B" w:rsidP="00982DAA">
      <w:pPr>
        <w:spacing w:line="380" w:lineRule="exact"/>
        <w:ind w:firstLineChars="200" w:firstLine="420"/>
        <w:jc w:val="left"/>
        <w:rPr>
          <w:szCs w:val="21"/>
        </w:rPr>
      </w:pPr>
      <w:r w:rsidRPr="009A0B05">
        <w:rPr>
          <w:rFonts w:hint="eastAsia"/>
          <w:szCs w:val="21"/>
        </w:rPr>
        <w:t>（二）正式评估的标准和指标体系请参照《西南交通大学本科课程通用质量标准》（公共基础类、通识类、专业类、新生研讨课）、《西南交通大学本科课程评估指标体系》。</w:t>
      </w:r>
    </w:p>
    <w:p w:rsidR="00DB497B" w:rsidRPr="009A0B05" w:rsidRDefault="00DB497B" w:rsidP="00982DAA">
      <w:pPr>
        <w:pStyle w:val="1"/>
        <w:spacing w:before="0" w:after="0" w:line="380" w:lineRule="exact"/>
        <w:rPr>
          <w:rFonts w:ascii="微软雅黑" w:eastAsia="微软雅黑" w:hAnsi="微软雅黑"/>
          <w:sz w:val="21"/>
          <w:szCs w:val="21"/>
        </w:rPr>
      </w:pPr>
      <w:bookmarkStart w:id="277" w:name="_Toc301798192"/>
      <w:bookmarkStart w:id="278" w:name="_Toc448750959"/>
      <w:bookmarkStart w:id="279" w:name="_Toc454199923"/>
      <w:bookmarkStart w:id="280" w:name="_Toc454999010"/>
      <w:bookmarkStart w:id="281" w:name="_Toc455001354"/>
      <w:bookmarkStart w:id="282" w:name="_Toc455002093"/>
      <w:bookmarkStart w:id="283" w:name="_Toc455051122"/>
      <w:r w:rsidRPr="009A0B05">
        <w:rPr>
          <w:rFonts w:ascii="微软雅黑" w:eastAsia="微软雅黑" w:hAnsi="微软雅黑" w:hint="eastAsia"/>
          <w:sz w:val="21"/>
          <w:szCs w:val="21"/>
        </w:rPr>
        <w:t>四、评估机构</w:t>
      </w:r>
      <w:bookmarkEnd w:id="277"/>
      <w:bookmarkEnd w:id="278"/>
      <w:bookmarkEnd w:id="279"/>
      <w:bookmarkEnd w:id="280"/>
      <w:bookmarkEnd w:id="281"/>
      <w:bookmarkEnd w:id="282"/>
      <w:bookmarkEnd w:id="283"/>
    </w:p>
    <w:p w:rsidR="00DB497B" w:rsidRPr="009A0B05" w:rsidRDefault="00DB497B" w:rsidP="00982DAA">
      <w:pPr>
        <w:spacing w:line="380" w:lineRule="exact"/>
        <w:ind w:firstLineChars="200" w:firstLine="420"/>
        <w:jc w:val="left"/>
        <w:rPr>
          <w:rFonts w:ascii="宋体" w:hAnsi="宋体" w:cs="Adobe Song Std L"/>
          <w:kern w:val="0"/>
          <w:szCs w:val="21"/>
        </w:rPr>
      </w:pPr>
      <w:r w:rsidRPr="009A0B05">
        <w:rPr>
          <w:rFonts w:hint="eastAsia"/>
          <w:szCs w:val="21"/>
        </w:rPr>
        <w:t>（一）</w:t>
      </w:r>
      <w:r w:rsidRPr="009A0B05">
        <w:rPr>
          <w:rFonts w:ascii="宋体" w:hAnsi="宋体" w:cs="Adobe Song Std L" w:hint="eastAsia"/>
          <w:kern w:val="0"/>
          <w:szCs w:val="21"/>
        </w:rPr>
        <w:t>西南交通大学教学质量保障工作委员会（以下简称“质工委”）代表学术委员会，主导课程的校级评估过程，并负责评估结果的发布和解释。</w:t>
      </w:r>
    </w:p>
    <w:p w:rsidR="00DB497B" w:rsidRPr="009A0B05" w:rsidRDefault="00DB497B" w:rsidP="00982DAA">
      <w:pPr>
        <w:spacing w:line="380" w:lineRule="exact"/>
        <w:ind w:firstLineChars="200" w:firstLine="420"/>
        <w:jc w:val="left"/>
        <w:rPr>
          <w:rFonts w:ascii="宋体" w:hAnsi="宋体" w:cs="Adobe Song Std L"/>
          <w:kern w:val="0"/>
          <w:szCs w:val="21"/>
        </w:rPr>
      </w:pPr>
      <w:r w:rsidRPr="009A0B05">
        <w:rPr>
          <w:rFonts w:ascii="宋体" w:hAnsi="宋体" w:cs="Adobe Song Std L" w:hint="eastAsia"/>
          <w:kern w:val="0"/>
          <w:szCs w:val="21"/>
        </w:rPr>
        <w:t>（二）质工委“</w:t>
      </w:r>
      <w:r w:rsidRPr="009A0B05">
        <w:rPr>
          <w:rFonts w:asciiTheme="minorEastAsia" w:hAnsiTheme="minorEastAsia" w:hint="eastAsia"/>
          <w:szCs w:val="21"/>
        </w:rPr>
        <w:t>本科教学质量保障分委会</w:t>
      </w:r>
      <w:r w:rsidRPr="009A0B05">
        <w:rPr>
          <w:rFonts w:ascii="宋体" w:hAnsi="宋体" w:cs="Adobe Song Std L" w:hint="eastAsia"/>
          <w:kern w:val="0"/>
          <w:szCs w:val="21"/>
        </w:rPr>
        <w:t>”负责学校本科课程评估工作的具体实施。针对不同课程类型，由分委会委员和专家库成员组成若干课程评估组，开展对全校本科课程的抽评工作。</w:t>
      </w:r>
    </w:p>
    <w:p w:rsidR="00DB497B" w:rsidRPr="009A0B05" w:rsidRDefault="00DB497B" w:rsidP="00982DAA">
      <w:pPr>
        <w:spacing w:line="380" w:lineRule="exact"/>
        <w:ind w:firstLineChars="200" w:firstLine="420"/>
        <w:jc w:val="left"/>
        <w:rPr>
          <w:rFonts w:ascii="宋体" w:hAnsi="宋体" w:cs="Adobe Song Std L"/>
          <w:kern w:val="0"/>
          <w:szCs w:val="21"/>
        </w:rPr>
      </w:pPr>
      <w:r w:rsidRPr="009A0B05">
        <w:rPr>
          <w:rFonts w:ascii="宋体" w:hAnsi="宋体" w:cs="Adobe Song Std L" w:hint="eastAsia"/>
          <w:kern w:val="0"/>
          <w:szCs w:val="21"/>
        </w:rPr>
        <w:t>（三）各教学单位应根据本单位实际情况，通过教授委员会、院级督导组等机构，开展课程的院级评估。</w:t>
      </w:r>
    </w:p>
    <w:p w:rsidR="00DB497B" w:rsidRPr="009A0B05" w:rsidRDefault="00DB497B" w:rsidP="00982DAA">
      <w:pPr>
        <w:pStyle w:val="1"/>
        <w:spacing w:before="0" w:after="0" w:line="380" w:lineRule="exact"/>
        <w:rPr>
          <w:rFonts w:ascii="微软雅黑" w:eastAsia="微软雅黑" w:hAnsi="微软雅黑"/>
          <w:sz w:val="21"/>
          <w:szCs w:val="21"/>
        </w:rPr>
      </w:pPr>
      <w:bookmarkStart w:id="284" w:name="_Toc301798193"/>
      <w:bookmarkStart w:id="285" w:name="_Toc448750960"/>
      <w:bookmarkStart w:id="286" w:name="_Toc454199924"/>
      <w:bookmarkStart w:id="287" w:name="_Toc454999011"/>
      <w:bookmarkStart w:id="288" w:name="_Toc455001355"/>
      <w:bookmarkStart w:id="289" w:name="_Toc455002094"/>
      <w:bookmarkStart w:id="290" w:name="_Toc455051123"/>
      <w:r w:rsidRPr="009A0B05">
        <w:rPr>
          <w:rFonts w:ascii="微软雅黑" w:eastAsia="微软雅黑" w:hAnsi="微软雅黑" w:hint="eastAsia"/>
          <w:sz w:val="21"/>
          <w:szCs w:val="21"/>
        </w:rPr>
        <w:t>五、评估实施过程</w:t>
      </w:r>
      <w:bookmarkEnd w:id="284"/>
      <w:bookmarkEnd w:id="285"/>
      <w:bookmarkEnd w:id="286"/>
      <w:bookmarkEnd w:id="287"/>
      <w:bookmarkEnd w:id="288"/>
      <w:bookmarkEnd w:id="289"/>
      <w:bookmarkEnd w:id="290"/>
    </w:p>
    <w:p w:rsidR="00DB497B" w:rsidRPr="009A0B05" w:rsidRDefault="00DB497B" w:rsidP="00982DAA">
      <w:pPr>
        <w:spacing w:line="380" w:lineRule="exact"/>
        <w:ind w:firstLineChars="200" w:firstLine="420"/>
        <w:jc w:val="left"/>
        <w:rPr>
          <w:rFonts w:ascii="宋体" w:hAnsi="宋体" w:cs="Adobe Song Std L"/>
          <w:kern w:val="0"/>
          <w:szCs w:val="21"/>
        </w:rPr>
      </w:pPr>
      <w:r w:rsidRPr="009A0B05">
        <w:rPr>
          <w:rFonts w:ascii="宋体" w:hAnsi="宋体" w:cs="Adobe Song Std L" w:hint="eastAsia"/>
          <w:kern w:val="0"/>
          <w:szCs w:val="21"/>
        </w:rPr>
        <w:t>课程评估过程及时间节点如下：</w:t>
      </w:r>
    </w:p>
    <w:p w:rsidR="00DB497B" w:rsidRPr="009A0B05" w:rsidRDefault="00DB497B" w:rsidP="00982DAA">
      <w:pPr>
        <w:spacing w:line="380" w:lineRule="exact"/>
        <w:jc w:val="left"/>
        <w:rPr>
          <w:rFonts w:ascii="宋体" w:hAnsi="宋体" w:cs="Adobe Song Std L"/>
          <w:kern w:val="0"/>
          <w:szCs w:val="21"/>
        </w:rPr>
      </w:pPr>
      <w:r w:rsidRPr="009A0B05">
        <w:rPr>
          <w:rFonts w:ascii="宋体" w:hAnsi="宋体" w:cs="Adobe Song Std L" w:hint="eastAsia"/>
          <w:kern w:val="0"/>
          <w:szCs w:val="21"/>
        </w:rPr>
        <w:t>（一）确定抽评课程：第3周</w:t>
      </w:r>
    </w:p>
    <w:p w:rsidR="00DB497B" w:rsidRPr="009A0B05" w:rsidRDefault="00DB497B" w:rsidP="00982DAA">
      <w:pPr>
        <w:spacing w:line="380" w:lineRule="exact"/>
        <w:ind w:firstLineChars="200" w:firstLine="420"/>
        <w:rPr>
          <w:szCs w:val="21"/>
        </w:rPr>
      </w:pPr>
      <w:r w:rsidRPr="009A0B05">
        <w:rPr>
          <w:rFonts w:hint="eastAsia"/>
          <w:szCs w:val="21"/>
        </w:rPr>
        <w:t xml:space="preserve">1. </w:t>
      </w:r>
      <w:r w:rsidRPr="009A0B05">
        <w:rPr>
          <w:rFonts w:hint="eastAsia"/>
          <w:szCs w:val="21"/>
        </w:rPr>
        <w:t>根据质工委课程评估工作总体安排，对各教学单位所属课程实行</w:t>
      </w:r>
      <w:r w:rsidRPr="009A0B05">
        <w:rPr>
          <w:rFonts w:hint="eastAsia"/>
          <w:szCs w:val="21"/>
        </w:rPr>
        <w:t>4</w:t>
      </w:r>
      <w:r w:rsidRPr="009A0B05">
        <w:rPr>
          <w:rFonts w:hint="eastAsia"/>
          <w:szCs w:val="21"/>
        </w:rPr>
        <w:t>年一轮的全覆盖评估。</w:t>
      </w:r>
    </w:p>
    <w:p w:rsidR="00DB497B" w:rsidRPr="009A0B05" w:rsidRDefault="00DB497B" w:rsidP="00982DAA">
      <w:pPr>
        <w:spacing w:line="380" w:lineRule="exact"/>
        <w:ind w:firstLineChars="200" w:firstLine="420"/>
        <w:rPr>
          <w:rFonts w:asciiTheme="minorEastAsia" w:hAnsiTheme="minorEastAsia"/>
          <w:szCs w:val="21"/>
        </w:rPr>
      </w:pPr>
      <w:r w:rsidRPr="009A0B05">
        <w:rPr>
          <w:rFonts w:hint="eastAsia"/>
          <w:szCs w:val="21"/>
        </w:rPr>
        <w:t xml:space="preserve">2. </w:t>
      </w:r>
      <w:r w:rsidRPr="009A0B05">
        <w:rPr>
          <w:rFonts w:hint="eastAsia"/>
          <w:szCs w:val="21"/>
        </w:rPr>
        <w:t>质工委每学期依据不同的课程类别（公共基础类课程、通识类课程、专业类课程、新生研讨课），以开课学院为单位，按年级分别抽取比例约为</w:t>
      </w:r>
      <w:r w:rsidRPr="009A0B05">
        <w:rPr>
          <w:rFonts w:hint="eastAsia"/>
          <w:szCs w:val="21"/>
        </w:rPr>
        <w:t>12.5%</w:t>
      </w:r>
      <w:r w:rsidRPr="009A0B05">
        <w:rPr>
          <w:rFonts w:hint="eastAsia"/>
          <w:szCs w:val="21"/>
        </w:rPr>
        <w:t>的课程进行评估。</w:t>
      </w:r>
      <w:r w:rsidRPr="009A0B05">
        <w:rPr>
          <w:rFonts w:asciiTheme="minorEastAsia" w:hAnsiTheme="minorEastAsia"/>
          <w:szCs w:val="21"/>
        </w:rPr>
        <w:t>原则上已经抽样的课程不再重复抽</w:t>
      </w:r>
      <w:r w:rsidRPr="009A0B05">
        <w:rPr>
          <w:rFonts w:asciiTheme="minorEastAsia" w:hAnsiTheme="minorEastAsia" w:hint="eastAsia"/>
          <w:szCs w:val="21"/>
        </w:rPr>
        <w:t>评。</w:t>
      </w:r>
    </w:p>
    <w:p w:rsidR="00DB497B" w:rsidRPr="009A0B05" w:rsidRDefault="00DB497B" w:rsidP="00982DAA">
      <w:pPr>
        <w:spacing w:line="380" w:lineRule="exact"/>
        <w:jc w:val="left"/>
        <w:rPr>
          <w:rFonts w:ascii="宋体" w:hAnsi="宋体" w:cs="Adobe Song Std L"/>
          <w:kern w:val="0"/>
          <w:szCs w:val="21"/>
        </w:rPr>
      </w:pPr>
      <w:r w:rsidRPr="009A0B05">
        <w:rPr>
          <w:rFonts w:ascii="宋体" w:hAnsi="宋体" w:cs="Adobe Song Std L" w:hint="eastAsia"/>
          <w:kern w:val="0"/>
          <w:szCs w:val="21"/>
        </w:rPr>
        <w:t>（二）收集课程质量保障相关信息：第4-20周</w:t>
      </w:r>
    </w:p>
    <w:p w:rsidR="00DB497B" w:rsidRPr="009A0B05" w:rsidRDefault="00DB497B" w:rsidP="00982DAA">
      <w:pPr>
        <w:spacing w:line="380" w:lineRule="exact"/>
        <w:ind w:firstLineChars="200" w:firstLine="420"/>
        <w:rPr>
          <w:szCs w:val="21"/>
        </w:rPr>
      </w:pPr>
      <w:r w:rsidRPr="009A0B05">
        <w:rPr>
          <w:rFonts w:hint="eastAsia"/>
          <w:szCs w:val="21"/>
        </w:rPr>
        <w:t xml:space="preserve">1. </w:t>
      </w:r>
      <w:r w:rsidRPr="009A0B05">
        <w:rPr>
          <w:rFonts w:hint="eastAsia"/>
          <w:szCs w:val="21"/>
        </w:rPr>
        <w:t>质工委课程评估组根据课程特点，制定个人考察计划，收集课程质量保障信息。</w:t>
      </w:r>
    </w:p>
    <w:p w:rsidR="00DB497B" w:rsidRPr="009A0B05" w:rsidRDefault="00DB497B" w:rsidP="00982DAA">
      <w:pPr>
        <w:spacing w:line="380" w:lineRule="exact"/>
        <w:ind w:firstLineChars="200" w:firstLine="420"/>
        <w:rPr>
          <w:szCs w:val="21"/>
        </w:rPr>
      </w:pPr>
      <w:r w:rsidRPr="009A0B05">
        <w:rPr>
          <w:rFonts w:hint="eastAsia"/>
          <w:szCs w:val="21"/>
        </w:rPr>
        <w:t xml:space="preserve">2. </w:t>
      </w:r>
      <w:r w:rsidRPr="009A0B05">
        <w:rPr>
          <w:rFonts w:hint="eastAsia"/>
          <w:szCs w:val="21"/>
        </w:rPr>
        <w:t>课程质量保障信息的收集工作可采用但不限于如下形式开展：</w:t>
      </w:r>
    </w:p>
    <w:p w:rsidR="00DB497B" w:rsidRPr="009A0B05" w:rsidRDefault="00DB497B" w:rsidP="00982DAA">
      <w:pPr>
        <w:spacing w:line="380" w:lineRule="exact"/>
        <w:ind w:firstLineChars="200" w:firstLine="420"/>
        <w:rPr>
          <w:szCs w:val="21"/>
        </w:rPr>
      </w:pPr>
      <w:r w:rsidRPr="009A0B05">
        <w:rPr>
          <w:rFonts w:hint="eastAsia"/>
          <w:szCs w:val="21"/>
        </w:rPr>
        <w:t>（</w:t>
      </w:r>
      <w:r w:rsidRPr="009A0B05">
        <w:rPr>
          <w:rFonts w:hint="eastAsia"/>
          <w:szCs w:val="21"/>
        </w:rPr>
        <w:t>1</w:t>
      </w:r>
      <w:r w:rsidRPr="009A0B05">
        <w:rPr>
          <w:rFonts w:hint="eastAsia"/>
          <w:szCs w:val="21"/>
        </w:rPr>
        <w:t>）会晤课程负责人；</w:t>
      </w:r>
    </w:p>
    <w:p w:rsidR="00DB497B" w:rsidRPr="009A0B05" w:rsidRDefault="00DB497B" w:rsidP="00982DAA">
      <w:pPr>
        <w:spacing w:line="380" w:lineRule="exact"/>
        <w:ind w:firstLineChars="200" w:firstLine="420"/>
        <w:rPr>
          <w:szCs w:val="21"/>
        </w:rPr>
      </w:pPr>
      <w:r w:rsidRPr="009A0B05">
        <w:rPr>
          <w:rFonts w:hint="eastAsia"/>
          <w:szCs w:val="21"/>
        </w:rPr>
        <w:t>（</w:t>
      </w:r>
      <w:r w:rsidRPr="009A0B05">
        <w:rPr>
          <w:rFonts w:hint="eastAsia"/>
          <w:szCs w:val="21"/>
        </w:rPr>
        <w:t>2</w:t>
      </w:r>
      <w:r w:rsidRPr="009A0B05">
        <w:rPr>
          <w:rFonts w:hint="eastAsia"/>
          <w:szCs w:val="21"/>
        </w:rPr>
        <w:t>）会晤教师；</w:t>
      </w:r>
    </w:p>
    <w:p w:rsidR="00DB497B" w:rsidRPr="009A0B05" w:rsidRDefault="00DB497B" w:rsidP="00982DAA">
      <w:pPr>
        <w:spacing w:line="380" w:lineRule="exact"/>
        <w:ind w:firstLineChars="200" w:firstLine="420"/>
        <w:rPr>
          <w:szCs w:val="21"/>
        </w:rPr>
      </w:pPr>
      <w:r w:rsidRPr="009A0B05">
        <w:rPr>
          <w:rFonts w:hint="eastAsia"/>
          <w:szCs w:val="21"/>
        </w:rPr>
        <w:t>（</w:t>
      </w:r>
      <w:r w:rsidRPr="009A0B05">
        <w:rPr>
          <w:rFonts w:hint="eastAsia"/>
          <w:szCs w:val="21"/>
        </w:rPr>
        <w:t>3</w:t>
      </w:r>
      <w:r w:rsidRPr="009A0B05">
        <w:rPr>
          <w:rFonts w:hint="eastAsia"/>
          <w:szCs w:val="21"/>
        </w:rPr>
        <w:t>）会晤学生；</w:t>
      </w:r>
    </w:p>
    <w:p w:rsidR="00DB497B" w:rsidRPr="009A0B05" w:rsidRDefault="00DB497B" w:rsidP="00982DAA">
      <w:pPr>
        <w:spacing w:line="380" w:lineRule="exact"/>
        <w:ind w:firstLineChars="200" w:firstLine="420"/>
        <w:rPr>
          <w:szCs w:val="21"/>
        </w:rPr>
      </w:pPr>
      <w:r w:rsidRPr="009A0B05">
        <w:rPr>
          <w:rFonts w:hint="eastAsia"/>
          <w:szCs w:val="21"/>
        </w:rPr>
        <w:t>（</w:t>
      </w:r>
      <w:r w:rsidRPr="009A0B05">
        <w:rPr>
          <w:rFonts w:hint="eastAsia"/>
          <w:szCs w:val="21"/>
        </w:rPr>
        <w:t>4</w:t>
      </w:r>
      <w:r w:rsidRPr="009A0B05">
        <w:rPr>
          <w:rFonts w:hint="eastAsia"/>
          <w:szCs w:val="21"/>
        </w:rPr>
        <w:t>）会晤毕业生、走访用人企业；</w:t>
      </w:r>
    </w:p>
    <w:p w:rsidR="00DB497B" w:rsidRPr="009A0B05" w:rsidRDefault="00DB497B" w:rsidP="00982DAA">
      <w:pPr>
        <w:spacing w:line="380" w:lineRule="exact"/>
        <w:ind w:firstLineChars="200" w:firstLine="420"/>
        <w:rPr>
          <w:szCs w:val="21"/>
        </w:rPr>
      </w:pPr>
      <w:r w:rsidRPr="009A0B05">
        <w:rPr>
          <w:rFonts w:hint="eastAsia"/>
          <w:szCs w:val="21"/>
        </w:rPr>
        <w:t>（</w:t>
      </w:r>
      <w:r w:rsidRPr="009A0B05">
        <w:rPr>
          <w:rFonts w:hint="eastAsia"/>
          <w:szCs w:val="21"/>
        </w:rPr>
        <w:t>5</w:t>
      </w:r>
      <w:r w:rsidRPr="009A0B05">
        <w:rPr>
          <w:rFonts w:hint="eastAsia"/>
          <w:szCs w:val="21"/>
        </w:rPr>
        <w:t>）审阅学生学习成果；</w:t>
      </w:r>
    </w:p>
    <w:p w:rsidR="00DB497B" w:rsidRPr="009A0B05" w:rsidRDefault="00DB497B" w:rsidP="00982DAA">
      <w:pPr>
        <w:spacing w:line="380" w:lineRule="exact"/>
        <w:ind w:firstLineChars="200" w:firstLine="420"/>
        <w:rPr>
          <w:szCs w:val="21"/>
        </w:rPr>
      </w:pPr>
      <w:r w:rsidRPr="009A0B05">
        <w:rPr>
          <w:rFonts w:hint="eastAsia"/>
          <w:szCs w:val="21"/>
        </w:rPr>
        <w:t>（</w:t>
      </w:r>
      <w:r w:rsidRPr="009A0B05">
        <w:rPr>
          <w:rFonts w:hint="eastAsia"/>
          <w:szCs w:val="21"/>
        </w:rPr>
        <w:t>6</w:t>
      </w:r>
      <w:r w:rsidRPr="009A0B05">
        <w:rPr>
          <w:rFonts w:hint="eastAsia"/>
          <w:szCs w:val="21"/>
        </w:rPr>
        <w:t>）教学观摩等。</w:t>
      </w:r>
    </w:p>
    <w:p w:rsidR="00DB497B" w:rsidRPr="009A0B05" w:rsidRDefault="00DB497B" w:rsidP="00982DAA">
      <w:pPr>
        <w:spacing w:line="380" w:lineRule="exact"/>
        <w:jc w:val="left"/>
        <w:rPr>
          <w:rFonts w:ascii="宋体" w:hAnsi="宋体" w:cs="Adobe Song Std L"/>
          <w:kern w:val="0"/>
          <w:szCs w:val="21"/>
        </w:rPr>
      </w:pPr>
      <w:r w:rsidRPr="009A0B05">
        <w:rPr>
          <w:rFonts w:ascii="宋体" w:hAnsi="宋体" w:cs="Adobe Song Std L" w:hint="eastAsia"/>
          <w:kern w:val="0"/>
          <w:szCs w:val="21"/>
        </w:rPr>
        <w:lastRenderedPageBreak/>
        <w:t>（三）课程自评估：第20周</w:t>
      </w:r>
    </w:p>
    <w:p w:rsidR="00DB497B" w:rsidRPr="009A0B05" w:rsidRDefault="00DB497B" w:rsidP="00982DAA">
      <w:pPr>
        <w:spacing w:line="380" w:lineRule="exact"/>
        <w:ind w:firstLineChars="200" w:firstLine="420"/>
        <w:rPr>
          <w:szCs w:val="21"/>
        </w:rPr>
      </w:pPr>
      <w:r w:rsidRPr="009A0B05">
        <w:rPr>
          <w:rFonts w:hint="eastAsia"/>
          <w:szCs w:val="21"/>
        </w:rPr>
        <w:t xml:space="preserve">1. </w:t>
      </w:r>
      <w:r w:rsidRPr="009A0B05">
        <w:rPr>
          <w:rFonts w:hint="eastAsia"/>
          <w:szCs w:val="21"/>
        </w:rPr>
        <w:t>课程所属教学单位负责课程自评估工作的组织与指导。</w:t>
      </w:r>
    </w:p>
    <w:p w:rsidR="00DB497B" w:rsidRPr="009A0B05" w:rsidRDefault="00DB497B" w:rsidP="00982DAA">
      <w:pPr>
        <w:spacing w:line="380" w:lineRule="exact"/>
        <w:ind w:firstLineChars="200" w:firstLine="420"/>
        <w:rPr>
          <w:szCs w:val="21"/>
        </w:rPr>
      </w:pPr>
      <w:r w:rsidRPr="009A0B05">
        <w:rPr>
          <w:rFonts w:hint="eastAsia"/>
          <w:szCs w:val="21"/>
        </w:rPr>
        <w:t xml:space="preserve">2. </w:t>
      </w:r>
      <w:r w:rsidRPr="009A0B05">
        <w:rPr>
          <w:rFonts w:hint="eastAsia"/>
          <w:szCs w:val="21"/>
        </w:rPr>
        <w:t>根据质工委抽评课程名单，被抽查课程组成员负责课程自评估工作，成员通常应包括课程负责人与任课教师等。</w:t>
      </w:r>
    </w:p>
    <w:p w:rsidR="00DB497B" w:rsidRPr="009A0B05" w:rsidRDefault="00DB497B" w:rsidP="00982DAA">
      <w:pPr>
        <w:spacing w:line="380" w:lineRule="exact"/>
        <w:ind w:firstLineChars="200" w:firstLine="420"/>
        <w:rPr>
          <w:szCs w:val="21"/>
        </w:rPr>
      </w:pPr>
      <w:r w:rsidRPr="009A0B05">
        <w:rPr>
          <w:rFonts w:hint="eastAsia"/>
          <w:szCs w:val="21"/>
        </w:rPr>
        <w:t xml:space="preserve">3. </w:t>
      </w:r>
      <w:r w:rsidRPr="009A0B05">
        <w:rPr>
          <w:rFonts w:hint="eastAsia"/>
          <w:szCs w:val="21"/>
        </w:rPr>
        <w:t>课程组成员完成课程自评估报告后，经所属教学单位审阅后，汇总其他佐证资料，提交质工委。</w:t>
      </w:r>
    </w:p>
    <w:p w:rsidR="00DB497B" w:rsidRPr="009A0B05" w:rsidRDefault="00DB497B" w:rsidP="00982DAA">
      <w:pPr>
        <w:spacing w:line="380" w:lineRule="exact"/>
        <w:jc w:val="left"/>
        <w:rPr>
          <w:rFonts w:ascii="宋体" w:hAnsi="宋体" w:cs="Adobe Song Std L"/>
          <w:kern w:val="0"/>
          <w:szCs w:val="21"/>
        </w:rPr>
      </w:pPr>
      <w:r w:rsidRPr="009A0B05">
        <w:rPr>
          <w:rFonts w:ascii="宋体" w:hAnsi="宋体" w:cs="Adobe Song Std L" w:hint="eastAsia"/>
          <w:kern w:val="0"/>
          <w:szCs w:val="21"/>
        </w:rPr>
        <w:t>（四）课程自评估报告反馈：下学期第2周</w:t>
      </w:r>
    </w:p>
    <w:p w:rsidR="00DB497B" w:rsidRPr="009A0B05" w:rsidRDefault="00DB497B" w:rsidP="00982DAA">
      <w:pPr>
        <w:spacing w:line="380" w:lineRule="exact"/>
        <w:ind w:firstLineChars="200" w:firstLine="420"/>
        <w:rPr>
          <w:rFonts w:ascii="宋体" w:hAnsi="宋体" w:cs="Adobe Song Std L"/>
          <w:kern w:val="0"/>
          <w:szCs w:val="21"/>
        </w:rPr>
      </w:pPr>
      <w:r w:rsidRPr="009A0B05">
        <w:rPr>
          <w:rFonts w:hint="eastAsia"/>
          <w:szCs w:val="21"/>
        </w:rPr>
        <w:t xml:space="preserve">1. </w:t>
      </w:r>
      <w:r w:rsidRPr="009A0B05">
        <w:rPr>
          <w:rFonts w:hint="eastAsia"/>
          <w:szCs w:val="21"/>
        </w:rPr>
        <w:t>质工委课程评估组需综合以下两方面信息，对抽评课程的自评估报告进行反馈</w:t>
      </w:r>
      <w:r w:rsidRPr="009A0B05">
        <w:rPr>
          <w:rFonts w:ascii="宋体" w:hAnsi="宋体" w:cs="Adobe Song Std L" w:hint="eastAsia"/>
          <w:kern w:val="0"/>
          <w:szCs w:val="21"/>
        </w:rPr>
        <w:t>：</w:t>
      </w:r>
    </w:p>
    <w:p w:rsidR="00DB497B" w:rsidRPr="009A0B05" w:rsidRDefault="00DB497B" w:rsidP="00982DAA">
      <w:pPr>
        <w:spacing w:line="380" w:lineRule="exact"/>
        <w:ind w:firstLine="480"/>
        <w:rPr>
          <w:szCs w:val="21"/>
        </w:rPr>
      </w:pPr>
      <w:r w:rsidRPr="009A0B05">
        <w:rPr>
          <w:rFonts w:hint="eastAsia"/>
          <w:szCs w:val="21"/>
        </w:rPr>
        <w:t>（</w:t>
      </w:r>
      <w:r w:rsidRPr="009A0B05">
        <w:rPr>
          <w:rFonts w:hint="eastAsia"/>
          <w:szCs w:val="21"/>
        </w:rPr>
        <w:t>1</w:t>
      </w:r>
      <w:r w:rsidRPr="009A0B05">
        <w:rPr>
          <w:rFonts w:hint="eastAsia"/>
          <w:szCs w:val="21"/>
        </w:rPr>
        <w:t>）参照《西南交通大学本科课程通用质量标准》、《西南交通大学本科课程评估指标体系》等课程质量保障文件，对抽取课程的自评估报告及其支撑材料进行审阅后的评估意见；</w:t>
      </w:r>
    </w:p>
    <w:p w:rsidR="00DB497B" w:rsidRPr="009A0B05" w:rsidRDefault="00DB497B" w:rsidP="00982DAA">
      <w:pPr>
        <w:spacing w:line="380" w:lineRule="exact"/>
        <w:ind w:firstLine="480"/>
        <w:rPr>
          <w:szCs w:val="21"/>
        </w:rPr>
      </w:pPr>
      <w:r w:rsidRPr="009A0B05">
        <w:rPr>
          <w:rFonts w:hint="eastAsia"/>
          <w:szCs w:val="21"/>
        </w:rPr>
        <w:t>（</w:t>
      </w:r>
      <w:r w:rsidRPr="009A0B05">
        <w:rPr>
          <w:rFonts w:hint="eastAsia"/>
          <w:szCs w:val="21"/>
        </w:rPr>
        <w:t>2</w:t>
      </w:r>
      <w:r w:rsidRPr="009A0B05">
        <w:rPr>
          <w:rFonts w:hint="eastAsia"/>
          <w:szCs w:val="21"/>
        </w:rPr>
        <w:t>）在课程教学过程中收集的课程质量保障信息。</w:t>
      </w:r>
    </w:p>
    <w:p w:rsidR="00DB497B" w:rsidRPr="009A0B05" w:rsidRDefault="00DB497B" w:rsidP="00982DAA">
      <w:pPr>
        <w:spacing w:line="380" w:lineRule="exact"/>
        <w:ind w:firstLineChars="200" w:firstLine="420"/>
        <w:rPr>
          <w:szCs w:val="21"/>
        </w:rPr>
      </w:pPr>
      <w:r w:rsidRPr="009A0B05">
        <w:rPr>
          <w:rFonts w:hint="eastAsia"/>
          <w:szCs w:val="21"/>
        </w:rPr>
        <w:t xml:space="preserve">2. </w:t>
      </w:r>
      <w:r w:rsidRPr="009A0B05">
        <w:rPr>
          <w:rFonts w:hint="eastAsia"/>
          <w:szCs w:val="21"/>
        </w:rPr>
        <w:t>反馈时应明确指出课程质量保障过程与成果的优缺点，特别应指出需改进方面与改进具体建议。</w:t>
      </w:r>
    </w:p>
    <w:p w:rsidR="00DB497B" w:rsidRPr="009A0B05" w:rsidRDefault="00DB497B" w:rsidP="00982DAA">
      <w:pPr>
        <w:spacing w:line="380" w:lineRule="exact"/>
        <w:ind w:firstLineChars="200" w:firstLine="420"/>
        <w:rPr>
          <w:szCs w:val="21"/>
        </w:rPr>
      </w:pPr>
      <w:r w:rsidRPr="009A0B05">
        <w:rPr>
          <w:rFonts w:hint="eastAsia"/>
          <w:szCs w:val="21"/>
        </w:rPr>
        <w:t xml:space="preserve">3. </w:t>
      </w:r>
      <w:r w:rsidRPr="009A0B05">
        <w:rPr>
          <w:rFonts w:hint="eastAsia"/>
          <w:szCs w:val="21"/>
        </w:rPr>
        <w:t>质工委审核课程评估报告后将报告反馈给相关教学单位。</w:t>
      </w:r>
    </w:p>
    <w:p w:rsidR="00DB497B" w:rsidRPr="009A0B05" w:rsidRDefault="00DB497B" w:rsidP="00982DAA">
      <w:pPr>
        <w:spacing w:line="380" w:lineRule="exact"/>
        <w:jc w:val="left"/>
        <w:rPr>
          <w:rFonts w:ascii="宋体" w:hAnsi="宋体" w:cs="Adobe Song Std L"/>
          <w:kern w:val="0"/>
          <w:szCs w:val="21"/>
        </w:rPr>
      </w:pPr>
      <w:r w:rsidRPr="009A0B05">
        <w:rPr>
          <w:rFonts w:ascii="宋体" w:hAnsi="宋体" w:cs="Adobe Song Std L" w:hint="eastAsia"/>
          <w:kern w:val="0"/>
          <w:szCs w:val="21"/>
        </w:rPr>
        <w:t>（五）教学单位课程自评估：下学期第4周</w:t>
      </w:r>
    </w:p>
    <w:p w:rsidR="00DB497B" w:rsidRPr="009A0B05" w:rsidRDefault="00DB497B" w:rsidP="00982DAA">
      <w:pPr>
        <w:spacing w:line="380" w:lineRule="exact"/>
        <w:ind w:firstLineChars="200" w:firstLine="420"/>
        <w:rPr>
          <w:szCs w:val="21"/>
        </w:rPr>
      </w:pPr>
      <w:r w:rsidRPr="009A0B05">
        <w:rPr>
          <w:rFonts w:hint="eastAsia"/>
          <w:szCs w:val="21"/>
        </w:rPr>
        <w:t>在接收质工委的本科课程评估报告后，各教学单位需依据模板形成《西南交通大学本科课程质量分析报告》，报告包括以下三部分内容：</w:t>
      </w:r>
    </w:p>
    <w:p w:rsidR="00DB497B" w:rsidRPr="009A0B05" w:rsidRDefault="00DB497B" w:rsidP="00982DAA">
      <w:pPr>
        <w:spacing w:line="380" w:lineRule="exact"/>
        <w:ind w:firstLine="480"/>
        <w:rPr>
          <w:szCs w:val="21"/>
        </w:rPr>
      </w:pPr>
      <w:r w:rsidRPr="009A0B05">
        <w:rPr>
          <w:rFonts w:hint="eastAsia"/>
          <w:szCs w:val="21"/>
        </w:rPr>
        <w:t>1.</w:t>
      </w:r>
      <w:r w:rsidRPr="009A0B05">
        <w:rPr>
          <w:rFonts w:hint="eastAsia"/>
          <w:szCs w:val="21"/>
        </w:rPr>
        <w:t>教学单位对上学期所开设本科课程质量的总体情况进行总结分析，并提交相关佐证材料；</w:t>
      </w:r>
    </w:p>
    <w:p w:rsidR="00DB497B" w:rsidRPr="009A0B05" w:rsidRDefault="00DB497B" w:rsidP="00982DAA">
      <w:pPr>
        <w:spacing w:line="380" w:lineRule="exact"/>
        <w:ind w:firstLine="480"/>
        <w:rPr>
          <w:szCs w:val="21"/>
        </w:rPr>
      </w:pPr>
      <w:r w:rsidRPr="009A0B05">
        <w:rPr>
          <w:rFonts w:hint="eastAsia"/>
          <w:szCs w:val="21"/>
        </w:rPr>
        <w:t>2.</w:t>
      </w:r>
      <w:r w:rsidRPr="009A0B05">
        <w:rPr>
          <w:rFonts w:hint="eastAsia"/>
          <w:szCs w:val="21"/>
        </w:rPr>
        <w:t>针对上一轮质工委课程评估反馈意见，学院制定的改进措施；</w:t>
      </w:r>
    </w:p>
    <w:p w:rsidR="00DB497B" w:rsidRPr="009A0B05" w:rsidRDefault="00DB497B" w:rsidP="00982DAA">
      <w:pPr>
        <w:spacing w:line="380" w:lineRule="exact"/>
        <w:ind w:firstLine="480"/>
        <w:rPr>
          <w:szCs w:val="21"/>
        </w:rPr>
      </w:pPr>
      <w:r w:rsidRPr="009A0B05">
        <w:rPr>
          <w:rFonts w:hint="eastAsia"/>
          <w:szCs w:val="21"/>
        </w:rPr>
        <w:t>3.</w:t>
      </w:r>
      <w:r w:rsidRPr="009A0B05">
        <w:rPr>
          <w:rFonts w:hint="eastAsia"/>
          <w:szCs w:val="21"/>
        </w:rPr>
        <w:t>对上一次开课课程的改进成效进行详细说明。</w:t>
      </w:r>
    </w:p>
    <w:p w:rsidR="00DB497B" w:rsidRPr="009A0B05" w:rsidRDefault="00DB497B" w:rsidP="00982DAA">
      <w:pPr>
        <w:spacing w:line="380" w:lineRule="exact"/>
        <w:ind w:firstLine="480"/>
        <w:rPr>
          <w:szCs w:val="21"/>
        </w:rPr>
      </w:pPr>
      <w:r w:rsidRPr="009A0B05">
        <w:rPr>
          <w:rFonts w:hint="eastAsia"/>
          <w:szCs w:val="21"/>
        </w:rPr>
        <w:t>教学单位审核后将课程质量分析报告提交质工委。</w:t>
      </w:r>
    </w:p>
    <w:p w:rsidR="00DB497B" w:rsidRPr="009A0B05" w:rsidRDefault="00DB497B" w:rsidP="00982DAA">
      <w:pPr>
        <w:spacing w:line="380" w:lineRule="exact"/>
        <w:ind w:firstLineChars="200" w:firstLine="420"/>
        <w:jc w:val="left"/>
        <w:rPr>
          <w:rFonts w:ascii="宋体" w:hAnsi="宋体" w:cs="Adobe Song Std L"/>
          <w:kern w:val="0"/>
          <w:szCs w:val="21"/>
        </w:rPr>
      </w:pPr>
      <w:r w:rsidRPr="009A0B05">
        <w:rPr>
          <w:rFonts w:ascii="宋体" w:hAnsi="宋体" w:cs="Adobe Song Std L" w:hint="eastAsia"/>
          <w:kern w:val="0"/>
          <w:szCs w:val="21"/>
        </w:rPr>
        <w:t>课程评估共分为五个等级：特优、优秀、良好、尚可、待改进。</w:t>
      </w:r>
    </w:p>
    <w:p w:rsidR="00DB497B" w:rsidRPr="009A0B05" w:rsidRDefault="002743D6" w:rsidP="00982DAA">
      <w:pPr>
        <w:pStyle w:val="1"/>
        <w:spacing w:before="0" w:after="0" w:line="380" w:lineRule="exact"/>
        <w:rPr>
          <w:rFonts w:ascii="微软雅黑" w:eastAsia="微软雅黑" w:hAnsi="微软雅黑"/>
          <w:sz w:val="21"/>
          <w:szCs w:val="21"/>
        </w:rPr>
      </w:pPr>
      <w:bookmarkStart w:id="291" w:name="_Toc301798195"/>
      <w:bookmarkStart w:id="292" w:name="_Toc448750961"/>
      <w:bookmarkStart w:id="293" w:name="_Toc454199925"/>
      <w:bookmarkStart w:id="294" w:name="_Toc454999012"/>
      <w:bookmarkStart w:id="295" w:name="_Toc455001356"/>
      <w:bookmarkStart w:id="296" w:name="_Toc455002095"/>
      <w:bookmarkStart w:id="297" w:name="_Toc455051124"/>
      <w:r w:rsidRPr="009A0B05">
        <w:rPr>
          <w:rFonts w:ascii="微软雅黑" w:eastAsia="微软雅黑" w:hAnsi="微软雅黑" w:hint="eastAsia"/>
          <w:sz w:val="21"/>
          <w:szCs w:val="21"/>
        </w:rPr>
        <w:t>六</w:t>
      </w:r>
      <w:r w:rsidR="00DB497B" w:rsidRPr="009A0B05">
        <w:rPr>
          <w:rFonts w:ascii="微软雅黑" w:eastAsia="微软雅黑" w:hAnsi="微软雅黑" w:hint="eastAsia"/>
          <w:sz w:val="21"/>
          <w:szCs w:val="21"/>
        </w:rPr>
        <w:t>、评估结果的应用</w:t>
      </w:r>
      <w:bookmarkEnd w:id="291"/>
      <w:bookmarkEnd w:id="292"/>
      <w:bookmarkEnd w:id="293"/>
      <w:bookmarkEnd w:id="294"/>
      <w:bookmarkEnd w:id="295"/>
      <w:bookmarkEnd w:id="296"/>
      <w:bookmarkEnd w:id="297"/>
    </w:p>
    <w:p w:rsidR="00DB497B" w:rsidRPr="009A0B05" w:rsidRDefault="00DB497B" w:rsidP="00982DAA">
      <w:pPr>
        <w:spacing w:line="380" w:lineRule="exact"/>
        <w:ind w:firstLine="482"/>
        <w:rPr>
          <w:rFonts w:asciiTheme="minorEastAsia" w:hAnsiTheme="minorEastAsia" w:cs="宋体"/>
          <w:bCs/>
          <w:szCs w:val="21"/>
        </w:rPr>
      </w:pPr>
      <w:r w:rsidRPr="009A0B05">
        <w:rPr>
          <w:rFonts w:asciiTheme="minorEastAsia" w:hAnsiTheme="minorEastAsia" w:hint="eastAsia"/>
          <w:szCs w:val="21"/>
        </w:rPr>
        <w:t>（一）本科课程质量保障情况（过程和结果）等</w:t>
      </w:r>
      <w:r w:rsidRPr="009A0B05">
        <w:rPr>
          <w:rFonts w:asciiTheme="minorEastAsia" w:hAnsiTheme="minorEastAsia" w:cs="宋体" w:hint="eastAsia"/>
          <w:bCs/>
          <w:szCs w:val="21"/>
        </w:rPr>
        <w:t>全部录入并留存信息化平台中课程档案系统（以教学班为单位）；</w:t>
      </w:r>
    </w:p>
    <w:p w:rsidR="00DB497B" w:rsidRPr="009A0B05" w:rsidRDefault="00DB497B" w:rsidP="00982DAA">
      <w:pPr>
        <w:spacing w:line="380" w:lineRule="exact"/>
        <w:ind w:firstLine="482"/>
        <w:rPr>
          <w:rFonts w:asciiTheme="minorEastAsia" w:hAnsiTheme="minorEastAsia"/>
          <w:szCs w:val="21"/>
        </w:rPr>
      </w:pPr>
      <w:r w:rsidRPr="009A0B05">
        <w:rPr>
          <w:rFonts w:asciiTheme="minorEastAsia" w:hAnsiTheme="minorEastAsia" w:cs="宋体" w:hint="eastAsia"/>
          <w:bCs/>
          <w:szCs w:val="21"/>
        </w:rPr>
        <w:t>（二）</w:t>
      </w:r>
      <w:r w:rsidRPr="009A0B05">
        <w:rPr>
          <w:rFonts w:asciiTheme="minorEastAsia" w:hAnsiTheme="minorEastAsia" w:hint="eastAsia"/>
          <w:szCs w:val="21"/>
        </w:rPr>
        <w:t>课程评估结果将作为学校对各教学单位年度本科教学工作考核的指标之一；</w:t>
      </w:r>
    </w:p>
    <w:p w:rsidR="00DB497B" w:rsidRPr="009A0B05" w:rsidRDefault="00DB497B" w:rsidP="00982DAA">
      <w:pPr>
        <w:widowControl/>
        <w:spacing w:line="380" w:lineRule="exact"/>
        <w:ind w:firstLine="482"/>
        <w:jc w:val="left"/>
        <w:rPr>
          <w:rFonts w:asciiTheme="minorEastAsia" w:hAnsiTheme="minorEastAsia"/>
          <w:szCs w:val="21"/>
        </w:rPr>
      </w:pPr>
      <w:r w:rsidRPr="009A0B05">
        <w:rPr>
          <w:rFonts w:asciiTheme="minorEastAsia" w:hAnsiTheme="minorEastAsia" w:hint="eastAsia"/>
          <w:szCs w:val="21"/>
        </w:rPr>
        <w:t>（三）特优课程、优秀课程、良好课程、合格课程的有效期均为4年。已评课程需接受不定期检查，待改进课程将根据检查结果重新确定课程质量等级：</w:t>
      </w:r>
    </w:p>
    <w:p w:rsidR="00DB497B" w:rsidRPr="009A0B05" w:rsidRDefault="00DB497B" w:rsidP="00982DAA">
      <w:pPr>
        <w:pStyle w:val="a3"/>
        <w:widowControl/>
        <w:numPr>
          <w:ilvl w:val="0"/>
          <w:numId w:val="8"/>
        </w:numPr>
        <w:spacing w:line="380" w:lineRule="exact"/>
        <w:ind w:firstLineChars="0"/>
        <w:jc w:val="left"/>
        <w:rPr>
          <w:rFonts w:asciiTheme="minorEastAsia" w:hAnsiTheme="minorEastAsia"/>
          <w:szCs w:val="21"/>
        </w:rPr>
      </w:pPr>
      <w:r w:rsidRPr="009A0B05">
        <w:rPr>
          <w:rFonts w:asciiTheme="minorEastAsia" w:hAnsiTheme="minorEastAsia" w:hint="eastAsia"/>
          <w:szCs w:val="21"/>
        </w:rPr>
        <w:t>对评估为特优、优秀的课程，课程组成员在进修学习、职称评聘以及教研教改项目申报中，在同等条件下给予优先考虑；</w:t>
      </w:r>
    </w:p>
    <w:p w:rsidR="00DB497B" w:rsidRPr="009A0B05" w:rsidRDefault="00DB497B" w:rsidP="00982DAA">
      <w:pPr>
        <w:pStyle w:val="a3"/>
        <w:widowControl/>
        <w:numPr>
          <w:ilvl w:val="0"/>
          <w:numId w:val="8"/>
        </w:numPr>
        <w:spacing w:line="380" w:lineRule="exact"/>
        <w:ind w:firstLineChars="0"/>
        <w:jc w:val="left"/>
        <w:rPr>
          <w:rFonts w:asciiTheme="minorEastAsia" w:hAnsiTheme="minorEastAsia"/>
          <w:szCs w:val="21"/>
        </w:rPr>
      </w:pPr>
      <w:r w:rsidRPr="009A0B05">
        <w:rPr>
          <w:rFonts w:asciiTheme="minorEastAsia" w:hAnsiTheme="minorEastAsia" w:hint="eastAsia"/>
          <w:szCs w:val="21"/>
        </w:rPr>
        <w:t>对评估为待改进的课程，课程所属教学单位应向质工委说明原因，提出整改计划，并在第二次开课后进行复评。</w:t>
      </w:r>
    </w:p>
    <w:p w:rsidR="00DB497B" w:rsidRPr="009A0B05" w:rsidRDefault="00DB497B" w:rsidP="009A0B05">
      <w:pPr>
        <w:widowControl/>
        <w:spacing w:line="300" w:lineRule="exact"/>
        <w:jc w:val="left"/>
        <w:rPr>
          <w:rFonts w:ascii="宋体" w:hAnsi="宋体" w:cs="Adobe Song Std L"/>
          <w:kern w:val="0"/>
          <w:szCs w:val="21"/>
        </w:rPr>
      </w:pPr>
    </w:p>
    <w:p w:rsidR="00103061" w:rsidRPr="009A0B05" w:rsidRDefault="00103061" w:rsidP="009A0B05">
      <w:pPr>
        <w:spacing w:line="300" w:lineRule="exact"/>
        <w:rPr>
          <w:szCs w:val="21"/>
        </w:rPr>
        <w:sectPr w:rsidR="00103061" w:rsidRPr="009A0B05" w:rsidSect="006C500C">
          <w:footerReference w:type="first" r:id="rId25"/>
          <w:pgSz w:w="11900" w:h="16840"/>
          <w:pgMar w:top="1440" w:right="1440" w:bottom="1440" w:left="1440" w:header="851" w:footer="992" w:gutter="0"/>
          <w:cols w:space="425"/>
          <w:docGrid w:type="lines" w:linePitch="423"/>
        </w:sectPr>
      </w:pPr>
    </w:p>
    <w:p w:rsidR="00103061" w:rsidRDefault="00103061" w:rsidP="00103061">
      <w:pPr>
        <w:pStyle w:val="a7"/>
      </w:pPr>
    </w:p>
    <w:p w:rsidR="00103061" w:rsidRDefault="00103061" w:rsidP="00103061"/>
    <w:p w:rsidR="002146C7" w:rsidRDefault="002146C7" w:rsidP="00103061"/>
    <w:p w:rsidR="002146C7" w:rsidRDefault="002146C7" w:rsidP="00103061"/>
    <w:p w:rsidR="002146C7" w:rsidRDefault="002146C7" w:rsidP="00103061"/>
    <w:p w:rsidR="00103061" w:rsidRPr="00FC3F06" w:rsidRDefault="00103061" w:rsidP="00962F47">
      <w:pPr>
        <w:pStyle w:val="a7"/>
        <w:spacing w:after="120"/>
        <w:outlineLvl w:val="2"/>
        <w:rPr>
          <w:rFonts w:ascii="微软雅黑" w:eastAsia="微软雅黑" w:hAnsi="微软雅黑"/>
          <w:sz w:val="52"/>
          <w:szCs w:val="52"/>
        </w:rPr>
      </w:pPr>
      <w:bookmarkStart w:id="298" w:name="_Toc304052967"/>
      <w:bookmarkStart w:id="299" w:name="_Toc32116"/>
      <w:bookmarkStart w:id="300" w:name="_Toc31770"/>
      <w:bookmarkStart w:id="301" w:name="_Toc454199926"/>
      <w:bookmarkStart w:id="302" w:name="_Toc454999013"/>
      <w:bookmarkStart w:id="303" w:name="_Toc455002096"/>
      <w:bookmarkStart w:id="304" w:name="_Toc455051125"/>
      <w:r w:rsidRPr="00FC3F06">
        <w:rPr>
          <w:rFonts w:ascii="微软雅黑" w:eastAsia="微软雅黑" w:hAnsi="微软雅黑" w:hint="eastAsia"/>
          <w:sz w:val="52"/>
          <w:szCs w:val="52"/>
        </w:rPr>
        <w:t>西南交通大学本科公共基础类课程</w:t>
      </w:r>
      <w:bookmarkEnd w:id="298"/>
      <w:bookmarkEnd w:id="299"/>
      <w:bookmarkEnd w:id="300"/>
      <w:bookmarkEnd w:id="301"/>
      <w:bookmarkEnd w:id="302"/>
      <w:bookmarkEnd w:id="303"/>
      <w:bookmarkEnd w:id="304"/>
    </w:p>
    <w:p w:rsidR="00103061" w:rsidRPr="00FC3F06" w:rsidRDefault="00103061" w:rsidP="00962F47">
      <w:pPr>
        <w:pStyle w:val="a7"/>
        <w:spacing w:after="120"/>
        <w:outlineLvl w:val="2"/>
        <w:rPr>
          <w:rFonts w:ascii="微软雅黑" w:eastAsia="微软雅黑" w:hAnsi="微软雅黑"/>
          <w:sz w:val="52"/>
          <w:szCs w:val="52"/>
        </w:rPr>
      </w:pPr>
      <w:bookmarkStart w:id="305" w:name="_Toc304052968"/>
      <w:bookmarkStart w:id="306" w:name="_Toc4978"/>
      <w:bookmarkStart w:id="307" w:name="_Toc13576"/>
      <w:bookmarkStart w:id="308" w:name="_Toc454199927"/>
      <w:bookmarkStart w:id="309" w:name="_Toc454999014"/>
      <w:bookmarkStart w:id="310" w:name="_Toc455001358"/>
      <w:bookmarkStart w:id="311" w:name="_Toc455002097"/>
      <w:bookmarkStart w:id="312" w:name="_Toc455051126"/>
      <w:r w:rsidRPr="00FC3F06">
        <w:rPr>
          <w:rFonts w:ascii="微软雅黑" w:eastAsia="微软雅黑" w:hAnsi="微软雅黑" w:hint="eastAsia"/>
          <w:sz w:val="52"/>
          <w:szCs w:val="52"/>
        </w:rPr>
        <w:t>通用质量标准</w:t>
      </w:r>
      <w:bookmarkEnd w:id="305"/>
      <w:bookmarkEnd w:id="306"/>
      <w:bookmarkEnd w:id="307"/>
      <w:bookmarkEnd w:id="308"/>
      <w:bookmarkEnd w:id="309"/>
      <w:bookmarkEnd w:id="310"/>
      <w:bookmarkEnd w:id="311"/>
      <w:bookmarkEnd w:id="312"/>
    </w:p>
    <w:p w:rsidR="00103061" w:rsidRPr="00FC3F06" w:rsidRDefault="00DB668F" w:rsidP="00103061">
      <w:pPr>
        <w:jc w:val="center"/>
        <w:rPr>
          <w:rFonts w:ascii="微软雅黑" w:eastAsia="微软雅黑" w:hAnsi="微软雅黑"/>
          <w:bCs/>
          <w:sz w:val="36"/>
          <w:szCs w:val="36"/>
        </w:rPr>
      </w:pPr>
      <w:r>
        <w:rPr>
          <w:rFonts w:ascii="微软雅黑" w:eastAsia="微软雅黑" w:hAnsi="微软雅黑" w:hint="eastAsia"/>
          <w:bCs/>
          <w:sz w:val="36"/>
          <w:szCs w:val="36"/>
        </w:rPr>
        <w:t>（试行</w:t>
      </w:r>
      <w:r w:rsidR="00103061" w:rsidRPr="00FC3F06">
        <w:rPr>
          <w:rFonts w:ascii="微软雅黑" w:eastAsia="微软雅黑" w:hAnsi="微软雅黑" w:hint="eastAsia"/>
          <w:bCs/>
          <w:sz w:val="36"/>
          <w:szCs w:val="36"/>
        </w:rPr>
        <w:t>）</w:t>
      </w: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BC1DB3">
      <w:pPr>
        <w:pStyle w:val="11"/>
        <w:autoSpaceDE w:val="0"/>
        <w:autoSpaceDN w:val="0"/>
        <w:adjustRightInd w:val="0"/>
        <w:spacing w:line="360" w:lineRule="auto"/>
        <w:ind w:firstLine="480"/>
        <w:jc w:val="center"/>
        <w:rPr>
          <w:rFonts w:ascii="微软雅黑" w:eastAsia="微软雅黑" w:hAnsi="微软雅黑" w:cs="黑体"/>
          <w:sz w:val="24"/>
        </w:rPr>
      </w:pPr>
      <w:r>
        <w:rPr>
          <w:rFonts w:ascii="微软雅黑" w:eastAsia="微软雅黑" w:hAnsi="微软雅黑" w:cs="黑体" w:hint="eastAsia"/>
          <w:sz w:val="24"/>
        </w:rPr>
        <w:t>西南交通大学教学质量保障工作委员会</w:t>
      </w:r>
    </w:p>
    <w:p w:rsidR="00103061" w:rsidRDefault="00103061" w:rsidP="00BC1DB3">
      <w:pPr>
        <w:spacing w:line="360" w:lineRule="auto"/>
        <w:ind w:firstLineChars="200" w:firstLine="480"/>
        <w:jc w:val="center"/>
        <w:rPr>
          <w:sz w:val="24"/>
        </w:rPr>
      </w:pPr>
      <w:r>
        <w:rPr>
          <w:rFonts w:ascii="微软雅黑" w:eastAsia="微软雅黑" w:hAnsi="微软雅黑" w:cs="黑体"/>
          <w:sz w:val="24"/>
        </w:rPr>
        <w:t>201</w:t>
      </w:r>
      <w:r>
        <w:rPr>
          <w:rFonts w:ascii="微软雅黑" w:eastAsia="微软雅黑" w:hAnsi="微软雅黑" w:cs="黑体" w:hint="eastAsia"/>
          <w:sz w:val="24"/>
        </w:rPr>
        <w:t>6</w:t>
      </w:r>
      <w:r w:rsidR="0066299D">
        <w:rPr>
          <w:rFonts w:ascii="微软雅黑" w:eastAsia="微软雅黑" w:hAnsi="微软雅黑" w:cs="黑体" w:hint="eastAsia"/>
          <w:sz w:val="24"/>
        </w:rPr>
        <w:t>年</w:t>
      </w:r>
      <w:r>
        <w:rPr>
          <w:rFonts w:ascii="微软雅黑" w:eastAsia="微软雅黑" w:hAnsi="微软雅黑" w:cs="黑体" w:hint="eastAsia"/>
          <w:sz w:val="24"/>
        </w:rPr>
        <w:t>4</w:t>
      </w:r>
      <w:r w:rsidR="0066299D">
        <w:rPr>
          <w:rFonts w:ascii="微软雅黑" w:eastAsia="微软雅黑" w:hAnsi="微软雅黑" w:cs="黑体" w:hint="eastAsia"/>
          <w:sz w:val="24"/>
        </w:rPr>
        <w:t>月</w:t>
      </w:r>
    </w:p>
    <w:p w:rsidR="00103061" w:rsidRDefault="00103061" w:rsidP="00BC1DB3">
      <w:pPr>
        <w:spacing w:line="360" w:lineRule="auto"/>
        <w:rPr>
          <w:sz w:val="24"/>
        </w:rPr>
        <w:sectPr w:rsidR="00103061">
          <w:footerReference w:type="even" r:id="rId26"/>
          <w:pgSz w:w="11906" w:h="16838"/>
          <w:pgMar w:top="1440" w:right="1800" w:bottom="1440" w:left="1800" w:header="851" w:footer="992" w:gutter="0"/>
          <w:cols w:space="720"/>
          <w:docGrid w:type="lines" w:linePitch="312"/>
        </w:sectPr>
      </w:pPr>
    </w:p>
    <w:p w:rsidR="00103061" w:rsidRDefault="00103061" w:rsidP="00103061">
      <w:pPr>
        <w:spacing w:line="360" w:lineRule="auto"/>
        <w:jc w:val="center"/>
        <w:rPr>
          <w:b/>
          <w:sz w:val="32"/>
          <w:szCs w:val="32"/>
        </w:rPr>
      </w:pPr>
    </w:p>
    <w:p w:rsidR="00103061" w:rsidRDefault="00103061" w:rsidP="00103061">
      <w:pPr>
        <w:spacing w:line="360" w:lineRule="auto"/>
        <w:jc w:val="center"/>
        <w:rPr>
          <w:rFonts w:ascii="黑体" w:eastAsia="黑体" w:hAnsi="黑体"/>
          <w:b/>
          <w:sz w:val="32"/>
          <w:szCs w:val="32"/>
        </w:rPr>
      </w:pPr>
      <w:r>
        <w:rPr>
          <w:rFonts w:ascii="黑体" w:eastAsia="黑体" w:hAnsi="黑体" w:hint="eastAsia"/>
          <w:b/>
          <w:sz w:val="32"/>
          <w:szCs w:val="32"/>
        </w:rPr>
        <w:t>目 录</w:t>
      </w:r>
    </w:p>
    <w:p w:rsidR="00103061" w:rsidRPr="00662782" w:rsidRDefault="00103061" w:rsidP="00103061">
      <w:pPr>
        <w:pStyle w:val="10"/>
        <w:tabs>
          <w:tab w:val="right" w:leader="dot" w:pos="8306"/>
        </w:tabs>
        <w:ind w:firstLine="482"/>
        <w:rPr>
          <w:rFonts w:ascii="微软雅黑" w:eastAsia="微软雅黑" w:hAnsi="微软雅黑"/>
          <w:b w:val="0"/>
          <w:noProof/>
        </w:rPr>
      </w:pPr>
      <w:r w:rsidRPr="00662782">
        <w:rPr>
          <w:rFonts w:ascii="微软雅黑" w:eastAsia="微软雅黑" w:hAnsi="微软雅黑" w:hint="eastAsia"/>
          <w:b w:val="0"/>
        </w:rPr>
        <w:fldChar w:fldCharType="begin"/>
      </w:r>
      <w:r w:rsidRPr="00662782">
        <w:rPr>
          <w:rFonts w:ascii="微软雅黑" w:eastAsia="微软雅黑" w:hAnsi="微软雅黑"/>
          <w:b w:val="0"/>
        </w:rPr>
        <w:instrText xml:space="preserve"> TOC </w:instrText>
      </w:r>
      <w:r w:rsidRPr="00662782">
        <w:rPr>
          <w:rFonts w:ascii="微软雅黑" w:eastAsia="微软雅黑" w:hAnsi="微软雅黑" w:hint="eastAsia"/>
          <w:b w:val="0"/>
        </w:rPr>
        <w:instrText>\o "1-3"</w:instrText>
      </w:r>
      <w:r w:rsidRPr="00662782">
        <w:rPr>
          <w:rFonts w:ascii="微软雅黑" w:eastAsia="微软雅黑" w:hAnsi="微软雅黑"/>
          <w:b w:val="0"/>
        </w:rPr>
        <w:instrText xml:space="preserve"> </w:instrText>
      </w:r>
      <w:r w:rsidRPr="00662782">
        <w:rPr>
          <w:rFonts w:ascii="微软雅黑" w:eastAsia="微软雅黑" w:hAnsi="微软雅黑" w:hint="eastAsia"/>
          <w:b w:val="0"/>
        </w:rPr>
        <w:fldChar w:fldCharType="separate"/>
      </w:r>
    </w:p>
    <w:p w:rsidR="00103061" w:rsidRPr="00662782" w:rsidRDefault="00103061" w:rsidP="00103061">
      <w:pPr>
        <w:pStyle w:val="10"/>
        <w:tabs>
          <w:tab w:val="right" w:leader="dot" w:pos="8306"/>
        </w:tabs>
        <w:rPr>
          <w:rFonts w:ascii="微软雅黑" w:eastAsia="微软雅黑" w:hAnsi="微软雅黑"/>
          <w:b w:val="0"/>
          <w:noProof/>
        </w:rPr>
      </w:pPr>
      <w:r w:rsidRPr="00662782">
        <w:rPr>
          <w:rFonts w:ascii="微软雅黑" w:eastAsia="微软雅黑" w:hAnsi="微软雅黑"/>
          <w:b w:val="0"/>
          <w:noProof/>
        </w:rPr>
        <w:t>一</w:t>
      </w:r>
      <w:r w:rsidRPr="00662782">
        <w:rPr>
          <w:rFonts w:ascii="微软雅黑" w:eastAsia="微软雅黑" w:hAnsi="微软雅黑" w:hint="eastAsia"/>
          <w:b w:val="0"/>
          <w:bCs w:val="0"/>
          <w:noProof/>
          <w:kern w:val="44"/>
        </w:rPr>
        <w:t xml:space="preserve">、 </w:t>
      </w:r>
      <w:r w:rsidRPr="00662782">
        <w:rPr>
          <w:rFonts w:ascii="微软雅黑" w:eastAsia="微软雅黑" w:hAnsi="微软雅黑" w:hint="eastAsia"/>
          <w:b w:val="0"/>
          <w:noProof/>
        </w:rPr>
        <w:t>适用范围</w:t>
      </w:r>
      <w:r w:rsidRPr="00662782">
        <w:rPr>
          <w:rFonts w:ascii="微软雅黑" w:eastAsia="微软雅黑" w:hAnsi="微软雅黑"/>
          <w:b w:val="0"/>
          <w:noProof/>
        </w:rPr>
        <w:tab/>
      </w:r>
      <w:r w:rsidRPr="00662782">
        <w:rPr>
          <w:rFonts w:ascii="微软雅黑" w:eastAsia="微软雅黑" w:hAnsi="微软雅黑"/>
          <w:b w:val="0"/>
          <w:noProof/>
        </w:rPr>
        <w:fldChar w:fldCharType="begin"/>
      </w:r>
      <w:r w:rsidRPr="00662782">
        <w:rPr>
          <w:rFonts w:ascii="微软雅黑" w:eastAsia="微软雅黑" w:hAnsi="微软雅黑"/>
          <w:b w:val="0"/>
          <w:noProof/>
        </w:rPr>
        <w:instrText xml:space="preserve"> PAGEREF _Toc6045 </w:instrText>
      </w:r>
      <w:r w:rsidRPr="00662782">
        <w:rPr>
          <w:rFonts w:ascii="微软雅黑" w:eastAsia="微软雅黑" w:hAnsi="微软雅黑"/>
          <w:b w:val="0"/>
          <w:noProof/>
        </w:rPr>
        <w:fldChar w:fldCharType="separate"/>
      </w:r>
      <w:r w:rsidR="006D79E6">
        <w:rPr>
          <w:rFonts w:ascii="微软雅黑" w:eastAsia="微软雅黑" w:hAnsi="微软雅黑"/>
          <w:b w:val="0"/>
          <w:noProof/>
        </w:rPr>
        <w:t>31</w:t>
      </w:r>
      <w:r w:rsidRPr="00662782">
        <w:rPr>
          <w:rFonts w:ascii="微软雅黑" w:eastAsia="微软雅黑" w:hAnsi="微软雅黑"/>
          <w:b w:val="0"/>
          <w:noProof/>
        </w:rPr>
        <w:fldChar w:fldCharType="end"/>
      </w:r>
    </w:p>
    <w:p w:rsidR="00103061" w:rsidRPr="00662782" w:rsidRDefault="00103061" w:rsidP="00103061">
      <w:pPr>
        <w:pStyle w:val="10"/>
        <w:tabs>
          <w:tab w:val="right" w:leader="dot" w:pos="8306"/>
        </w:tabs>
        <w:rPr>
          <w:rFonts w:ascii="微软雅黑" w:eastAsia="微软雅黑" w:hAnsi="微软雅黑"/>
          <w:b w:val="0"/>
          <w:noProof/>
        </w:rPr>
      </w:pPr>
      <w:r w:rsidRPr="00662782">
        <w:rPr>
          <w:rFonts w:ascii="微软雅黑" w:eastAsia="微软雅黑" w:hAnsi="微软雅黑"/>
          <w:b w:val="0"/>
          <w:noProof/>
        </w:rPr>
        <w:t>二</w:t>
      </w:r>
      <w:r w:rsidRPr="00662782">
        <w:rPr>
          <w:rFonts w:ascii="微软雅黑" w:eastAsia="微软雅黑" w:hAnsi="微软雅黑" w:hint="eastAsia"/>
          <w:b w:val="0"/>
          <w:bCs w:val="0"/>
          <w:noProof/>
          <w:kern w:val="44"/>
        </w:rPr>
        <w:t xml:space="preserve">、 </w:t>
      </w:r>
      <w:r w:rsidRPr="00662782">
        <w:rPr>
          <w:rFonts w:ascii="微软雅黑" w:eastAsia="微软雅黑" w:hAnsi="微软雅黑" w:hint="eastAsia"/>
          <w:b w:val="0"/>
          <w:noProof/>
        </w:rPr>
        <w:t>总体原则</w:t>
      </w:r>
      <w:r w:rsidRPr="00662782">
        <w:rPr>
          <w:rFonts w:ascii="微软雅黑" w:eastAsia="微软雅黑" w:hAnsi="微软雅黑"/>
          <w:b w:val="0"/>
          <w:noProof/>
        </w:rPr>
        <w:tab/>
      </w:r>
      <w:r w:rsidRPr="00662782">
        <w:rPr>
          <w:rFonts w:ascii="微软雅黑" w:eastAsia="微软雅黑" w:hAnsi="微软雅黑"/>
          <w:b w:val="0"/>
          <w:noProof/>
        </w:rPr>
        <w:fldChar w:fldCharType="begin"/>
      </w:r>
      <w:r w:rsidRPr="00662782">
        <w:rPr>
          <w:rFonts w:ascii="微软雅黑" w:eastAsia="微软雅黑" w:hAnsi="微软雅黑"/>
          <w:b w:val="0"/>
          <w:noProof/>
        </w:rPr>
        <w:instrText xml:space="preserve"> PAGEREF _Toc9005 </w:instrText>
      </w:r>
      <w:r w:rsidRPr="00662782">
        <w:rPr>
          <w:rFonts w:ascii="微软雅黑" w:eastAsia="微软雅黑" w:hAnsi="微软雅黑"/>
          <w:b w:val="0"/>
          <w:noProof/>
        </w:rPr>
        <w:fldChar w:fldCharType="separate"/>
      </w:r>
      <w:r w:rsidR="006D79E6">
        <w:rPr>
          <w:rFonts w:ascii="微软雅黑" w:eastAsia="微软雅黑" w:hAnsi="微软雅黑"/>
          <w:b w:val="0"/>
          <w:noProof/>
        </w:rPr>
        <w:t>31</w:t>
      </w:r>
      <w:r w:rsidRPr="00662782">
        <w:rPr>
          <w:rFonts w:ascii="微软雅黑" w:eastAsia="微软雅黑" w:hAnsi="微软雅黑"/>
          <w:b w:val="0"/>
          <w:noProof/>
        </w:rPr>
        <w:fldChar w:fldCharType="end"/>
      </w:r>
    </w:p>
    <w:p w:rsidR="00103061" w:rsidRPr="00662782" w:rsidRDefault="00103061" w:rsidP="00103061">
      <w:pPr>
        <w:pStyle w:val="10"/>
        <w:tabs>
          <w:tab w:val="right" w:leader="dot" w:pos="8306"/>
        </w:tabs>
        <w:rPr>
          <w:rFonts w:ascii="微软雅黑" w:eastAsia="微软雅黑" w:hAnsi="微软雅黑"/>
          <w:b w:val="0"/>
          <w:noProof/>
        </w:rPr>
      </w:pPr>
      <w:r w:rsidRPr="00662782">
        <w:rPr>
          <w:rFonts w:ascii="微软雅黑" w:eastAsia="微软雅黑" w:hAnsi="微软雅黑"/>
          <w:b w:val="0"/>
          <w:noProof/>
        </w:rPr>
        <w:t>三</w:t>
      </w:r>
      <w:r w:rsidRPr="00662782">
        <w:rPr>
          <w:rFonts w:ascii="微软雅黑" w:eastAsia="微软雅黑" w:hAnsi="微软雅黑" w:hint="eastAsia"/>
          <w:b w:val="0"/>
          <w:bCs w:val="0"/>
          <w:noProof/>
          <w:kern w:val="44"/>
        </w:rPr>
        <w:t xml:space="preserve">、 </w:t>
      </w:r>
      <w:r w:rsidRPr="00662782">
        <w:rPr>
          <w:rFonts w:ascii="微软雅黑" w:eastAsia="微软雅黑" w:hAnsi="微软雅黑" w:hint="eastAsia"/>
          <w:b w:val="0"/>
          <w:noProof/>
        </w:rPr>
        <w:t>与其它文件关系</w:t>
      </w:r>
      <w:r w:rsidRPr="00662782">
        <w:rPr>
          <w:rFonts w:ascii="微软雅黑" w:eastAsia="微软雅黑" w:hAnsi="微软雅黑"/>
          <w:b w:val="0"/>
          <w:noProof/>
        </w:rPr>
        <w:tab/>
      </w:r>
      <w:r w:rsidRPr="00662782">
        <w:rPr>
          <w:rFonts w:ascii="微软雅黑" w:eastAsia="微软雅黑" w:hAnsi="微软雅黑"/>
          <w:b w:val="0"/>
          <w:noProof/>
        </w:rPr>
        <w:fldChar w:fldCharType="begin"/>
      </w:r>
      <w:r w:rsidRPr="00662782">
        <w:rPr>
          <w:rFonts w:ascii="微软雅黑" w:eastAsia="微软雅黑" w:hAnsi="微软雅黑"/>
          <w:b w:val="0"/>
          <w:noProof/>
        </w:rPr>
        <w:instrText xml:space="preserve"> PAGEREF _Toc5183 </w:instrText>
      </w:r>
      <w:r w:rsidRPr="00662782">
        <w:rPr>
          <w:rFonts w:ascii="微软雅黑" w:eastAsia="微软雅黑" w:hAnsi="微软雅黑"/>
          <w:b w:val="0"/>
          <w:noProof/>
        </w:rPr>
        <w:fldChar w:fldCharType="separate"/>
      </w:r>
      <w:r w:rsidR="006D79E6">
        <w:rPr>
          <w:rFonts w:ascii="微软雅黑" w:eastAsia="微软雅黑" w:hAnsi="微软雅黑"/>
          <w:b w:val="0"/>
          <w:noProof/>
        </w:rPr>
        <w:t>31</w:t>
      </w:r>
      <w:r w:rsidRPr="00662782">
        <w:rPr>
          <w:rFonts w:ascii="微软雅黑" w:eastAsia="微软雅黑" w:hAnsi="微软雅黑"/>
          <w:b w:val="0"/>
          <w:noProof/>
        </w:rPr>
        <w:fldChar w:fldCharType="end"/>
      </w:r>
    </w:p>
    <w:p w:rsidR="00103061" w:rsidRPr="00662782" w:rsidRDefault="00103061" w:rsidP="00103061">
      <w:pPr>
        <w:pStyle w:val="10"/>
        <w:tabs>
          <w:tab w:val="right" w:leader="dot" w:pos="8306"/>
        </w:tabs>
        <w:rPr>
          <w:rFonts w:ascii="微软雅黑" w:eastAsia="微软雅黑" w:hAnsi="微软雅黑"/>
          <w:b w:val="0"/>
          <w:noProof/>
        </w:rPr>
      </w:pPr>
      <w:r w:rsidRPr="00662782">
        <w:rPr>
          <w:rFonts w:ascii="微软雅黑" w:eastAsia="微软雅黑" w:hAnsi="微软雅黑"/>
          <w:b w:val="0"/>
          <w:noProof/>
        </w:rPr>
        <w:t>四</w:t>
      </w:r>
      <w:r w:rsidRPr="00662782">
        <w:rPr>
          <w:rFonts w:ascii="微软雅黑" w:eastAsia="微软雅黑" w:hAnsi="微软雅黑" w:hint="eastAsia"/>
          <w:b w:val="0"/>
          <w:bCs w:val="0"/>
          <w:noProof/>
          <w:kern w:val="44"/>
        </w:rPr>
        <w:t xml:space="preserve">、 </w:t>
      </w:r>
      <w:r w:rsidRPr="00662782">
        <w:rPr>
          <w:rFonts w:ascii="微软雅黑" w:eastAsia="微软雅黑" w:hAnsi="微软雅黑" w:hint="eastAsia"/>
          <w:b w:val="0"/>
          <w:noProof/>
        </w:rPr>
        <w:t>质量标准</w:t>
      </w:r>
      <w:r w:rsidRPr="00662782">
        <w:rPr>
          <w:rFonts w:ascii="微软雅黑" w:eastAsia="微软雅黑" w:hAnsi="微软雅黑"/>
          <w:b w:val="0"/>
          <w:noProof/>
        </w:rPr>
        <w:tab/>
      </w:r>
      <w:r w:rsidRPr="00662782">
        <w:rPr>
          <w:rFonts w:ascii="微软雅黑" w:eastAsia="微软雅黑" w:hAnsi="微软雅黑"/>
          <w:b w:val="0"/>
          <w:noProof/>
        </w:rPr>
        <w:fldChar w:fldCharType="begin"/>
      </w:r>
      <w:r w:rsidRPr="00662782">
        <w:rPr>
          <w:rFonts w:ascii="微软雅黑" w:eastAsia="微软雅黑" w:hAnsi="微软雅黑"/>
          <w:b w:val="0"/>
          <w:noProof/>
        </w:rPr>
        <w:instrText xml:space="preserve"> PAGEREF _Toc15542 </w:instrText>
      </w:r>
      <w:r w:rsidRPr="00662782">
        <w:rPr>
          <w:rFonts w:ascii="微软雅黑" w:eastAsia="微软雅黑" w:hAnsi="微软雅黑"/>
          <w:b w:val="0"/>
          <w:noProof/>
        </w:rPr>
        <w:fldChar w:fldCharType="separate"/>
      </w:r>
      <w:r w:rsidR="006D79E6">
        <w:rPr>
          <w:rFonts w:ascii="微软雅黑" w:eastAsia="微软雅黑" w:hAnsi="微软雅黑"/>
          <w:b w:val="0"/>
          <w:noProof/>
        </w:rPr>
        <w:t>31</w:t>
      </w:r>
      <w:r w:rsidRPr="00662782">
        <w:rPr>
          <w:rFonts w:ascii="微软雅黑" w:eastAsia="微软雅黑" w:hAnsi="微软雅黑"/>
          <w:b w:val="0"/>
          <w:noProof/>
        </w:rPr>
        <w:fldChar w:fldCharType="end"/>
      </w:r>
    </w:p>
    <w:p w:rsidR="00103061" w:rsidRPr="00662782" w:rsidRDefault="00103061" w:rsidP="00103061">
      <w:pPr>
        <w:pStyle w:val="10"/>
        <w:tabs>
          <w:tab w:val="right" w:leader="dot" w:pos="8306"/>
        </w:tabs>
        <w:rPr>
          <w:rFonts w:ascii="微软雅黑" w:eastAsia="微软雅黑" w:hAnsi="微软雅黑"/>
          <w:b w:val="0"/>
          <w:noProof/>
        </w:rPr>
      </w:pPr>
      <w:r w:rsidRPr="00662782">
        <w:rPr>
          <w:rFonts w:ascii="微软雅黑" w:eastAsia="微软雅黑" w:hAnsi="微软雅黑"/>
          <w:b w:val="0"/>
          <w:noProof/>
        </w:rPr>
        <w:t>五</w:t>
      </w:r>
      <w:r w:rsidRPr="00662782">
        <w:rPr>
          <w:rFonts w:ascii="微软雅黑" w:eastAsia="微软雅黑" w:hAnsi="微软雅黑" w:hint="eastAsia"/>
          <w:b w:val="0"/>
          <w:bCs w:val="0"/>
          <w:noProof/>
          <w:kern w:val="44"/>
        </w:rPr>
        <w:t xml:space="preserve">、 </w:t>
      </w:r>
      <w:r w:rsidRPr="00662782">
        <w:rPr>
          <w:rFonts w:ascii="微软雅黑" w:eastAsia="微软雅黑" w:hAnsi="微软雅黑" w:hint="eastAsia"/>
          <w:b w:val="0"/>
          <w:noProof/>
        </w:rPr>
        <w:t>基础类课程教学规定</w:t>
      </w:r>
      <w:r w:rsidRPr="00662782">
        <w:rPr>
          <w:rFonts w:ascii="微软雅黑" w:eastAsia="微软雅黑" w:hAnsi="微软雅黑"/>
          <w:b w:val="0"/>
          <w:noProof/>
        </w:rPr>
        <w:tab/>
      </w:r>
      <w:r w:rsidRPr="00662782">
        <w:rPr>
          <w:rFonts w:ascii="微软雅黑" w:eastAsia="微软雅黑" w:hAnsi="微软雅黑"/>
          <w:b w:val="0"/>
          <w:noProof/>
        </w:rPr>
        <w:fldChar w:fldCharType="begin"/>
      </w:r>
      <w:r w:rsidRPr="00662782">
        <w:rPr>
          <w:rFonts w:ascii="微软雅黑" w:eastAsia="微软雅黑" w:hAnsi="微软雅黑"/>
          <w:b w:val="0"/>
          <w:noProof/>
        </w:rPr>
        <w:instrText xml:space="preserve"> PAGEREF _Toc8190 </w:instrText>
      </w:r>
      <w:r w:rsidRPr="00662782">
        <w:rPr>
          <w:rFonts w:ascii="微软雅黑" w:eastAsia="微软雅黑" w:hAnsi="微软雅黑"/>
          <w:b w:val="0"/>
          <w:noProof/>
        </w:rPr>
        <w:fldChar w:fldCharType="separate"/>
      </w:r>
      <w:r w:rsidR="006D79E6">
        <w:rPr>
          <w:rFonts w:ascii="微软雅黑" w:eastAsia="微软雅黑" w:hAnsi="微软雅黑"/>
          <w:b w:val="0"/>
          <w:noProof/>
        </w:rPr>
        <w:t>32</w:t>
      </w:r>
      <w:r w:rsidRPr="00662782">
        <w:rPr>
          <w:rFonts w:ascii="微软雅黑" w:eastAsia="微软雅黑" w:hAnsi="微软雅黑"/>
          <w:b w:val="0"/>
          <w:noProof/>
        </w:rPr>
        <w:fldChar w:fldCharType="end"/>
      </w:r>
    </w:p>
    <w:p w:rsidR="00103061" w:rsidRDefault="00103061" w:rsidP="00103061">
      <w:pPr>
        <w:spacing w:line="480" w:lineRule="auto"/>
        <w:jc w:val="left"/>
        <w:rPr>
          <w:b/>
          <w:sz w:val="32"/>
          <w:szCs w:val="32"/>
        </w:rPr>
        <w:sectPr w:rsidR="00103061">
          <w:footerReference w:type="default" r:id="rId27"/>
          <w:pgSz w:w="11906" w:h="16838"/>
          <w:pgMar w:top="1440" w:right="1800" w:bottom="1440" w:left="1800" w:header="851" w:footer="992" w:gutter="0"/>
          <w:cols w:space="720"/>
          <w:docGrid w:type="lines" w:linePitch="312"/>
        </w:sectPr>
      </w:pPr>
      <w:r w:rsidRPr="00662782">
        <w:rPr>
          <w:rFonts w:ascii="微软雅黑" w:eastAsia="微软雅黑" w:hAnsi="微软雅黑" w:hint="eastAsia"/>
          <w:bCs/>
          <w:kern w:val="44"/>
          <w:sz w:val="24"/>
          <w:szCs w:val="24"/>
        </w:rPr>
        <w:fldChar w:fldCharType="end"/>
      </w:r>
    </w:p>
    <w:p w:rsidR="00103061" w:rsidRPr="00315E0C" w:rsidRDefault="00315E0C" w:rsidP="00315E0C">
      <w:pPr>
        <w:pStyle w:val="1"/>
        <w:spacing w:before="0" w:after="0" w:line="360" w:lineRule="auto"/>
        <w:rPr>
          <w:sz w:val="28"/>
          <w:szCs w:val="28"/>
          <w:lang w:eastAsia="zh-CN"/>
        </w:rPr>
      </w:pPr>
      <w:bookmarkStart w:id="313" w:name="_Toc433452491"/>
      <w:bookmarkStart w:id="314" w:name="_Toc6045"/>
      <w:bookmarkStart w:id="315" w:name="_Toc454199928"/>
      <w:bookmarkStart w:id="316" w:name="_Toc454999015"/>
      <w:bookmarkStart w:id="317" w:name="_Toc455001359"/>
      <w:bookmarkStart w:id="318" w:name="_Toc455002098"/>
      <w:bookmarkStart w:id="319" w:name="_Toc455051127"/>
      <w:r>
        <w:rPr>
          <w:rFonts w:hint="eastAsia"/>
          <w:sz w:val="28"/>
          <w:szCs w:val="28"/>
          <w:lang w:eastAsia="zh-CN"/>
        </w:rPr>
        <w:lastRenderedPageBreak/>
        <w:t>一、</w:t>
      </w:r>
      <w:r w:rsidRPr="00315E0C">
        <w:rPr>
          <w:rFonts w:hint="eastAsia"/>
          <w:sz w:val="28"/>
          <w:szCs w:val="28"/>
          <w:lang w:eastAsia="zh-CN"/>
        </w:rPr>
        <w:t>适用范围</w:t>
      </w:r>
      <w:bookmarkEnd w:id="313"/>
      <w:bookmarkEnd w:id="314"/>
      <w:bookmarkEnd w:id="315"/>
      <w:bookmarkEnd w:id="316"/>
      <w:bookmarkEnd w:id="317"/>
      <w:bookmarkEnd w:id="318"/>
      <w:bookmarkEnd w:id="319"/>
    </w:p>
    <w:p w:rsidR="00103061" w:rsidRPr="00315E0C" w:rsidRDefault="00103061" w:rsidP="00315E0C">
      <w:pPr>
        <w:spacing w:line="360" w:lineRule="auto"/>
        <w:ind w:firstLineChars="200" w:firstLine="480"/>
        <w:rPr>
          <w:sz w:val="24"/>
        </w:rPr>
      </w:pPr>
      <w:r w:rsidRPr="00315E0C">
        <w:rPr>
          <w:rFonts w:hint="eastAsia"/>
          <w:sz w:val="24"/>
        </w:rPr>
        <w:t>本标准适用于西南交通大学本科公共基础类课程的建设与评估。</w:t>
      </w:r>
    </w:p>
    <w:p w:rsidR="00103061" w:rsidRPr="00315E0C" w:rsidRDefault="00315E0C" w:rsidP="00315E0C">
      <w:pPr>
        <w:pStyle w:val="1"/>
        <w:spacing w:before="0" w:after="0" w:line="360" w:lineRule="auto"/>
        <w:rPr>
          <w:sz w:val="28"/>
          <w:szCs w:val="28"/>
          <w:lang w:eastAsia="zh-CN"/>
        </w:rPr>
      </w:pPr>
      <w:bookmarkStart w:id="320" w:name="_Toc433452492"/>
      <w:bookmarkStart w:id="321" w:name="_Toc9005"/>
      <w:bookmarkStart w:id="322" w:name="_Toc454199929"/>
      <w:bookmarkStart w:id="323" w:name="_Toc454999016"/>
      <w:bookmarkStart w:id="324" w:name="_Toc455001360"/>
      <w:bookmarkStart w:id="325" w:name="_Toc455002099"/>
      <w:bookmarkStart w:id="326" w:name="_Toc455051128"/>
      <w:r>
        <w:rPr>
          <w:rFonts w:hint="eastAsia"/>
          <w:sz w:val="28"/>
          <w:szCs w:val="28"/>
          <w:lang w:eastAsia="zh-CN"/>
        </w:rPr>
        <w:t>二、</w:t>
      </w:r>
      <w:r w:rsidR="00103061" w:rsidRPr="00315E0C">
        <w:rPr>
          <w:rFonts w:hint="eastAsia"/>
          <w:sz w:val="28"/>
          <w:szCs w:val="28"/>
          <w:lang w:eastAsia="zh-CN"/>
        </w:rPr>
        <w:t>总体原则</w:t>
      </w:r>
      <w:bookmarkEnd w:id="320"/>
      <w:bookmarkEnd w:id="321"/>
      <w:bookmarkEnd w:id="322"/>
      <w:bookmarkEnd w:id="323"/>
      <w:bookmarkEnd w:id="324"/>
      <w:bookmarkEnd w:id="325"/>
      <w:bookmarkEnd w:id="326"/>
    </w:p>
    <w:p w:rsidR="00103061" w:rsidRPr="00315E0C" w:rsidRDefault="00103061" w:rsidP="00315E0C">
      <w:pPr>
        <w:pStyle w:val="a3"/>
        <w:numPr>
          <w:ilvl w:val="0"/>
          <w:numId w:val="49"/>
        </w:numPr>
        <w:spacing w:line="360" w:lineRule="auto"/>
        <w:ind w:firstLineChars="0"/>
        <w:rPr>
          <w:rFonts w:asciiTheme="minorEastAsia" w:hAnsiTheme="minorEastAsia"/>
          <w:sz w:val="24"/>
        </w:rPr>
      </w:pPr>
      <w:r w:rsidRPr="00315E0C">
        <w:rPr>
          <w:rFonts w:asciiTheme="minorEastAsia" w:hAnsiTheme="minorEastAsia" w:hint="eastAsia"/>
          <w:sz w:val="24"/>
        </w:rPr>
        <w:t>西南交通大学用“有效促进学生深层次学习”来定义卓越教学，本标准的主要目的就是给出“有效促进学生深层次学习”在公共基础类课程中如何开展教学实践的具体阐述，从而为课程的建设与评估提供依据。</w:t>
      </w:r>
    </w:p>
    <w:p w:rsidR="00103061" w:rsidRPr="00315E0C" w:rsidRDefault="00103061" w:rsidP="00315E0C">
      <w:pPr>
        <w:pStyle w:val="a3"/>
        <w:numPr>
          <w:ilvl w:val="0"/>
          <w:numId w:val="49"/>
        </w:numPr>
        <w:spacing w:line="360" w:lineRule="auto"/>
        <w:ind w:firstLineChars="0"/>
        <w:rPr>
          <w:rFonts w:asciiTheme="minorEastAsia" w:hAnsiTheme="minorEastAsia"/>
          <w:sz w:val="24"/>
        </w:rPr>
      </w:pPr>
      <w:r w:rsidRPr="00315E0C">
        <w:rPr>
          <w:rFonts w:asciiTheme="minorEastAsia" w:hAnsiTheme="minorEastAsia" w:hint="eastAsia"/>
          <w:sz w:val="24"/>
        </w:rPr>
        <w:t>不应将《西南交通大学本科公共基础类课程通用质量标准（试行稿）》（简称本标准）视为公共基础类课程教学的唯一标准，学校、教学学院（中心）与课程团队应鼓励教师以本标准为基准，通过设立课程补充标准，追求卓越教学。</w:t>
      </w:r>
    </w:p>
    <w:p w:rsidR="00103061" w:rsidRPr="00315E0C" w:rsidRDefault="00315E0C" w:rsidP="00315E0C">
      <w:pPr>
        <w:pStyle w:val="1"/>
        <w:spacing w:before="0" w:after="0" w:line="360" w:lineRule="auto"/>
        <w:rPr>
          <w:sz w:val="28"/>
          <w:szCs w:val="28"/>
          <w:lang w:eastAsia="zh-CN"/>
        </w:rPr>
      </w:pPr>
      <w:bookmarkStart w:id="327" w:name="_Toc433452493"/>
      <w:bookmarkStart w:id="328" w:name="_Toc5183"/>
      <w:bookmarkStart w:id="329" w:name="_Toc454199930"/>
      <w:bookmarkStart w:id="330" w:name="_Toc454999017"/>
      <w:bookmarkStart w:id="331" w:name="_Toc455001361"/>
      <w:bookmarkStart w:id="332" w:name="_Toc455002100"/>
      <w:bookmarkStart w:id="333" w:name="_Toc455051129"/>
      <w:r>
        <w:rPr>
          <w:rFonts w:hint="eastAsia"/>
          <w:sz w:val="28"/>
          <w:szCs w:val="28"/>
          <w:lang w:eastAsia="zh-CN"/>
        </w:rPr>
        <w:t>三、</w:t>
      </w:r>
      <w:r w:rsidR="00103061" w:rsidRPr="00315E0C">
        <w:rPr>
          <w:rFonts w:hint="eastAsia"/>
          <w:sz w:val="28"/>
          <w:szCs w:val="28"/>
          <w:lang w:eastAsia="zh-CN"/>
        </w:rPr>
        <w:t>与其它文件关系</w:t>
      </w:r>
      <w:bookmarkEnd w:id="327"/>
      <w:bookmarkEnd w:id="328"/>
      <w:bookmarkEnd w:id="329"/>
      <w:bookmarkEnd w:id="330"/>
      <w:bookmarkEnd w:id="331"/>
      <w:bookmarkEnd w:id="332"/>
      <w:bookmarkEnd w:id="333"/>
    </w:p>
    <w:p w:rsidR="00103061" w:rsidRPr="00315E0C" w:rsidRDefault="00103061" w:rsidP="00315E0C">
      <w:pPr>
        <w:spacing w:line="360" w:lineRule="auto"/>
        <w:ind w:firstLineChars="200" w:firstLine="480"/>
        <w:rPr>
          <w:sz w:val="24"/>
        </w:rPr>
      </w:pPr>
      <w:r w:rsidRPr="00315E0C">
        <w:rPr>
          <w:rFonts w:hint="eastAsia"/>
          <w:sz w:val="24"/>
        </w:rPr>
        <w:t>待发布</w:t>
      </w:r>
    </w:p>
    <w:p w:rsidR="00103061" w:rsidRPr="00315E0C" w:rsidRDefault="00315E0C" w:rsidP="00315E0C">
      <w:pPr>
        <w:pStyle w:val="1"/>
        <w:spacing w:before="0" w:after="0" w:line="360" w:lineRule="auto"/>
        <w:rPr>
          <w:sz w:val="28"/>
          <w:szCs w:val="28"/>
          <w:lang w:eastAsia="zh-CN"/>
        </w:rPr>
      </w:pPr>
      <w:bookmarkStart w:id="334" w:name="_Toc15542"/>
      <w:bookmarkStart w:id="335" w:name="_Toc454199931"/>
      <w:bookmarkStart w:id="336" w:name="_Toc454999018"/>
      <w:bookmarkStart w:id="337" w:name="_Toc455001362"/>
      <w:bookmarkStart w:id="338" w:name="_Toc455002101"/>
      <w:bookmarkStart w:id="339" w:name="_Toc455051130"/>
      <w:r>
        <w:rPr>
          <w:rFonts w:hint="eastAsia"/>
          <w:sz w:val="28"/>
          <w:szCs w:val="28"/>
          <w:lang w:eastAsia="zh-CN"/>
        </w:rPr>
        <w:t>四、</w:t>
      </w:r>
      <w:r w:rsidR="00103061" w:rsidRPr="00315E0C">
        <w:rPr>
          <w:rFonts w:hint="eastAsia"/>
          <w:sz w:val="28"/>
          <w:szCs w:val="28"/>
          <w:lang w:eastAsia="zh-CN"/>
        </w:rPr>
        <w:t>质量标准</w:t>
      </w:r>
      <w:bookmarkEnd w:id="334"/>
      <w:bookmarkEnd w:id="335"/>
      <w:bookmarkEnd w:id="336"/>
      <w:bookmarkEnd w:id="337"/>
      <w:bookmarkEnd w:id="338"/>
      <w:bookmarkEnd w:id="339"/>
    </w:p>
    <w:p w:rsidR="00103061" w:rsidRPr="00315E0C" w:rsidRDefault="00103061" w:rsidP="00315E0C">
      <w:pPr>
        <w:spacing w:line="360" w:lineRule="auto"/>
        <w:ind w:firstLineChars="200" w:firstLine="480"/>
        <w:rPr>
          <w:sz w:val="24"/>
        </w:rPr>
      </w:pPr>
      <w:bookmarkStart w:id="340" w:name="_Toc433452495"/>
      <w:bookmarkStart w:id="341" w:name="_Toc15956"/>
      <w:bookmarkStart w:id="342" w:name="_Toc27514"/>
      <w:bookmarkStart w:id="343" w:name="_Toc304024060"/>
      <w:bookmarkStart w:id="344" w:name="_Toc304019692"/>
      <w:r w:rsidRPr="00315E0C">
        <w:rPr>
          <w:rFonts w:hint="eastAsia"/>
          <w:sz w:val="24"/>
        </w:rPr>
        <w:t>西南交通大学公共基础课程质量标准包含以下五个方面：</w:t>
      </w:r>
    </w:p>
    <w:p w:rsidR="00103061" w:rsidRPr="00315E0C" w:rsidRDefault="00103061" w:rsidP="00315E0C">
      <w:pPr>
        <w:rPr>
          <w:rFonts w:ascii="微软雅黑" w:eastAsia="微软雅黑" w:hAnsi="微软雅黑"/>
          <w:sz w:val="24"/>
        </w:rPr>
      </w:pPr>
      <w:r w:rsidRPr="00315E0C">
        <w:rPr>
          <w:rFonts w:ascii="微软雅黑" w:eastAsia="微软雅黑" w:hAnsi="微软雅黑" w:hint="eastAsia"/>
          <w:sz w:val="24"/>
        </w:rPr>
        <w:t>（一）教学目标：课程教学应支持毕业要求达成，特别应包括深层次目标</w:t>
      </w:r>
      <w:bookmarkEnd w:id="340"/>
      <w:bookmarkEnd w:id="341"/>
      <w:bookmarkEnd w:id="342"/>
    </w:p>
    <w:p w:rsidR="00103061" w:rsidRPr="00315E0C" w:rsidRDefault="00103061" w:rsidP="00315E0C">
      <w:pPr>
        <w:spacing w:line="360" w:lineRule="auto"/>
        <w:ind w:firstLineChars="200" w:firstLine="480"/>
        <w:rPr>
          <w:sz w:val="24"/>
        </w:rPr>
      </w:pPr>
      <w:r w:rsidRPr="00315E0C">
        <w:rPr>
          <w:rFonts w:hint="eastAsia"/>
          <w:sz w:val="24"/>
        </w:rPr>
        <w:t>所有公共基础课程支持专业毕业要求达成；特别地，工科公共基础类课程支持《工程教育认证通用标准（</w:t>
      </w:r>
      <w:r w:rsidRPr="00315E0C">
        <w:rPr>
          <w:rFonts w:hint="eastAsia"/>
          <w:sz w:val="24"/>
        </w:rPr>
        <w:t>2015</w:t>
      </w:r>
      <w:r w:rsidRPr="00315E0C">
        <w:rPr>
          <w:rFonts w:hint="eastAsia"/>
          <w:sz w:val="24"/>
        </w:rPr>
        <w:t>版）》毕业要求的达成。</w:t>
      </w:r>
    </w:p>
    <w:p w:rsidR="00103061" w:rsidRPr="00315E0C" w:rsidRDefault="00103061" w:rsidP="00315E0C">
      <w:pPr>
        <w:spacing w:line="360" w:lineRule="auto"/>
        <w:ind w:firstLineChars="200" w:firstLine="480"/>
        <w:rPr>
          <w:sz w:val="24"/>
        </w:rPr>
      </w:pPr>
      <w:r w:rsidRPr="00315E0C">
        <w:rPr>
          <w:rFonts w:hint="eastAsia"/>
          <w:sz w:val="24"/>
        </w:rPr>
        <w:t>课程超越“理解</w:t>
      </w:r>
      <w:r w:rsidRPr="00315E0C">
        <w:rPr>
          <w:rFonts w:hint="eastAsia"/>
          <w:sz w:val="24"/>
        </w:rPr>
        <w:t>+</w:t>
      </w:r>
      <w:r w:rsidRPr="00315E0C">
        <w:rPr>
          <w:rFonts w:hint="eastAsia"/>
          <w:sz w:val="24"/>
        </w:rPr>
        <w:t>记忆”的浅层次教学目标，将深层次学习纳入教学目标中。</w:t>
      </w:r>
    </w:p>
    <w:p w:rsidR="00103061" w:rsidRPr="00315E0C" w:rsidRDefault="00103061" w:rsidP="00315E0C">
      <w:pPr>
        <w:rPr>
          <w:rFonts w:ascii="微软雅黑" w:eastAsia="微软雅黑" w:hAnsi="微软雅黑"/>
          <w:sz w:val="24"/>
        </w:rPr>
      </w:pPr>
      <w:bookmarkStart w:id="345" w:name="_Toc15156"/>
      <w:bookmarkStart w:id="346" w:name="_Toc21795"/>
      <w:bookmarkStart w:id="347" w:name="_Toc433452496"/>
      <w:r w:rsidRPr="00315E0C">
        <w:rPr>
          <w:rFonts w:ascii="微软雅黑" w:eastAsia="微软雅黑" w:hAnsi="微软雅黑" w:hint="eastAsia"/>
          <w:sz w:val="24"/>
        </w:rPr>
        <w:t>（二）教学内容与策略：支持教学目标达成，为学生建立深层次学习环境</w:t>
      </w:r>
      <w:bookmarkEnd w:id="345"/>
      <w:bookmarkEnd w:id="346"/>
      <w:bookmarkEnd w:id="347"/>
    </w:p>
    <w:p w:rsidR="00103061" w:rsidRPr="00315E0C" w:rsidRDefault="00103061" w:rsidP="00315E0C">
      <w:pPr>
        <w:spacing w:line="360" w:lineRule="auto"/>
        <w:ind w:firstLineChars="200" w:firstLine="480"/>
        <w:rPr>
          <w:sz w:val="24"/>
        </w:rPr>
      </w:pPr>
      <w:r w:rsidRPr="00315E0C">
        <w:rPr>
          <w:rFonts w:hint="eastAsia"/>
          <w:sz w:val="24"/>
        </w:rPr>
        <w:t>课程教学内容与教学目标有明确对应关系，能支持教学目标的达成，特别应包含纳入教学目标的深层次学习内容。</w:t>
      </w:r>
    </w:p>
    <w:p w:rsidR="00103061" w:rsidRPr="00315E0C" w:rsidRDefault="00103061" w:rsidP="00315E0C">
      <w:pPr>
        <w:spacing w:line="360" w:lineRule="auto"/>
        <w:ind w:firstLineChars="200" w:firstLine="480"/>
        <w:rPr>
          <w:sz w:val="24"/>
        </w:rPr>
      </w:pPr>
      <w:r w:rsidRPr="00315E0C">
        <w:rPr>
          <w:rFonts w:hint="eastAsia"/>
          <w:sz w:val="24"/>
        </w:rPr>
        <w:t>课程从学科认知规律出发，在教学过程中能够不断激发学生的学习兴趣，不断激励学生，激发学生学习潜力，引导学生进入深层次学习。</w:t>
      </w:r>
    </w:p>
    <w:p w:rsidR="00103061" w:rsidRPr="00315E0C" w:rsidRDefault="00103061" w:rsidP="00315E0C">
      <w:pPr>
        <w:spacing w:line="360" w:lineRule="auto"/>
        <w:ind w:firstLineChars="200" w:firstLine="480"/>
        <w:rPr>
          <w:sz w:val="24"/>
        </w:rPr>
      </w:pPr>
      <w:r w:rsidRPr="00315E0C">
        <w:rPr>
          <w:rFonts w:hint="eastAsia"/>
          <w:sz w:val="24"/>
        </w:rPr>
        <w:t>课程能够为学生提供丰富且有效的课外学习资源，并指导学生如何高效获取并使用学习资源。</w:t>
      </w:r>
    </w:p>
    <w:p w:rsidR="00103061" w:rsidRPr="00315E0C" w:rsidRDefault="00103061" w:rsidP="00315E0C">
      <w:pPr>
        <w:rPr>
          <w:rFonts w:ascii="微软雅黑" w:eastAsia="微软雅黑" w:hAnsi="微软雅黑"/>
          <w:sz w:val="24"/>
        </w:rPr>
      </w:pPr>
      <w:bookmarkStart w:id="348" w:name="_Toc433452497"/>
      <w:bookmarkStart w:id="349" w:name="_Toc8364"/>
      <w:bookmarkStart w:id="350" w:name="_Toc11001"/>
      <w:bookmarkEnd w:id="343"/>
      <w:bookmarkEnd w:id="344"/>
      <w:r w:rsidRPr="00315E0C">
        <w:rPr>
          <w:rFonts w:ascii="微软雅黑" w:eastAsia="微软雅黑" w:hAnsi="微软雅黑" w:hint="eastAsia"/>
          <w:sz w:val="24"/>
        </w:rPr>
        <w:t>（三）</w:t>
      </w:r>
      <w:bookmarkEnd w:id="348"/>
      <w:bookmarkEnd w:id="349"/>
      <w:bookmarkEnd w:id="350"/>
      <w:r w:rsidRPr="00315E0C">
        <w:rPr>
          <w:rFonts w:ascii="微软雅黑" w:eastAsia="微软雅黑" w:hAnsi="微软雅黑"/>
          <w:sz w:val="24"/>
        </w:rPr>
        <w:t>成绩评定与反馈：引导学生进入深层次学习</w:t>
      </w:r>
    </w:p>
    <w:p w:rsidR="00103061" w:rsidRPr="00315E0C" w:rsidRDefault="00103061" w:rsidP="00315E0C">
      <w:pPr>
        <w:spacing w:line="360" w:lineRule="auto"/>
        <w:ind w:firstLineChars="200" w:firstLine="480"/>
        <w:rPr>
          <w:sz w:val="24"/>
        </w:rPr>
      </w:pPr>
      <w:r w:rsidRPr="00315E0C">
        <w:rPr>
          <w:rFonts w:hint="eastAsia"/>
          <w:sz w:val="24"/>
        </w:rPr>
        <w:t>课程每一项教学目标均应有考核环节对应，课程成绩评定能够持续有效地促</w:t>
      </w:r>
      <w:r w:rsidRPr="00315E0C">
        <w:rPr>
          <w:rFonts w:hint="eastAsia"/>
          <w:sz w:val="24"/>
        </w:rPr>
        <w:lastRenderedPageBreak/>
        <w:t>进学生学习，特别是引导学生进入深层次学习。</w:t>
      </w:r>
    </w:p>
    <w:p w:rsidR="00103061" w:rsidRPr="00315E0C" w:rsidRDefault="00103061" w:rsidP="00315E0C">
      <w:pPr>
        <w:spacing w:line="360" w:lineRule="auto"/>
        <w:ind w:firstLineChars="200" w:firstLine="480"/>
        <w:rPr>
          <w:sz w:val="24"/>
        </w:rPr>
      </w:pPr>
      <w:r w:rsidRPr="00315E0C">
        <w:rPr>
          <w:rFonts w:hint="eastAsia"/>
          <w:sz w:val="24"/>
        </w:rPr>
        <w:t>对计入成绩的考核，应保证考核结果的科学和公正性，特别应确保有多个教学班的同一门课程评分的一致性。</w:t>
      </w:r>
    </w:p>
    <w:p w:rsidR="00103061" w:rsidRPr="00315E0C" w:rsidRDefault="00103061" w:rsidP="00315E0C">
      <w:pPr>
        <w:spacing w:line="360" w:lineRule="auto"/>
        <w:ind w:firstLineChars="200" w:firstLine="480"/>
        <w:rPr>
          <w:sz w:val="24"/>
        </w:rPr>
      </w:pPr>
      <w:r w:rsidRPr="00315E0C">
        <w:rPr>
          <w:rFonts w:hint="eastAsia"/>
          <w:sz w:val="24"/>
        </w:rPr>
        <w:t>对学生在课程中的表现进行及时且充分的反馈，以帮助学生不断改进学习。</w:t>
      </w:r>
    </w:p>
    <w:p w:rsidR="00103061" w:rsidRPr="00315E0C" w:rsidRDefault="00103061" w:rsidP="00315E0C">
      <w:pPr>
        <w:rPr>
          <w:rFonts w:ascii="微软雅黑" w:eastAsia="微软雅黑" w:hAnsi="微软雅黑"/>
          <w:sz w:val="24"/>
        </w:rPr>
      </w:pPr>
      <w:bookmarkStart w:id="351" w:name="_Toc433452498"/>
      <w:bookmarkStart w:id="352" w:name="_Toc12011"/>
      <w:bookmarkStart w:id="353" w:name="_Toc21240"/>
      <w:r w:rsidRPr="00315E0C">
        <w:rPr>
          <w:rFonts w:ascii="微软雅黑" w:eastAsia="微软雅黑" w:hAnsi="微软雅黑"/>
          <w:sz w:val="24"/>
        </w:rPr>
        <w:t>（四）</w:t>
      </w:r>
      <w:r w:rsidRPr="00315E0C">
        <w:rPr>
          <w:rFonts w:ascii="微软雅黑" w:eastAsia="微软雅黑" w:hAnsi="微软雅黑" w:hint="eastAsia"/>
          <w:sz w:val="24"/>
        </w:rPr>
        <w:t>学习成果：达成教学目标，为学生创造有意义的学习经历</w:t>
      </w:r>
    </w:p>
    <w:p w:rsidR="00103061" w:rsidRPr="00315E0C" w:rsidRDefault="00103061" w:rsidP="00315E0C">
      <w:pPr>
        <w:spacing w:line="360" w:lineRule="auto"/>
        <w:ind w:firstLineChars="200" w:firstLine="480"/>
        <w:rPr>
          <w:sz w:val="24"/>
        </w:rPr>
      </w:pPr>
      <w:r w:rsidRPr="00315E0C">
        <w:rPr>
          <w:rFonts w:hint="eastAsia"/>
          <w:sz w:val="24"/>
        </w:rPr>
        <w:t>针对教学目标，通过实施教学过程，课程在价值塑造、人格养成、能力培养和知识探究四个维度上，对学生成长与发展带来积极而深远的影响。课程有恰当方法评价学生的学习成果，通过提供材料或数据等反映课程对学生产生的影响。</w:t>
      </w:r>
      <w:bookmarkEnd w:id="351"/>
      <w:bookmarkEnd w:id="352"/>
      <w:bookmarkEnd w:id="353"/>
    </w:p>
    <w:p w:rsidR="00103061" w:rsidRPr="00315E0C" w:rsidRDefault="00103061" w:rsidP="00315E0C">
      <w:pPr>
        <w:rPr>
          <w:rFonts w:ascii="微软雅黑" w:eastAsia="微软雅黑" w:hAnsi="微软雅黑"/>
          <w:sz w:val="24"/>
        </w:rPr>
      </w:pPr>
      <w:bookmarkStart w:id="354" w:name="_Toc433452499"/>
      <w:bookmarkStart w:id="355" w:name="_Toc3944"/>
      <w:bookmarkStart w:id="356" w:name="_Toc30889"/>
      <w:r w:rsidRPr="00315E0C">
        <w:rPr>
          <w:rFonts w:ascii="微软雅黑" w:eastAsia="微软雅黑" w:hAnsi="微软雅黑" w:hint="eastAsia"/>
          <w:sz w:val="24"/>
        </w:rPr>
        <w:t>（五）学习支持与教学研究：帮助尽量多学生达成教学目标</w:t>
      </w:r>
      <w:bookmarkEnd w:id="354"/>
      <w:bookmarkEnd w:id="355"/>
      <w:bookmarkEnd w:id="356"/>
    </w:p>
    <w:p w:rsidR="00103061" w:rsidRPr="00315E0C" w:rsidRDefault="00103061" w:rsidP="00315E0C">
      <w:pPr>
        <w:spacing w:line="360" w:lineRule="auto"/>
        <w:ind w:firstLineChars="200" w:firstLine="480"/>
        <w:rPr>
          <w:sz w:val="24"/>
        </w:rPr>
      </w:pPr>
      <w:r w:rsidRPr="00315E0C">
        <w:rPr>
          <w:rFonts w:hint="eastAsia"/>
          <w:sz w:val="24"/>
        </w:rPr>
        <w:t>为学生的学习提供足够支持与指导，包括学习方法指导、课程答疑等。</w:t>
      </w:r>
    </w:p>
    <w:p w:rsidR="00103061" w:rsidRPr="00315E0C" w:rsidRDefault="00103061" w:rsidP="00315E0C">
      <w:pPr>
        <w:spacing w:line="360" w:lineRule="auto"/>
        <w:ind w:firstLineChars="200" w:firstLine="480"/>
        <w:rPr>
          <w:sz w:val="24"/>
        </w:rPr>
      </w:pPr>
      <w:r w:rsidRPr="00315E0C">
        <w:rPr>
          <w:rFonts w:hint="eastAsia"/>
          <w:sz w:val="24"/>
        </w:rPr>
        <w:t>能够及时发现学习困难的学生，帮助他们度过困难期并顺利完成课程学习。</w:t>
      </w:r>
    </w:p>
    <w:p w:rsidR="00103061" w:rsidRPr="00315E0C" w:rsidRDefault="00103061" w:rsidP="00315E0C">
      <w:pPr>
        <w:spacing w:line="360" w:lineRule="auto"/>
        <w:ind w:firstLineChars="200" w:firstLine="480"/>
        <w:rPr>
          <w:sz w:val="24"/>
        </w:rPr>
      </w:pPr>
      <w:r w:rsidRPr="00315E0C">
        <w:rPr>
          <w:rFonts w:hint="eastAsia"/>
          <w:sz w:val="24"/>
        </w:rPr>
        <w:t>注重收集学生学习相关数据，开展关于课程学习的研究，通过总结反思不断改进教学。</w:t>
      </w:r>
    </w:p>
    <w:p w:rsidR="00103061" w:rsidRPr="00315E0C" w:rsidRDefault="00315E0C" w:rsidP="00315E0C">
      <w:pPr>
        <w:pStyle w:val="1"/>
        <w:spacing w:before="0" w:after="0" w:line="360" w:lineRule="auto"/>
        <w:rPr>
          <w:sz w:val="28"/>
          <w:szCs w:val="28"/>
          <w:lang w:eastAsia="zh-CN"/>
        </w:rPr>
      </w:pPr>
      <w:bookmarkStart w:id="357" w:name="_Toc8190"/>
      <w:bookmarkStart w:id="358" w:name="_Toc454199932"/>
      <w:bookmarkStart w:id="359" w:name="_Toc454999019"/>
      <w:bookmarkStart w:id="360" w:name="_Toc455001363"/>
      <w:bookmarkStart w:id="361" w:name="_Toc455002102"/>
      <w:bookmarkStart w:id="362" w:name="_Toc455051131"/>
      <w:r>
        <w:rPr>
          <w:rFonts w:hint="eastAsia"/>
          <w:sz w:val="28"/>
          <w:szCs w:val="28"/>
          <w:lang w:eastAsia="zh-CN"/>
        </w:rPr>
        <w:t>五、</w:t>
      </w:r>
      <w:r w:rsidR="00103061" w:rsidRPr="00315E0C">
        <w:rPr>
          <w:rFonts w:hint="eastAsia"/>
          <w:sz w:val="28"/>
          <w:szCs w:val="28"/>
          <w:lang w:eastAsia="zh-CN"/>
        </w:rPr>
        <w:t>公共基础类课程教学规定</w:t>
      </w:r>
      <w:bookmarkEnd w:id="357"/>
      <w:bookmarkEnd w:id="358"/>
      <w:bookmarkEnd w:id="359"/>
      <w:bookmarkEnd w:id="360"/>
      <w:bookmarkEnd w:id="361"/>
      <w:bookmarkEnd w:id="362"/>
    </w:p>
    <w:p w:rsidR="00103061" w:rsidRPr="00315E0C" w:rsidRDefault="00103061" w:rsidP="00315E0C">
      <w:pPr>
        <w:spacing w:line="360" w:lineRule="auto"/>
        <w:ind w:firstLineChars="200" w:firstLine="480"/>
        <w:rPr>
          <w:sz w:val="24"/>
        </w:rPr>
      </w:pPr>
      <w:r w:rsidRPr="00315E0C">
        <w:rPr>
          <w:rFonts w:hint="eastAsia"/>
          <w:sz w:val="24"/>
        </w:rPr>
        <w:t>公共基础类课程原则上均应遵守以下规定，若课程有特殊需要无法遵守这些规定时，应在开课前提出申请，经学院批准且报教务处备案后方可施行。在课程评估中，课程团队应提供证据说明课程做法能够更为“有效促进学生深层次学习”，课程评估专家组据此给出评价结果。</w:t>
      </w:r>
    </w:p>
    <w:p w:rsidR="00103061" w:rsidRPr="00315E0C" w:rsidRDefault="002743D6" w:rsidP="00315E0C">
      <w:pPr>
        <w:spacing w:line="360" w:lineRule="auto"/>
        <w:ind w:firstLineChars="200" w:firstLine="480"/>
        <w:rPr>
          <w:sz w:val="24"/>
        </w:rPr>
      </w:pPr>
      <w:bookmarkStart w:id="363" w:name="_Toc26395"/>
      <w:bookmarkStart w:id="364" w:name="_Toc19577"/>
      <w:r w:rsidRPr="00315E0C">
        <w:rPr>
          <w:rFonts w:hint="eastAsia"/>
          <w:sz w:val="24"/>
        </w:rPr>
        <w:t>（一）</w:t>
      </w:r>
      <w:r w:rsidR="00103061" w:rsidRPr="00315E0C">
        <w:rPr>
          <w:rFonts w:hint="eastAsia"/>
          <w:sz w:val="24"/>
        </w:rPr>
        <w:t>课程执行大纲发布</w:t>
      </w:r>
      <w:bookmarkEnd w:id="363"/>
      <w:bookmarkEnd w:id="364"/>
    </w:p>
    <w:p w:rsidR="00103061" w:rsidRPr="00315E0C" w:rsidRDefault="00103061" w:rsidP="00315E0C">
      <w:pPr>
        <w:spacing w:line="360" w:lineRule="auto"/>
        <w:ind w:firstLineChars="200" w:firstLine="480"/>
        <w:rPr>
          <w:sz w:val="24"/>
        </w:rPr>
      </w:pPr>
      <w:r w:rsidRPr="00315E0C">
        <w:rPr>
          <w:rFonts w:hint="eastAsia"/>
          <w:sz w:val="24"/>
        </w:rPr>
        <w:t>所有课程均应在第一次上课之前将执行大纲公开发布在网站上，相关管理规定见《</w:t>
      </w:r>
      <w:bookmarkStart w:id="365" w:name="_Toc246232696"/>
      <w:bookmarkStart w:id="366" w:name="_Toc246943124"/>
      <w:r w:rsidRPr="00315E0C">
        <w:rPr>
          <w:rFonts w:hint="eastAsia"/>
          <w:sz w:val="24"/>
        </w:rPr>
        <w:t>西南交通大学课程执行大纲管理办法</w:t>
      </w:r>
      <w:bookmarkEnd w:id="365"/>
      <w:bookmarkEnd w:id="366"/>
      <w:r w:rsidRPr="00315E0C">
        <w:rPr>
          <w:rFonts w:hint="eastAsia"/>
          <w:sz w:val="24"/>
        </w:rPr>
        <w:t>（已发布）》。</w:t>
      </w:r>
    </w:p>
    <w:p w:rsidR="00103061" w:rsidRPr="00315E0C" w:rsidRDefault="002743D6" w:rsidP="00315E0C">
      <w:pPr>
        <w:spacing w:line="360" w:lineRule="auto"/>
        <w:ind w:firstLineChars="200" w:firstLine="480"/>
        <w:rPr>
          <w:sz w:val="24"/>
        </w:rPr>
      </w:pPr>
      <w:r w:rsidRPr="00315E0C">
        <w:rPr>
          <w:rFonts w:hint="eastAsia"/>
          <w:sz w:val="24"/>
        </w:rPr>
        <w:t>（二）</w:t>
      </w:r>
      <w:r w:rsidR="00103061" w:rsidRPr="00315E0C">
        <w:rPr>
          <w:rFonts w:hint="eastAsia"/>
          <w:sz w:val="24"/>
        </w:rPr>
        <w:t xml:space="preserve"> </w:t>
      </w:r>
      <w:r w:rsidR="00103061" w:rsidRPr="00315E0C">
        <w:rPr>
          <w:rFonts w:hint="eastAsia"/>
          <w:sz w:val="24"/>
        </w:rPr>
        <w:t>教学要求</w:t>
      </w:r>
    </w:p>
    <w:p w:rsidR="00103061" w:rsidRPr="00315E0C" w:rsidRDefault="00103061" w:rsidP="00315E0C">
      <w:pPr>
        <w:spacing w:line="360" w:lineRule="auto"/>
        <w:ind w:firstLineChars="200" w:firstLine="480"/>
        <w:rPr>
          <w:sz w:val="24"/>
        </w:rPr>
      </w:pPr>
      <w:r w:rsidRPr="00315E0C">
        <w:rPr>
          <w:rFonts w:hint="eastAsia"/>
          <w:sz w:val="24"/>
        </w:rPr>
        <w:t>课程应该通过课程设计与考核，保证学生课内外学习时间在</w:t>
      </w:r>
      <w:r w:rsidRPr="00315E0C">
        <w:rPr>
          <w:rFonts w:hint="eastAsia"/>
          <w:sz w:val="24"/>
        </w:rPr>
        <w:t>1:1</w:t>
      </w:r>
      <w:r w:rsidRPr="00315E0C">
        <w:rPr>
          <w:rFonts w:hint="eastAsia"/>
          <w:sz w:val="24"/>
        </w:rPr>
        <w:t>到</w:t>
      </w:r>
      <w:r w:rsidRPr="00315E0C">
        <w:rPr>
          <w:rFonts w:hint="eastAsia"/>
          <w:sz w:val="24"/>
        </w:rPr>
        <w:t>1:2</w:t>
      </w:r>
      <w:r w:rsidRPr="00315E0C">
        <w:rPr>
          <w:rFonts w:hint="eastAsia"/>
          <w:sz w:val="24"/>
        </w:rPr>
        <w:t>之间。</w:t>
      </w:r>
    </w:p>
    <w:p w:rsidR="00103061" w:rsidRPr="00315E0C" w:rsidRDefault="002743D6" w:rsidP="00315E0C">
      <w:pPr>
        <w:spacing w:line="360" w:lineRule="auto"/>
        <w:ind w:firstLineChars="200" w:firstLine="480"/>
        <w:rPr>
          <w:sz w:val="24"/>
        </w:rPr>
      </w:pPr>
      <w:r w:rsidRPr="00315E0C">
        <w:rPr>
          <w:rFonts w:hint="eastAsia"/>
          <w:sz w:val="24"/>
        </w:rPr>
        <w:t>（三）</w:t>
      </w:r>
      <w:r w:rsidR="00103061" w:rsidRPr="00315E0C">
        <w:rPr>
          <w:rFonts w:hint="eastAsia"/>
          <w:sz w:val="24"/>
        </w:rPr>
        <w:t>成绩评定</w:t>
      </w:r>
    </w:p>
    <w:p w:rsidR="00103061" w:rsidRPr="00315E0C" w:rsidRDefault="00103061" w:rsidP="00315E0C">
      <w:pPr>
        <w:spacing w:line="360" w:lineRule="auto"/>
        <w:ind w:firstLineChars="200" w:firstLine="480"/>
        <w:rPr>
          <w:sz w:val="24"/>
        </w:rPr>
      </w:pPr>
      <w:r w:rsidRPr="00315E0C">
        <w:rPr>
          <w:rFonts w:hint="eastAsia"/>
          <w:sz w:val="24"/>
        </w:rPr>
        <w:t>课程成绩评定标准应参照《西南交通大学本科课程成绩评定指导意见（试行稿）》制订，且应保证“正式考试”不少于</w:t>
      </w:r>
      <w:r w:rsidRPr="00315E0C">
        <w:rPr>
          <w:rFonts w:hint="eastAsia"/>
          <w:sz w:val="24"/>
        </w:rPr>
        <w:t>4</w:t>
      </w:r>
      <w:r w:rsidRPr="00315E0C">
        <w:rPr>
          <w:rFonts w:hint="eastAsia"/>
          <w:sz w:val="24"/>
        </w:rPr>
        <w:t>次。</w:t>
      </w:r>
    </w:p>
    <w:p w:rsidR="00103061" w:rsidRPr="009A0B05" w:rsidRDefault="00103061" w:rsidP="009A0B05">
      <w:pPr>
        <w:spacing w:line="340" w:lineRule="exact"/>
        <w:rPr>
          <w:szCs w:val="21"/>
        </w:rPr>
      </w:pPr>
      <w:r w:rsidRPr="009A0B05">
        <w:rPr>
          <w:rFonts w:hint="eastAsia"/>
          <w:szCs w:val="21"/>
        </w:rPr>
        <w:t xml:space="preserve"> </w:t>
      </w:r>
    </w:p>
    <w:p w:rsidR="00103061" w:rsidRPr="009A0B05" w:rsidRDefault="00103061" w:rsidP="009A0B05">
      <w:pPr>
        <w:spacing w:line="340" w:lineRule="exact"/>
        <w:rPr>
          <w:szCs w:val="21"/>
        </w:rPr>
        <w:sectPr w:rsidR="00103061" w:rsidRPr="009A0B05" w:rsidSect="006C500C">
          <w:footerReference w:type="default" r:id="rId28"/>
          <w:pgSz w:w="11906" w:h="16838"/>
          <w:pgMar w:top="1440" w:right="1800" w:bottom="1440" w:left="1800" w:header="851" w:footer="992" w:gutter="0"/>
          <w:cols w:space="720"/>
          <w:docGrid w:type="lines" w:linePitch="312"/>
        </w:sectPr>
      </w:pPr>
    </w:p>
    <w:p w:rsidR="00103061" w:rsidRDefault="00103061" w:rsidP="00103061">
      <w:pPr>
        <w:rPr>
          <w:rFonts w:ascii="Cambria" w:hAnsi="Cambria"/>
          <w:b/>
          <w:bCs/>
          <w:sz w:val="32"/>
          <w:szCs w:val="32"/>
        </w:rPr>
      </w:pPr>
    </w:p>
    <w:p w:rsidR="002146C7" w:rsidRDefault="002146C7" w:rsidP="00103061">
      <w:pPr>
        <w:rPr>
          <w:rFonts w:ascii="Cambria" w:hAnsi="Cambria"/>
          <w:b/>
          <w:bCs/>
          <w:sz w:val="32"/>
          <w:szCs w:val="32"/>
        </w:rPr>
      </w:pPr>
    </w:p>
    <w:p w:rsidR="002146C7" w:rsidRDefault="002146C7" w:rsidP="00103061">
      <w:pPr>
        <w:rPr>
          <w:rFonts w:ascii="Cambria" w:hAnsi="Cambria"/>
          <w:b/>
          <w:bCs/>
          <w:sz w:val="32"/>
          <w:szCs w:val="32"/>
        </w:rPr>
      </w:pPr>
    </w:p>
    <w:p w:rsidR="00103061" w:rsidRDefault="00103061" w:rsidP="00103061"/>
    <w:p w:rsidR="00103061" w:rsidRPr="00BA5EDF" w:rsidRDefault="00103061" w:rsidP="00962F47">
      <w:pPr>
        <w:pStyle w:val="a7"/>
        <w:spacing w:after="120"/>
        <w:outlineLvl w:val="2"/>
        <w:rPr>
          <w:rFonts w:ascii="微软雅黑" w:eastAsia="微软雅黑" w:hAnsi="微软雅黑"/>
          <w:sz w:val="52"/>
          <w:szCs w:val="52"/>
        </w:rPr>
      </w:pPr>
      <w:bookmarkStart w:id="367" w:name="_Toc454199933"/>
      <w:bookmarkStart w:id="368" w:name="_Toc454999020"/>
      <w:bookmarkStart w:id="369" w:name="_Toc455002103"/>
      <w:bookmarkStart w:id="370" w:name="_Toc455051132"/>
      <w:r w:rsidRPr="00BA5EDF">
        <w:rPr>
          <w:rFonts w:ascii="微软雅黑" w:eastAsia="微软雅黑" w:hAnsi="微软雅黑" w:hint="eastAsia"/>
          <w:sz w:val="52"/>
          <w:szCs w:val="52"/>
        </w:rPr>
        <w:t>西南交通大学本科通识类课程</w:t>
      </w:r>
      <w:bookmarkEnd w:id="367"/>
      <w:bookmarkEnd w:id="368"/>
      <w:bookmarkEnd w:id="369"/>
      <w:bookmarkEnd w:id="370"/>
    </w:p>
    <w:p w:rsidR="00103061" w:rsidRPr="00BA5EDF" w:rsidRDefault="00103061" w:rsidP="00962F47">
      <w:pPr>
        <w:pStyle w:val="a7"/>
        <w:spacing w:after="120"/>
        <w:outlineLvl w:val="2"/>
        <w:rPr>
          <w:rFonts w:ascii="微软雅黑" w:eastAsia="微软雅黑" w:hAnsi="微软雅黑"/>
          <w:sz w:val="52"/>
          <w:szCs w:val="52"/>
        </w:rPr>
      </w:pPr>
      <w:bookmarkStart w:id="371" w:name="_Toc454199934"/>
      <w:bookmarkStart w:id="372" w:name="_Toc454999021"/>
      <w:bookmarkStart w:id="373" w:name="_Toc455001365"/>
      <w:bookmarkStart w:id="374" w:name="_Toc455002104"/>
      <w:bookmarkStart w:id="375" w:name="_Toc455051133"/>
      <w:r w:rsidRPr="00BA5EDF">
        <w:rPr>
          <w:rFonts w:ascii="微软雅黑" w:eastAsia="微软雅黑" w:hAnsi="微软雅黑" w:hint="eastAsia"/>
          <w:sz w:val="52"/>
          <w:szCs w:val="52"/>
        </w:rPr>
        <w:t>通用质量标准</w:t>
      </w:r>
      <w:bookmarkEnd w:id="371"/>
      <w:bookmarkEnd w:id="372"/>
      <w:bookmarkEnd w:id="373"/>
      <w:bookmarkEnd w:id="374"/>
      <w:bookmarkEnd w:id="375"/>
    </w:p>
    <w:p w:rsidR="00103061" w:rsidRPr="00714A9D" w:rsidRDefault="00DB668F" w:rsidP="00103061">
      <w:pPr>
        <w:spacing w:line="360" w:lineRule="auto"/>
        <w:ind w:firstLineChars="650" w:firstLine="2860"/>
        <w:rPr>
          <w:rFonts w:ascii="微软雅黑" w:eastAsia="微软雅黑" w:hAnsi="微软雅黑"/>
          <w:sz w:val="44"/>
          <w:szCs w:val="44"/>
        </w:rPr>
      </w:pPr>
      <w:r>
        <w:rPr>
          <w:rFonts w:ascii="微软雅黑" w:eastAsia="微软雅黑" w:hAnsi="微软雅黑" w:hint="eastAsia"/>
          <w:sz w:val="44"/>
          <w:szCs w:val="44"/>
        </w:rPr>
        <w:t>（试行</w:t>
      </w:r>
      <w:r w:rsidR="00103061" w:rsidRPr="00714A9D">
        <w:rPr>
          <w:rFonts w:ascii="微软雅黑" w:eastAsia="微软雅黑" w:hAnsi="微软雅黑" w:hint="eastAsia"/>
          <w:sz w:val="44"/>
          <w:szCs w:val="44"/>
        </w:rPr>
        <w:t>）</w:t>
      </w: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BC1DB3">
      <w:pPr>
        <w:pStyle w:val="11"/>
        <w:autoSpaceDE w:val="0"/>
        <w:autoSpaceDN w:val="0"/>
        <w:adjustRightInd w:val="0"/>
        <w:spacing w:line="360" w:lineRule="auto"/>
        <w:ind w:left="0"/>
        <w:jc w:val="center"/>
        <w:rPr>
          <w:rFonts w:ascii="微软雅黑" w:eastAsia="微软雅黑" w:hAnsi="微软雅黑" w:cs="黑体"/>
          <w:sz w:val="24"/>
        </w:rPr>
      </w:pPr>
      <w:r>
        <w:rPr>
          <w:rFonts w:ascii="微软雅黑" w:eastAsia="微软雅黑" w:hAnsi="微软雅黑" w:cs="黑体" w:hint="eastAsia"/>
          <w:sz w:val="24"/>
        </w:rPr>
        <w:t>西南交通大学教学质量保障工作委员会</w:t>
      </w:r>
    </w:p>
    <w:p w:rsidR="00103061" w:rsidRPr="00533345" w:rsidRDefault="00103061" w:rsidP="00BC1DB3">
      <w:pPr>
        <w:spacing w:line="360" w:lineRule="auto"/>
        <w:jc w:val="center"/>
        <w:rPr>
          <w:sz w:val="24"/>
        </w:rPr>
      </w:pPr>
      <w:r w:rsidRPr="00533345">
        <w:rPr>
          <w:rFonts w:ascii="微软雅黑" w:eastAsia="微软雅黑" w:hAnsi="微软雅黑" w:cs="黑体"/>
          <w:sz w:val="24"/>
        </w:rPr>
        <w:t>201</w:t>
      </w:r>
      <w:r w:rsidRPr="00533345">
        <w:rPr>
          <w:rFonts w:ascii="微软雅黑" w:eastAsia="微软雅黑" w:hAnsi="微软雅黑" w:cs="黑体" w:hint="eastAsia"/>
          <w:sz w:val="24"/>
        </w:rPr>
        <w:t>6</w:t>
      </w:r>
      <w:r w:rsidR="00533345">
        <w:rPr>
          <w:rFonts w:ascii="微软雅黑" w:eastAsia="微软雅黑" w:hAnsi="微软雅黑" w:cs="黑体" w:hint="eastAsia"/>
          <w:sz w:val="24"/>
        </w:rPr>
        <w:t>年</w:t>
      </w:r>
      <w:r w:rsidRPr="00533345">
        <w:rPr>
          <w:rFonts w:ascii="微软雅黑" w:eastAsia="微软雅黑" w:hAnsi="微软雅黑" w:cs="黑体" w:hint="eastAsia"/>
          <w:sz w:val="24"/>
        </w:rPr>
        <w:t>4</w:t>
      </w:r>
      <w:r w:rsidR="00533345">
        <w:rPr>
          <w:rFonts w:ascii="微软雅黑" w:eastAsia="微软雅黑" w:hAnsi="微软雅黑" w:cs="黑体" w:hint="eastAsia"/>
          <w:sz w:val="24"/>
        </w:rPr>
        <w:t>月</w:t>
      </w:r>
    </w:p>
    <w:p w:rsidR="00103061" w:rsidRPr="00533345" w:rsidRDefault="00103061" w:rsidP="00BC1DB3">
      <w:pPr>
        <w:spacing w:line="360" w:lineRule="auto"/>
        <w:jc w:val="center"/>
        <w:rPr>
          <w:sz w:val="24"/>
        </w:rPr>
        <w:sectPr w:rsidR="00103061" w:rsidRPr="00533345">
          <w:footerReference w:type="even" r:id="rId29"/>
          <w:pgSz w:w="11906" w:h="16838"/>
          <w:pgMar w:top="1440" w:right="1800" w:bottom="1440" w:left="1800" w:header="851" w:footer="992" w:gutter="0"/>
          <w:cols w:space="720"/>
          <w:docGrid w:type="lines" w:linePitch="312"/>
        </w:sectPr>
      </w:pPr>
    </w:p>
    <w:p w:rsidR="00103061" w:rsidRDefault="00103061" w:rsidP="00103061">
      <w:pPr>
        <w:spacing w:line="360" w:lineRule="auto"/>
        <w:jc w:val="center"/>
        <w:rPr>
          <w:b/>
          <w:sz w:val="32"/>
          <w:szCs w:val="32"/>
        </w:rPr>
      </w:pPr>
    </w:p>
    <w:p w:rsidR="00103061" w:rsidRDefault="00103061" w:rsidP="00103061">
      <w:pPr>
        <w:spacing w:line="360" w:lineRule="auto"/>
        <w:jc w:val="center"/>
        <w:rPr>
          <w:rFonts w:ascii="黑体" w:eastAsia="黑体" w:hAnsi="黑体"/>
          <w:b/>
          <w:sz w:val="32"/>
          <w:szCs w:val="32"/>
        </w:rPr>
      </w:pPr>
      <w:r>
        <w:rPr>
          <w:rFonts w:ascii="黑体" w:eastAsia="黑体" w:hAnsi="黑体" w:hint="eastAsia"/>
          <w:b/>
          <w:sz w:val="32"/>
          <w:szCs w:val="32"/>
        </w:rPr>
        <w:t>目 录</w:t>
      </w:r>
    </w:p>
    <w:p w:rsidR="00103061" w:rsidRPr="00662782" w:rsidRDefault="00103061" w:rsidP="00103061">
      <w:pPr>
        <w:pStyle w:val="10"/>
        <w:tabs>
          <w:tab w:val="right" w:leader="dot" w:pos="8306"/>
        </w:tabs>
        <w:ind w:firstLine="482"/>
        <w:rPr>
          <w:rFonts w:ascii="微软雅黑" w:eastAsia="微软雅黑" w:hAnsi="微软雅黑"/>
          <w:b w:val="0"/>
          <w:noProof/>
        </w:rPr>
      </w:pPr>
      <w:r w:rsidRPr="00662782">
        <w:rPr>
          <w:rFonts w:ascii="微软雅黑" w:eastAsia="微软雅黑" w:hAnsi="微软雅黑" w:hint="eastAsia"/>
          <w:b w:val="0"/>
        </w:rPr>
        <w:fldChar w:fldCharType="begin"/>
      </w:r>
      <w:r w:rsidRPr="00662782">
        <w:rPr>
          <w:rFonts w:ascii="微软雅黑" w:eastAsia="微软雅黑" w:hAnsi="微软雅黑"/>
          <w:b w:val="0"/>
        </w:rPr>
        <w:instrText xml:space="preserve"> TOC </w:instrText>
      </w:r>
      <w:r w:rsidRPr="00662782">
        <w:rPr>
          <w:rFonts w:ascii="微软雅黑" w:eastAsia="微软雅黑" w:hAnsi="微软雅黑" w:hint="eastAsia"/>
          <w:b w:val="0"/>
        </w:rPr>
        <w:instrText>\o "1-3"</w:instrText>
      </w:r>
      <w:r w:rsidRPr="00662782">
        <w:rPr>
          <w:rFonts w:ascii="微软雅黑" w:eastAsia="微软雅黑" w:hAnsi="微软雅黑"/>
          <w:b w:val="0"/>
        </w:rPr>
        <w:instrText xml:space="preserve"> </w:instrText>
      </w:r>
      <w:r w:rsidRPr="00662782">
        <w:rPr>
          <w:rFonts w:ascii="微软雅黑" w:eastAsia="微软雅黑" w:hAnsi="微软雅黑" w:hint="eastAsia"/>
          <w:b w:val="0"/>
        </w:rPr>
        <w:fldChar w:fldCharType="separate"/>
      </w:r>
    </w:p>
    <w:p w:rsidR="00103061" w:rsidRPr="00662782" w:rsidRDefault="00103061" w:rsidP="00103061">
      <w:pPr>
        <w:pStyle w:val="10"/>
        <w:tabs>
          <w:tab w:val="right" w:leader="dot" w:pos="8306"/>
        </w:tabs>
        <w:rPr>
          <w:rFonts w:ascii="微软雅黑" w:eastAsia="微软雅黑" w:hAnsi="微软雅黑"/>
          <w:b w:val="0"/>
          <w:noProof/>
        </w:rPr>
      </w:pPr>
      <w:r w:rsidRPr="00662782">
        <w:rPr>
          <w:rFonts w:ascii="微软雅黑" w:eastAsia="微软雅黑" w:hAnsi="微软雅黑"/>
          <w:b w:val="0"/>
          <w:noProof/>
        </w:rPr>
        <w:t>一</w:t>
      </w:r>
      <w:r w:rsidRPr="00662782">
        <w:rPr>
          <w:rFonts w:ascii="微软雅黑" w:eastAsia="微软雅黑" w:hAnsi="微软雅黑" w:hint="eastAsia"/>
          <w:b w:val="0"/>
          <w:bCs w:val="0"/>
          <w:noProof/>
          <w:kern w:val="44"/>
        </w:rPr>
        <w:t xml:space="preserve">、 </w:t>
      </w:r>
      <w:r w:rsidRPr="00662782">
        <w:rPr>
          <w:rFonts w:ascii="微软雅黑" w:eastAsia="微软雅黑" w:hAnsi="微软雅黑" w:hint="eastAsia"/>
          <w:b w:val="0"/>
          <w:noProof/>
        </w:rPr>
        <w:t>适用范围</w:t>
      </w:r>
      <w:r w:rsidRPr="00662782">
        <w:rPr>
          <w:rFonts w:ascii="微软雅黑" w:eastAsia="微软雅黑" w:hAnsi="微软雅黑"/>
          <w:b w:val="0"/>
          <w:noProof/>
        </w:rPr>
        <w:tab/>
      </w:r>
      <w:r w:rsidRPr="00662782">
        <w:rPr>
          <w:rFonts w:ascii="微软雅黑" w:eastAsia="微软雅黑" w:hAnsi="微软雅黑"/>
          <w:b w:val="0"/>
          <w:noProof/>
        </w:rPr>
        <w:fldChar w:fldCharType="begin"/>
      </w:r>
      <w:r w:rsidRPr="00662782">
        <w:rPr>
          <w:rFonts w:ascii="微软雅黑" w:eastAsia="微软雅黑" w:hAnsi="微软雅黑"/>
          <w:b w:val="0"/>
          <w:noProof/>
        </w:rPr>
        <w:instrText xml:space="preserve"> PAGEREF _Toc6045 </w:instrText>
      </w:r>
      <w:r w:rsidRPr="00662782">
        <w:rPr>
          <w:rFonts w:ascii="微软雅黑" w:eastAsia="微软雅黑" w:hAnsi="微软雅黑"/>
          <w:b w:val="0"/>
          <w:noProof/>
        </w:rPr>
        <w:fldChar w:fldCharType="separate"/>
      </w:r>
      <w:r w:rsidR="006D79E6">
        <w:rPr>
          <w:rFonts w:ascii="微软雅黑" w:eastAsia="微软雅黑" w:hAnsi="微软雅黑"/>
          <w:b w:val="0"/>
          <w:noProof/>
        </w:rPr>
        <w:t>35</w:t>
      </w:r>
      <w:r w:rsidRPr="00662782">
        <w:rPr>
          <w:rFonts w:ascii="微软雅黑" w:eastAsia="微软雅黑" w:hAnsi="微软雅黑"/>
          <w:b w:val="0"/>
          <w:noProof/>
        </w:rPr>
        <w:fldChar w:fldCharType="end"/>
      </w:r>
    </w:p>
    <w:p w:rsidR="00103061" w:rsidRPr="00662782" w:rsidRDefault="00103061" w:rsidP="00103061">
      <w:pPr>
        <w:pStyle w:val="10"/>
        <w:tabs>
          <w:tab w:val="right" w:leader="dot" w:pos="8306"/>
        </w:tabs>
        <w:rPr>
          <w:rFonts w:ascii="微软雅黑" w:eastAsia="微软雅黑" w:hAnsi="微软雅黑"/>
          <w:b w:val="0"/>
          <w:noProof/>
        </w:rPr>
      </w:pPr>
      <w:r w:rsidRPr="00662782">
        <w:rPr>
          <w:rFonts w:ascii="微软雅黑" w:eastAsia="微软雅黑" w:hAnsi="微软雅黑"/>
          <w:b w:val="0"/>
          <w:noProof/>
        </w:rPr>
        <w:t>二</w:t>
      </w:r>
      <w:r w:rsidRPr="00662782">
        <w:rPr>
          <w:rFonts w:ascii="微软雅黑" w:eastAsia="微软雅黑" w:hAnsi="微软雅黑" w:hint="eastAsia"/>
          <w:b w:val="0"/>
          <w:bCs w:val="0"/>
          <w:noProof/>
          <w:kern w:val="44"/>
        </w:rPr>
        <w:t xml:space="preserve">、 </w:t>
      </w:r>
      <w:r w:rsidRPr="00662782">
        <w:rPr>
          <w:rFonts w:ascii="微软雅黑" w:eastAsia="微软雅黑" w:hAnsi="微软雅黑" w:hint="eastAsia"/>
          <w:b w:val="0"/>
          <w:noProof/>
        </w:rPr>
        <w:t>总体原则</w:t>
      </w:r>
      <w:r w:rsidRPr="00662782">
        <w:rPr>
          <w:rFonts w:ascii="微软雅黑" w:eastAsia="微软雅黑" w:hAnsi="微软雅黑"/>
          <w:b w:val="0"/>
          <w:noProof/>
        </w:rPr>
        <w:tab/>
      </w:r>
      <w:r w:rsidRPr="00662782">
        <w:rPr>
          <w:rFonts w:ascii="微软雅黑" w:eastAsia="微软雅黑" w:hAnsi="微软雅黑"/>
          <w:b w:val="0"/>
          <w:noProof/>
        </w:rPr>
        <w:fldChar w:fldCharType="begin"/>
      </w:r>
      <w:r w:rsidRPr="00662782">
        <w:rPr>
          <w:rFonts w:ascii="微软雅黑" w:eastAsia="微软雅黑" w:hAnsi="微软雅黑"/>
          <w:b w:val="0"/>
          <w:noProof/>
        </w:rPr>
        <w:instrText xml:space="preserve"> PAGEREF _Toc9005 </w:instrText>
      </w:r>
      <w:r w:rsidRPr="00662782">
        <w:rPr>
          <w:rFonts w:ascii="微软雅黑" w:eastAsia="微软雅黑" w:hAnsi="微软雅黑"/>
          <w:b w:val="0"/>
          <w:noProof/>
        </w:rPr>
        <w:fldChar w:fldCharType="separate"/>
      </w:r>
      <w:r w:rsidR="006D79E6">
        <w:rPr>
          <w:rFonts w:ascii="微软雅黑" w:eastAsia="微软雅黑" w:hAnsi="微软雅黑"/>
          <w:b w:val="0"/>
          <w:noProof/>
        </w:rPr>
        <w:t>35</w:t>
      </w:r>
      <w:r w:rsidRPr="00662782">
        <w:rPr>
          <w:rFonts w:ascii="微软雅黑" w:eastAsia="微软雅黑" w:hAnsi="微软雅黑"/>
          <w:b w:val="0"/>
          <w:noProof/>
        </w:rPr>
        <w:fldChar w:fldCharType="end"/>
      </w:r>
    </w:p>
    <w:p w:rsidR="00103061" w:rsidRPr="00662782" w:rsidRDefault="00103061" w:rsidP="00103061">
      <w:pPr>
        <w:pStyle w:val="10"/>
        <w:tabs>
          <w:tab w:val="right" w:leader="dot" w:pos="8306"/>
        </w:tabs>
        <w:rPr>
          <w:rFonts w:ascii="微软雅黑" w:eastAsia="微软雅黑" w:hAnsi="微软雅黑"/>
          <w:b w:val="0"/>
          <w:noProof/>
        </w:rPr>
      </w:pPr>
      <w:r w:rsidRPr="00662782">
        <w:rPr>
          <w:rFonts w:ascii="微软雅黑" w:eastAsia="微软雅黑" w:hAnsi="微软雅黑"/>
          <w:b w:val="0"/>
          <w:noProof/>
        </w:rPr>
        <w:t>三</w:t>
      </w:r>
      <w:r w:rsidRPr="00662782">
        <w:rPr>
          <w:rFonts w:ascii="微软雅黑" w:eastAsia="微软雅黑" w:hAnsi="微软雅黑" w:hint="eastAsia"/>
          <w:b w:val="0"/>
          <w:bCs w:val="0"/>
          <w:noProof/>
          <w:kern w:val="44"/>
        </w:rPr>
        <w:t xml:space="preserve">、 </w:t>
      </w:r>
      <w:r w:rsidRPr="00662782">
        <w:rPr>
          <w:rFonts w:ascii="微软雅黑" w:eastAsia="微软雅黑" w:hAnsi="微软雅黑" w:hint="eastAsia"/>
          <w:b w:val="0"/>
          <w:noProof/>
        </w:rPr>
        <w:t>与其它文件关系</w:t>
      </w:r>
      <w:r w:rsidRPr="00662782">
        <w:rPr>
          <w:rFonts w:ascii="微软雅黑" w:eastAsia="微软雅黑" w:hAnsi="微软雅黑"/>
          <w:b w:val="0"/>
          <w:noProof/>
        </w:rPr>
        <w:tab/>
      </w:r>
      <w:r w:rsidRPr="00662782">
        <w:rPr>
          <w:rFonts w:ascii="微软雅黑" w:eastAsia="微软雅黑" w:hAnsi="微软雅黑"/>
          <w:b w:val="0"/>
          <w:noProof/>
        </w:rPr>
        <w:fldChar w:fldCharType="begin"/>
      </w:r>
      <w:r w:rsidRPr="00662782">
        <w:rPr>
          <w:rFonts w:ascii="微软雅黑" w:eastAsia="微软雅黑" w:hAnsi="微软雅黑"/>
          <w:b w:val="0"/>
          <w:noProof/>
        </w:rPr>
        <w:instrText xml:space="preserve"> PAGEREF _Toc5183 </w:instrText>
      </w:r>
      <w:r w:rsidRPr="00662782">
        <w:rPr>
          <w:rFonts w:ascii="微软雅黑" w:eastAsia="微软雅黑" w:hAnsi="微软雅黑"/>
          <w:b w:val="0"/>
          <w:noProof/>
        </w:rPr>
        <w:fldChar w:fldCharType="separate"/>
      </w:r>
      <w:r w:rsidR="006D79E6">
        <w:rPr>
          <w:rFonts w:ascii="微软雅黑" w:eastAsia="微软雅黑" w:hAnsi="微软雅黑"/>
          <w:b w:val="0"/>
          <w:noProof/>
        </w:rPr>
        <w:t>35</w:t>
      </w:r>
      <w:r w:rsidRPr="00662782">
        <w:rPr>
          <w:rFonts w:ascii="微软雅黑" w:eastAsia="微软雅黑" w:hAnsi="微软雅黑"/>
          <w:b w:val="0"/>
          <w:noProof/>
        </w:rPr>
        <w:fldChar w:fldCharType="end"/>
      </w:r>
    </w:p>
    <w:p w:rsidR="00103061" w:rsidRPr="00662782" w:rsidRDefault="00103061" w:rsidP="00103061">
      <w:pPr>
        <w:pStyle w:val="10"/>
        <w:tabs>
          <w:tab w:val="right" w:leader="dot" w:pos="8306"/>
        </w:tabs>
        <w:rPr>
          <w:rFonts w:ascii="微软雅黑" w:eastAsia="微软雅黑" w:hAnsi="微软雅黑"/>
          <w:b w:val="0"/>
          <w:noProof/>
        </w:rPr>
      </w:pPr>
      <w:r w:rsidRPr="00662782">
        <w:rPr>
          <w:rFonts w:ascii="微软雅黑" w:eastAsia="微软雅黑" w:hAnsi="微软雅黑"/>
          <w:b w:val="0"/>
          <w:noProof/>
        </w:rPr>
        <w:t>四</w:t>
      </w:r>
      <w:r w:rsidRPr="00662782">
        <w:rPr>
          <w:rFonts w:ascii="微软雅黑" w:eastAsia="微软雅黑" w:hAnsi="微软雅黑" w:hint="eastAsia"/>
          <w:b w:val="0"/>
          <w:bCs w:val="0"/>
          <w:noProof/>
          <w:kern w:val="44"/>
        </w:rPr>
        <w:t xml:space="preserve">、 </w:t>
      </w:r>
      <w:r w:rsidRPr="00662782">
        <w:rPr>
          <w:rFonts w:ascii="微软雅黑" w:eastAsia="微软雅黑" w:hAnsi="微软雅黑" w:hint="eastAsia"/>
          <w:b w:val="0"/>
          <w:noProof/>
        </w:rPr>
        <w:t>质量标准</w:t>
      </w:r>
      <w:r w:rsidRPr="00662782">
        <w:rPr>
          <w:rFonts w:ascii="微软雅黑" w:eastAsia="微软雅黑" w:hAnsi="微软雅黑"/>
          <w:b w:val="0"/>
          <w:noProof/>
        </w:rPr>
        <w:tab/>
      </w:r>
      <w:r w:rsidRPr="00662782">
        <w:rPr>
          <w:rFonts w:ascii="微软雅黑" w:eastAsia="微软雅黑" w:hAnsi="微软雅黑"/>
          <w:b w:val="0"/>
          <w:noProof/>
        </w:rPr>
        <w:fldChar w:fldCharType="begin"/>
      </w:r>
      <w:r w:rsidRPr="00662782">
        <w:rPr>
          <w:rFonts w:ascii="微软雅黑" w:eastAsia="微软雅黑" w:hAnsi="微软雅黑"/>
          <w:b w:val="0"/>
          <w:noProof/>
        </w:rPr>
        <w:instrText xml:space="preserve"> PAGEREF _Toc15542 </w:instrText>
      </w:r>
      <w:r w:rsidRPr="00662782">
        <w:rPr>
          <w:rFonts w:ascii="微软雅黑" w:eastAsia="微软雅黑" w:hAnsi="微软雅黑"/>
          <w:b w:val="0"/>
          <w:noProof/>
        </w:rPr>
        <w:fldChar w:fldCharType="separate"/>
      </w:r>
      <w:r w:rsidR="006D79E6">
        <w:rPr>
          <w:rFonts w:ascii="微软雅黑" w:eastAsia="微软雅黑" w:hAnsi="微软雅黑"/>
          <w:b w:val="0"/>
          <w:noProof/>
        </w:rPr>
        <w:t>35</w:t>
      </w:r>
      <w:r w:rsidRPr="00662782">
        <w:rPr>
          <w:rFonts w:ascii="微软雅黑" w:eastAsia="微软雅黑" w:hAnsi="微软雅黑"/>
          <w:b w:val="0"/>
          <w:noProof/>
        </w:rPr>
        <w:fldChar w:fldCharType="end"/>
      </w:r>
    </w:p>
    <w:p w:rsidR="00103061" w:rsidRPr="00662782" w:rsidRDefault="00103061" w:rsidP="00103061">
      <w:pPr>
        <w:pStyle w:val="10"/>
        <w:tabs>
          <w:tab w:val="right" w:leader="dot" w:pos="8306"/>
        </w:tabs>
        <w:rPr>
          <w:rFonts w:ascii="微软雅黑" w:eastAsia="微软雅黑" w:hAnsi="微软雅黑"/>
          <w:b w:val="0"/>
          <w:noProof/>
        </w:rPr>
      </w:pPr>
      <w:r w:rsidRPr="00662782">
        <w:rPr>
          <w:rFonts w:ascii="微软雅黑" w:eastAsia="微软雅黑" w:hAnsi="微软雅黑"/>
          <w:b w:val="0"/>
          <w:noProof/>
        </w:rPr>
        <w:t>五</w:t>
      </w:r>
      <w:r w:rsidRPr="00662782">
        <w:rPr>
          <w:rFonts w:ascii="微软雅黑" w:eastAsia="微软雅黑" w:hAnsi="微软雅黑" w:hint="eastAsia"/>
          <w:b w:val="0"/>
          <w:bCs w:val="0"/>
          <w:noProof/>
          <w:kern w:val="44"/>
        </w:rPr>
        <w:t xml:space="preserve">、 </w:t>
      </w:r>
      <w:r w:rsidRPr="00662782">
        <w:rPr>
          <w:rFonts w:ascii="微软雅黑" w:eastAsia="微软雅黑" w:hAnsi="微软雅黑" w:hint="eastAsia"/>
          <w:b w:val="0"/>
          <w:noProof/>
        </w:rPr>
        <w:t>通识类课程教学规定</w:t>
      </w:r>
      <w:r w:rsidRPr="00662782">
        <w:rPr>
          <w:rFonts w:ascii="微软雅黑" w:eastAsia="微软雅黑" w:hAnsi="微软雅黑"/>
          <w:b w:val="0"/>
          <w:noProof/>
        </w:rPr>
        <w:tab/>
      </w:r>
      <w:r w:rsidRPr="00662782">
        <w:rPr>
          <w:rFonts w:ascii="微软雅黑" w:eastAsia="微软雅黑" w:hAnsi="微软雅黑"/>
          <w:b w:val="0"/>
          <w:noProof/>
        </w:rPr>
        <w:fldChar w:fldCharType="begin"/>
      </w:r>
      <w:r w:rsidRPr="00662782">
        <w:rPr>
          <w:rFonts w:ascii="微软雅黑" w:eastAsia="微软雅黑" w:hAnsi="微软雅黑"/>
          <w:b w:val="0"/>
          <w:noProof/>
        </w:rPr>
        <w:instrText xml:space="preserve"> PAGEREF _Toc8190 </w:instrText>
      </w:r>
      <w:r w:rsidRPr="00662782">
        <w:rPr>
          <w:rFonts w:ascii="微软雅黑" w:eastAsia="微软雅黑" w:hAnsi="微软雅黑"/>
          <w:b w:val="0"/>
          <w:noProof/>
        </w:rPr>
        <w:fldChar w:fldCharType="separate"/>
      </w:r>
      <w:r w:rsidR="006D79E6">
        <w:rPr>
          <w:rFonts w:ascii="微软雅黑" w:eastAsia="微软雅黑" w:hAnsi="微软雅黑"/>
          <w:b w:val="0"/>
          <w:noProof/>
        </w:rPr>
        <w:t>36</w:t>
      </w:r>
      <w:r w:rsidRPr="00662782">
        <w:rPr>
          <w:rFonts w:ascii="微软雅黑" w:eastAsia="微软雅黑" w:hAnsi="微软雅黑"/>
          <w:b w:val="0"/>
          <w:noProof/>
        </w:rPr>
        <w:fldChar w:fldCharType="end"/>
      </w:r>
    </w:p>
    <w:p w:rsidR="00103061" w:rsidRDefault="00103061" w:rsidP="00103061">
      <w:pPr>
        <w:spacing w:line="480" w:lineRule="auto"/>
        <w:jc w:val="left"/>
        <w:rPr>
          <w:b/>
          <w:sz w:val="32"/>
          <w:szCs w:val="32"/>
        </w:rPr>
        <w:sectPr w:rsidR="00103061">
          <w:footerReference w:type="default" r:id="rId30"/>
          <w:pgSz w:w="11906" w:h="16838"/>
          <w:pgMar w:top="1440" w:right="1800" w:bottom="1440" w:left="1800" w:header="851" w:footer="992" w:gutter="0"/>
          <w:cols w:space="720"/>
          <w:docGrid w:type="lines" w:linePitch="312"/>
        </w:sectPr>
      </w:pPr>
      <w:r w:rsidRPr="00662782">
        <w:rPr>
          <w:rFonts w:ascii="微软雅黑" w:eastAsia="微软雅黑" w:hAnsi="微软雅黑" w:hint="eastAsia"/>
          <w:bCs/>
          <w:kern w:val="44"/>
          <w:sz w:val="24"/>
          <w:szCs w:val="24"/>
        </w:rPr>
        <w:fldChar w:fldCharType="end"/>
      </w:r>
    </w:p>
    <w:p w:rsidR="00103061" w:rsidRDefault="00E27229" w:rsidP="00BA5EDF">
      <w:pPr>
        <w:pStyle w:val="1"/>
        <w:spacing w:before="0" w:after="0" w:line="360" w:lineRule="auto"/>
        <w:rPr>
          <w:sz w:val="28"/>
          <w:szCs w:val="28"/>
        </w:rPr>
      </w:pPr>
      <w:bookmarkStart w:id="376" w:name="_Toc454199935"/>
      <w:bookmarkStart w:id="377" w:name="_Toc454999022"/>
      <w:bookmarkStart w:id="378" w:name="_Toc455001366"/>
      <w:bookmarkStart w:id="379" w:name="_Toc455002105"/>
      <w:bookmarkStart w:id="380" w:name="_Toc455051134"/>
      <w:r>
        <w:rPr>
          <w:rFonts w:hint="eastAsia"/>
          <w:sz w:val="28"/>
          <w:szCs w:val="28"/>
          <w:lang w:eastAsia="zh-CN"/>
        </w:rPr>
        <w:lastRenderedPageBreak/>
        <w:t>一、</w:t>
      </w:r>
      <w:r w:rsidR="00103061">
        <w:rPr>
          <w:rFonts w:hint="eastAsia"/>
          <w:sz w:val="28"/>
          <w:szCs w:val="28"/>
        </w:rPr>
        <w:t>适用范围</w:t>
      </w:r>
      <w:bookmarkEnd w:id="376"/>
      <w:bookmarkEnd w:id="377"/>
      <w:bookmarkEnd w:id="378"/>
      <w:bookmarkEnd w:id="379"/>
      <w:bookmarkEnd w:id="380"/>
    </w:p>
    <w:p w:rsidR="00103061" w:rsidRDefault="00103061" w:rsidP="002743D6">
      <w:pPr>
        <w:spacing w:line="360" w:lineRule="auto"/>
        <w:ind w:firstLineChars="200" w:firstLine="480"/>
        <w:rPr>
          <w:sz w:val="24"/>
        </w:rPr>
      </w:pPr>
      <w:r>
        <w:rPr>
          <w:rFonts w:hint="eastAsia"/>
          <w:sz w:val="24"/>
        </w:rPr>
        <w:t>本标准适用于西南交通大学本科通识类课程的建设与评估。</w:t>
      </w:r>
    </w:p>
    <w:p w:rsidR="00103061" w:rsidRDefault="00E27229" w:rsidP="002743D6">
      <w:pPr>
        <w:pStyle w:val="1"/>
        <w:spacing w:before="0" w:after="0" w:line="360" w:lineRule="auto"/>
        <w:rPr>
          <w:sz w:val="28"/>
          <w:szCs w:val="28"/>
          <w:lang w:eastAsia="zh-CN"/>
        </w:rPr>
      </w:pPr>
      <w:bookmarkStart w:id="381" w:name="_Toc454199936"/>
      <w:bookmarkStart w:id="382" w:name="_Toc454999023"/>
      <w:bookmarkStart w:id="383" w:name="_Toc455001367"/>
      <w:bookmarkStart w:id="384" w:name="_Toc455002106"/>
      <w:bookmarkStart w:id="385" w:name="_Toc455051135"/>
      <w:r>
        <w:rPr>
          <w:rFonts w:hint="eastAsia"/>
          <w:sz w:val="28"/>
          <w:szCs w:val="28"/>
          <w:lang w:eastAsia="zh-CN"/>
        </w:rPr>
        <w:t>二、</w:t>
      </w:r>
      <w:r w:rsidR="00103061">
        <w:rPr>
          <w:rFonts w:hint="eastAsia"/>
          <w:sz w:val="28"/>
          <w:szCs w:val="28"/>
          <w:lang w:eastAsia="zh-CN"/>
        </w:rPr>
        <w:t>总体原则</w:t>
      </w:r>
      <w:bookmarkEnd w:id="381"/>
      <w:bookmarkEnd w:id="382"/>
      <w:bookmarkEnd w:id="383"/>
      <w:bookmarkEnd w:id="384"/>
      <w:bookmarkEnd w:id="385"/>
    </w:p>
    <w:p w:rsidR="00103061" w:rsidRPr="002743D6" w:rsidRDefault="00103061" w:rsidP="002743D6">
      <w:pPr>
        <w:pStyle w:val="a3"/>
        <w:numPr>
          <w:ilvl w:val="0"/>
          <w:numId w:val="23"/>
        </w:numPr>
        <w:spacing w:line="360" w:lineRule="auto"/>
        <w:ind w:firstLineChars="0"/>
        <w:rPr>
          <w:rFonts w:asciiTheme="minorEastAsia" w:hAnsiTheme="minorEastAsia"/>
          <w:sz w:val="24"/>
        </w:rPr>
      </w:pPr>
      <w:r w:rsidRPr="002743D6">
        <w:rPr>
          <w:rFonts w:asciiTheme="minorEastAsia" w:hAnsiTheme="minorEastAsia" w:hint="eastAsia"/>
          <w:sz w:val="24"/>
        </w:rPr>
        <w:t>西南交通大学用“有效促进学生深层次学习”来定义卓越教学，本标准的主要目的就是给出“有效促进学生深层次学习”在通识类课程中如何开展教学实践的具体阐述，从而为课程的建设与评估提供依据。</w:t>
      </w:r>
    </w:p>
    <w:p w:rsidR="00103061" w:rsidRPr="002743D6" w:rsidRDefault="00103061" w:rsidP="002743D6">
      <w:pPr>
        <w:pStyle w:val="a3"/>
        <w:numPr>
          <w:ilvl w:val="0"/>
          <w:numId w:val="23"/>
        </w:numPr>
        <w:spacing w:line="360" w:lineRule="auto"/>
        <w:ind w:firstLineChars="0"/>
        <w:rPr>
          <w:rFonts w:asciiTheme="minorEastAsia" w:hAnsiTheme="minorEastAsia"/>
          <w:sz w:val="24"/>
        </w:rPr>
      </w:pPr>
      <w:r w:rsidRPr="002743D6">
        <w:rPr>
          <w:rFonts w:asciiTheme="minorEastAsia" w:hAnsiTheme="minorEastAsia" w:hint="eastAsia"/>
          <w:sz w:val="24"/>
        </w:rPr>
        <w:t>不应将《西南交通大学本科通识类课程通用质量标准（试行稿）》（简称本标准）视为通识类课程教学的唯一标准，学校、教学学院（中心）与课程团队应鼓励教师以本标准为基准，通过设立课程补充标准，追求卓越教学。</w:t>
      </w:r>
    </w:p>
    <w:p w:rsidR="00103061" w:rsidRPr="00A3205A" w:rsidRDefault="002743D6" w:rsidP="002743D6">
      <w:pPr>
        <w:pStyle w:val="1"/>
        <w:spacing w:before="0" w:after="0" w:line="360" w:lineRule="auto"/>
        <w:rPr>
          <w:sz w:val="28"/>
          <w:szCs w:val="28"/>
          <w:lang w:eastAsia="zh-CN"/>
        </w:rPr>
      </w:pPr>
      <w:bookmarkStart w:id="386" w:name="_Toc454199937"/>
      <w:bookmarkStart w:id="387" w:name="_Toc454999024"/>
      <w:bookmarkStart w:id="388" w:name="_Toc455001368"/>
      <w:bookmarkStart w:id="389" w:name="_Toc455002107"/>
      <w:bookmarkStart w:id="390" w:name="_Toc455051136"/>
      <w:r>
        <w:rPr>
          <w:rFonts w:hint="eastAsia"/>
          <w:sz w:val="28"/>
          <w:szCs w:val="28"/>
          <w:lang w:eastAsia="zh-CN"/>
        </w:rPr>
        <w:t>三、</w:t>
      </w:r>
      <w:r w:rsidR="00103061">
        <w:rPr>
          <w:rFonts w:hint="eastAsia"/>
          <w:sz w:val="28"/>
          <w:szCs w:val="28"/>
          <w:lang w:eastAsia="zh-CN"/>
        </w:rPr>
        <w:t>与其它文件关系</w:t>
      </w:r>
      <w:bookmarkEnd w:id="386"/>
      <w:bookmarkEnd w:id="387"/>
      <w:bookmarkEnd w:id="388"/>
      <w:bookmarkEnd w:id="389"/>
      <w:bookmarkEnd w:id="390"/>
    </w:p>
    <w:p w:rsidR="00103061" w:rsidRDefault="00103061" w:rsidP="002743D6">
      <w:pPr>
        <w:spacing w:line="360" w:lineRule="auto"/>
        <w:ind w:left="480"/>
        <w:rPr>
          <w:sz w:val="24"/>
        </w:rPr>
      </w:pPr>
      <w:r>
        <w:rPr>
          <w:rFonts w:hint="eastAsia"/>
          <w:sz w:val="24"/>
        </w:rPr>
        <w:t>待发布</w:t>
      </w:r>
    </w:p>
    <w:p w:rsidR="00103061" w:rsidRDefault="002743D6" w:rsidP="002743D6">
      <w:pPr>
        <w:pStyle w:val="1"/>
        <w:spacing w:before="0" w:after="0" w:line="360" w:lineRule="auto"/>
        <w:rPr>
          <w:sz w:val="28"/>
          <w:szCs w:val="28"/>
          <w:lang w:eastAsia="zh-CN"/>
        </w:rPr>
      </w:pPr>
      <w:bookmarkStart w:id="391" w:name="_Toc454199938"/>
      <w:bookmarkStart w:id="392" w:name="_Toc454999025"/>
      <w:bookmarkStart w:id="393" w:name="_Toc455001369"/>
      <w:bookmarkStart w:id="394" w:name="_Toc455002108"/>
      <w:bookmarkStart w:id="395" w:name="_Toc455051137"/>
      <w:r>
        <w:rPr>
          <w:rFonts w:hint="eastAsia"/>
          <w:sz w:val="28"/>
          <w:szCs w:val="28"/>
          <w:lang w:eastAsia="zh-CN"/>
        </w:rPr>
        <w:t>四、</w:t>
      </w:r>
      <w:r w:rsidR="00103061">
        <w:rPr>
          <w:rFonts w:hint="eastAsia"/>
          <w:sz w:val="28"/>
          <w:szCs w:val="28"/>
          <w:lang w:eastAsia="zh-CN"/>
        </w:rPr>
        <w:t>质量标准</w:t>
      </w:r>
      <w:bookmarkEnd w:id="391"/>
      <w:bookmarkEnd w:id="392"/>
      <w:bookmarkEnd w:id="393"/>
      <w:bookmarkEnd w:id="394"/>
      <w:bookmarkEnd w:id="395"/>
    </w:p>
    <w:p w:rsidR="00103061" w:rsidRDefault="00103061" w:rsidP="002743D6">
      <w:pPr>
        <w:spacing w:line="360" w:lineRule="auto"/>
        <w:ind w:firstLineChars="200" w:firstLine="480"/>
        <w:rPr>
          <w:rFonts w:ascii="宋体" w:hAnsi="宋体" w:cs="宋体"/>
          <w:kern w:val="0"/>
          <w:sz w:val="24"/>
        </w:rPr>
      </w:pPr>
      <w:r>
        <w:rPr>
          <w:rFonts w:ascii="宋体" w:hAnsi="宋体" w:cs="宋体" w:hint="eastAsia"/>
          <w:kern w:val="0"/>
          <w:sz w:val="24"/>
        </w:rPr>
        <w:t>西南交通大学</w:t>
      </w:r>
      <w:r>
        <w:rPr>
          <w:rFonts w:hint="eastAsia"/>
          <w:sz w:val="24"/>
        </w:rPr>
        <w:t>通识</w:t>
      </w:r>
      <w:r>
        <w:rPr>
          <w:rFonts w:ascii="宋体" w:hAnsi="宋体" w:cs="宋体" w:hint="eastAsia"/>
          <w:kern w:val="0"/>
          <w:sz w:val="24"/>
        </w:rPr>
        <w:t>课程质量标准包含以下五个方面：</w:t>
      </w:r>
    </w:p>
    <w:p w:rsidR="00103061" w:rsidRPr="002B0B87" w:rsidRDefault="00103061" w:rsidP="002B0B87">
      <w:pPr>
        <w:rPr>
          <w:rFonts w:ascii="微软雅黑" w:eastAsia="微软雅黑" w:hAnsi="微软雅黑"/>
          <w:sz w:val="24"/>
        </w:rPr>
      </w:pPr>
      <w:r w:rsidRPr="002B0B87">
        <w:rPr>
          <w:rFonts w:ascii="微软雅黑" w:eastAsia="微软雅黑" w:hAnsi="微软雅黑" w:hint="eastAsia"/>
          <w:sz w:val="24"/>
        </w:rPr>
        <w:t>（一）教学目标：课程教学应支持毕业要求达成，特别应包括深层次目标</w:t>
      </w:r>
    </w:p>
    <w:p w:rsidR="00103061" w:rsidRDefault="00103061" w:rsidP="002743D6">
      <w:pPr>
        <w:spacing w:line="360" w:lineRule="auto"/>
        <w:ind w:firstLineChars="200" w:firstLine="480"/>
        <w:rPr>
          <w:rFonts w:ascii="宋体" w:hAnsi="宋体" w:cs="宋体"/>
          <w:kern w:val="0"/>
          <w:sz w:val="24"/>
        </w:rPr>
      </w:pPr>
      <w:r>
        <w:rPr>
          <w:rFonts w:ascii="宋体" w:hAnsi="宋体" w:cs="宋体" w:hint="eastAsia"/>
          <w:kern w:val="0"/>
          <w:sz w:val="24"/>
        </w:rPr>
        <w:t>所有</w:t>
      </w:r>
      <w:r>
        <w:rPr>
          <w:rFonts w:hint="eastAsia"/>
          <w:sz w:val="24"/>
        </w:rPr>
        <w:t>通识</w:t>
      </w:r>
      <w:r>
        <w:rPr>
          <w:rFonts w:ascii="宋体" w:hAnsi="宋体" w:cs="宋体" w:hint="eastAsia"/>
          <w:kern w:val="0"/>
          <w:sz w:val="24"/>
        </w:rPr>
        <w:t>课程支持专业毕业要求达成；特别地，工科</w:t>
      </w:r>
      <w:r>
        <w:rPr>
          <w:rFonts w:hint="eastAsia"/>
          <w:sz w:val="24"/>
        </w:rPr>
        <w:t>通识类</w:t>
      </w:r>
      <w:r>
        <w:rPr>
          <w:rFonts w:ascii="宋体" w:hAnsi="宋体" w:cs="宋体" w:hint="eastAsia"/>
          <w:kern w:val="0"/>
          <w:sz w:val="24"/>
        </w:rPr>
        <w:t>课程支持</w:t>
      </w:r>
      <w:r w:rsidRPr="004C139B">
        <w:rPr>
          <w:rFonts w:ascii="宋体" w:hAnsi="宋体" w:cs="宋体" w:hint="eastAsia"/>
          <w:kern w:val="0"/>
          <w:sz w:val="24"/>
        </w:rPr>
        <w:t>《工程教育认证通用标准（2015版）》</w:t>
      </w:r>
      <w:r>
        <w:rPr>
          <w:rFonts w:ascii="宋体" w:hAnsi="宋体" w:cs="宋体" w:hint="eastAsia"/>
          <w:kern w:val="0"/>
          <w:sz w:val="24"/>
        </w:rPr>
        <w:t>毕业要求的达成。</w:t>
      </w:r>
    </w:p>
    <w:p w:rsidR="00103061" w:rsidRDefault="00103061" w:rsidP="002743D6">
      <w:pPr>
        <w:spacing w:line="360" w:lineRule="auto"/>
        <w:ind w:firstLineChars="200" w:firstLine="480"/>
        <w:rPr>
          <w:rFonts w:ascii="宋体" w:hAnsi="宋体" w:cs="宋体"/>
          <w:kern w:val="0"/>
          <w:sz w:val="24"/>
        </w:rPr>
      </w:pPr>
      <w:r>
        <w:rPr>
          <w:rFonts w:ascii="宋体" w:hAnsi="宋体" w:cs="宋体" w:hint="eastAsia"/>
          <w:kern w:val="0"/>
          <w:sz w:val="24"/>
        </w:rPr>
        <w:t>课程超越“理解+记忆”的浅层次教学目标，将深层次学习纳入教学目标中。</w:t>
      </w:r>
    </w:p>
    <w:p w:rsidR="00103061" w:rsidRPr="002B0B87" w:rsidRDefault="00103061" w:rsidP="002B0B87">
      <w:pPr>
        <w:rPr>
          <w:rFonts w:ascii="微软雅黑" w:eastAsia="微软雅黑" w:hAnsi="微软雅黑"/>
          <w:sz w:val="24"/>
        </w:rPr>
      </w:pPr>
      <w:r w:rsidRPr="002B0B87">
        <w:rPr>
          <w:rFonts w:ascii="微软雅黑" w:eastAsia="微软雅黑" w:hAnsi="微软雅黑" w:hint="eastAsia"/>
          <w:sz w:val="24"/>
        </w:rPr>
        <w:t>（二）教学内容与策略：支持教学目标达成，为学生建立深层次学习环境</w:t>
      </w:r>
    </w:p>
    <w:p w:rsidR="00103061" w:rsidRDefault="00103061" w:rsidP="002743D6">
      <w:pPr>
        <w:spacing w:line="360" w:lineRule="auto"/>
        <w:ind w:firstLine="480"/>
        <w:rPr>
          <w:rFonts w:ascii="宋体" w:hAnsi="宋体" w:cs="宋体"/>
          <w:kern w:val="0"/>
          <w:sz w:val="24"/>
        </w:rPr>
      </w:pPr>
      <w:r>
        <w:rPr>
          <w:rFonts w:ascii="宋体" w:hAnsi="宋体" w:cs="宋体" w:hint="eastAsia"/>
          <w:kern w:val="0"/>
          <w:sz w:val="24"/>
        </w:rPr>
        <w:t>课程教学内容与教学目标有明确对应关系，能支持教学目标的达成，特别应包含纳入教学目标的深层次学习内容。</w:t>
      </w:r>
    </w:p>
    <w:p w:rsidR="00103061" w:rsidRDefault="00103061" w:rsidP="002743D6">
      <w:pPr>
        <w:spacing w:line="360" w:lineRule="auto"/>
        <w:ind w:firstLine="480"/>
        <w:rPr>
          <w:rFonts w:ascii="宋体" w:hAnsi="宋体" w:cs="宋体"/>
          <w:kern w:val="0"/>
          <w:sz w:val="24"/>
        </w:rPr>
      </w:pPr>
      <w:r>
        <w:rPr>
          <w:rFonts w:ascii="宋体" w:hAnsi="宋体" w:cs="宋体" w:hint="eastAsia"/>
          <w:kern w:val="0"/>
          <w:sz w:val="24"/>
        </w:rPr>
        <w:t>课程从学科认知规律出发，在教学过程中能够不断激发学生的学习兴趣，不断激励学生，激发学生学习潜力，引导学生进入深层次学习。</w:t>
      </w:r>
    </w:p>
    <w:p w:rsidR="00103061" w:rsidRDefault="00103061" w:rsidP="002743D6">
      <w:pPr>
        <w:spacing w:line="360" w:lineRule="auto"/>
        <w:ind w:firstLineChars="200" w:firstLine="480"/>
        <w:rPr>
          <w:sz w:val="24"/>
        </w:rPr>
      </w:pPr>
      <w:r>
        <w:rPr>
          <w:rFonts w:hint="eastAsia"/>
          <w:sz w:val="24"/>
        </w:rPr>
        <w:t>课程能够为学生提供丰富且有效的课外学习资源，并指导学生如何高效获取并使用学习资源。</w:t>
      </w:r>
    </w:p>
    <w:p w:rsidR="00103061" w:rsidRPr="002B0B87" w:rsidRDefault="00103061" w:rsidP="002B0B87">
      <w:pPr>
        <w:rPr>
          <w:rFonts w:ascii="微软雅黑" w:eastAsia="微软雅黑" w:hAnsi="微软雅黑"/>
          <w:sz w:val="24"/>
        </w:rPr>
      </w:pPr>
      <w:r w:rsidRPr="002B0B87">
        <w:rPr>
          <w:rFonts w:ascii="微软雅黑" w:eastAsia="微软雅黑" w:hAnsi="微软雅黑" w:hint="eastAsia"/>
          <w:sz w:val="24"/>
        </w:rPr>
        <w:t>（三）</w:t>
      </w:r>
      <w:r w:rsidRPr="002B0B87">
        <w:rPr>
          <w:rFonts w:ascii="微软雅黑" w:eastAsia="微软雅黑" w:hAnsi="微软雅黑"/>
          <w:sz w:val="24"/>
        </w:rPr>
        <w:t>成绩评定与反馈：引导学生进入深层次学习</w:t>
      </w:r>
    </w:p>
    <w:p w:rsidR="00103061" w:rsidRDefault="00103061" w:rsidP="002743D6">
      <w:pPr>
        <w:spacing w:line="360" w:lineRule="auto"/>
        <w:ind w:firstLineChars="200" w:firstLine="480"/>
        <w:rPr>
          <w:sz w:val="24"/>
        </w:rPr>
      </w:pPr>
      <w:r>
        <w:rPr>
          <w:rFonts w:hint="eastAsia"/>
          <w:sz w:val="24"/>
        </w:rPr>
        <w:t>课程每一项教学目标均应有考核环节对应，课程成绩评定能够持续有效地促进学生学习，特别是引导学生进入深层次学习。</w:t>
      </w:r>
    </w:p>
    <w:p w:rsidR="00103061" w:rsidRDefault="00103061" w:rsidP="002743D6">
      <w:pPr>
        <w:spacing w:line="360" w:lineRule="auto"/>
        <w:ind w:firstLineChars="200" w:firstLine="480"/>
        <w:rPr>
          <w:sz w:val="24"/>
        </w:rPr>
      </w:pPr>
      <w:r>
        <w:rPr>
          <w:rFonts w:hint="eastAsia"/>
          <w:sz w:val="24"/>
        </w:rPr>
        <w:lastRenderedPageBreak/>
        <w:t>对计入成绩的考核，应保证考核结果的科学和公正性，特别应确保有多个教学班的同一门课程评分的一致性。</w:t>
      </w:r>
    </w:p>
    <w:p w:rsidR="00103061" w:rsidRPr="00A0680C" w:rsidRDefault="00103061" w:rsidP="002743D6">
      <w:pPr>
        <w:spacing w:line="360" w:lineRule="auto"/>
        <w:ind w:firstLineChars="200" w:firstLine="480"/>
        <w:rPr>
          <w:rFonts w:ascii="宋体" w:hAnsi="宋体" w:cs="宋体"/>
          <w:kern w:val="0"/>
          <w:sz w:val="24"/>
        </w:rPr>
      </w:pPr>
      <w:r>
        <w:rPr>
          <w:rFonts w:ascii="宋体" w:hAnsi="宋体" w:cs="宋体" w:hint="eastAsia"/>
          <w:kern w:val="0"/>
          <w:sz w:val="24"/>
        </w:rPr>
        <w:t>对学生</w:t>
      </w:r>
      <w:r w:rsidRPr="00A0680C">
        <w:rPr>
          <w:rFonts w:ascii="宋体" w:hAnsi="宋体" w:cs="宋体" w:hint="eastAsia"/>
          <w:kern w:val="0"/>
          <w:sz w:val="24"/>
        </w:rPr>
        <w:t>在课程中的表现进行及时且充分的反馈，以帮助学生不断改进学习。</w:t>
      </w:r>
    </w:p>
    <w:p w:rsidR="00103061" w:rsidRPr="002B0B87" w:rsidRDefault="00103061" w:rsidP="002B0B87">
      <w:pPr>
        <w:rPr>
          <w:rFonts w:ascii="微软雅黑" w:eastAsia="微软雅黑" w:hAnsi="微软雅黑"/>
          <w:sz w:val="24"/>
        </w:rPr>
      </w:pPr>
      <w:r w:rsidRPr="002B0B87">
        <w:rPr>
          <w:rFonts w:ascii="微软雅黑" w:eastAsia="微软雅黑" w:hAnsi="微软雅黑"/>
          <w:sz w:val="24"/>
        </w:rPr>
        <w:t>（四）</w:t>
      </w:r>
      <w:r w:rsidRPr="002B0B87">
        <w:rPr>
          <w:rFonts w:ascii="微软雅黑" w:eastAsia="微软雅黑" w:hAnsi="微软雅黑" w:hint="eastAsia"/>
          <w:sz w:val="24"/>
        </w:rPr>
        <w:t>学习成果：达成教学目标，为学生创造有意义的学习经历</w:t>
      </w:r>
    </w:p>
    <w:p w:rsidR="00103061" w:rsidRPr="00A0680C" w:rsidRDefault="00103061" w:rsidP="002743D6">
      <w:pPr>
        <w:spacing w:line="360" w:lineRule="auto"/>
        <w:ind w:firstLineChars="200" w:firstLine="480"/>
        <w:rPr>
          <w:rFonts w:ascii="宋体" w:hAnsi="宋体" w:cs="宋体"/>
          <w:kern w:val="0"/>
          <w:sz w:val="24"/>
        </w:rPr>
      </w:pPr>
      <w:r w:rsidRPr="00A0680C">
        <w:rPr>
          <w:rFonts w:ascii="宋体" w:hAnsi="宋体" w:cs="宋体" w:hint="eastAsia"/>
          <w:kern w:val="0"/>
          <w:sz w:val="24"/>
        </w:rPr>
        <w:t>针对教学目标，通过实施教学过程，课程在价值塑造、人格养成、能力培养和知识探究四个维度上，对学生成长与发展带来积极而深远的影响。课程有恰当方法评价学生的学习成果，通过提供材料或数据等反映课程对学生产生的影响。</w:t>
      </w:r>
    </w:p>
    <w:p w:rsidR="00103061" w:rsidRPr="002B0B87" w:rsidRDefault="00103061" w:rsidP="002B0B87">
      <w:pPr>
        <w:rPr>
          <w:rFonts w:ascii="微软雅黑" w:eastAsia="微软雅黑" w:hAnsi="微软雅黑"/>
          <w:sz w:val="24"/>
        </w:rPr>
      </w:pPr>
      <w:r w:rsidRPr="002B0B87">
        <w:rPr>
          <w:rFonts w:ascii="微软雅黑" w:eastAsia="微软雅黑" w:hAnsi="微软雅黑" w:hint="eastAsia"/>
          <w:sz w:val="24"/>
        </w:rPr>
        <w:t>（五）学习支持与教学研究：帮助尽量多学生达成教学目标</w:t>
      </w:r>
    </w:p>
    <w:p w:rsidR="00103061" w:rsidRDefault="00103061" w:rsidP="002743D6">
      <w:pPr>
        <w:spacing w:line="360" w:lineRule="auto"/>
        <w:ind w:firstLineChars="200" w:firstLine="480"/>
        <w:rPr>
          <w:rFonts w:ascii="宋体" w:hAnsi="宋体" w:cs="宋体"/>
          <w:kern w:val="0"/>
          <w:sz w:val="24"/>
        </w:rPr>
      </w:pPr>
      <w:r>
        <w:rPr>
          <w:rFonts w:ascii="宋体" w:hAnsi="宋体" w:cs="宋体" w:hint="eastAsia"/>
          <w:kern w:val="0"/>
          <w:sz w:val="24"/>
        </w:rPr>
        <w:t>为学生的学习提供足够支持与指导，包括学习方法指导、课程答疑等。</w:t>
      </w:r>
    </w:p>
    <w:p w:rsidR="00103061" w:rsidRDefault="00103061" w:rsidP="002743D6">
      <w:pPr>
        <w:spacing w:line="360" w:lineRule="auto"/>
        <w:ind w:firstLineChars="200" w:firstLine="480"/>
        <w:rPr>
          <w:sz w:val="24"/>
        </w:rPr>
      </w:pPr>
      <w:r>
        <w:rPr>
          <w:rFonts w:hint="eastAsia"/>
          <w:sz w:val="24"/>
        </w:rPr>
        <w:t>能够及时发现学习困难的学生，帮助他们度过困难期并顺利完成课程学习。</w:t>
      </w:r>
    </w:p>
    <w:p w:rsidR="00103061" w:rsidRDefault="00103061" w:rsidP="002743D6">
      <w:pPr>
        <w:spacing w:line="360" w:lineRule="auto"/>
        <w:ind w:firstLineChars="200" w:firstLine="480"/>
        <w:rPr>
          <w:sz w:val="24"/>
        </w:rPr>
      </w:pPr>
      <w:r>
        <w:rPr>
          <w:rFonts w:hint="eastAsia"/>
          <w:sz w:val="24"/>
        </w:rPr>
        <w:t>注重收集学生学习相关数据，开展关于课程学习的研究，通过总结反思不断改进教学。</w:t>
      </w:r>
    </w:p>
    <w:p w:rsidR="00103061" w:rsidRDefault="002743D6" w:rsidP="002743D6">
      <w:pPr>
        <w:pStyle w:val="1"/>
        <w:spacing w:before="0" w:after="0" w:line="360" w:lineRule="auto"/>
        <w:rPr>
          <w:sz w:val="28"/>
          <w:szCs w:val="28"/>
          <w:lang w:eastAsia="zh-CN"/>
        </w:rPr>
      </w:pPr>
      <w:bookmarkStart w:id="396" w:name="_Toc454199939"/>
      <w:bookmarkStart w:id="397" w:name="_Toc454999026"/>
      <w:bookmarkStart w:id="398" w:name="_Toc455001370"/>
      <w:bookmarkStart w:id="399" w:name="_Toc455002109"/>
      <w:bookmarkStart w:id="400" w:name="_Toc455051138"/>
      <w:r>
        <w:rPr>
          <w:rFonts w:hint="eastAsia"/>
          <w:sz w:val="28"/>
          <w:szCs w:val="28"/>
          <w:lang w:eastAsia="zh-CN"/>
        </w:rPr>
        <w:t>五、</w:t>
      </w:r>
      <w:r w:rsidR="00103061" w:rsidRPr="00C812B0">
        <w:rPr>
          <w:rFonts w:hint="eastAsia"/>
          <w:sz w:val="28"/>
          <w:szCs w:val="28"/>
          <w:lang w:eastAsia="zh-CN"/>
        </w:rPr>
        <w:t>通识类</w:t>
      </w:r>
      <w:r w:rsidR="00103061">
        <w:rPr>
          <w:rFonts w:hint="eastAsia"/>
          <w:sz w:val="28"/>
          <w:szCs w:val="28"/>
          <w:lang w:eastAsia="zh-CN"/>
        </w:rPr>
        <w:t>课程教学规定</w:t>
      </w:r>
      <w:bookmarkEnd w:id="396"/>
      <w:bookmarkEnd w:id="397"/>
      <w:bookmarkEnd w:id="398"/>
      <w:bookmarkEnd w:id="399"/>
      <w:bookmarkEnd w:id="400"/>
    </w:p>
    <w:p w:rsidR="00103061" w:rsidRDefault="00103061" w:rsidP="002743D6">
      <w:pPr>
        <w:spacing w:line="360" w:lineRule="auto"/>
        <w:ind w:firstLineChars="200" w:firstLine="480"/>
        <w:rPr>
          <w:rFonts w:ascii="宋体" w:hAnsi="宋体" w:cs="宋体"/>
          <w:kern w:val="0"/>
          <w:sz w:val="24"/>
        </w:rPr>
      </w:pPr>
      <w:r>
        <w:rPr>
          <w:rFonts w:hint="eastAsia"/>
          <w:sz w:val="24"/>
        </w:rPr>
        <w:t>通识类</w:t>
      </w:r>
      <w:r>
        <w:rPr>
          <w:rFonts w:ascii="宋体" w:hAnsi="宋体" w:cs="宋体" w:hint="eastAsia"/>
          <w:kern w:val="0"/>
          <w:sz w:val="24"/>
        </w:rPr>
        <w:t>课程原则上均应遵守以下规定，若课程有特殊需要无法遵守这些规定时，应在开课前提出申请，经学院批准且报教务处备案后方可施行。在课程评估中，课程团队应提供证据说明课程做法能够更为</w:t>
      </w:r>
      <w:r>
        <w:rPr>
          <w:rFonts w:hint="eastAsia"/>
          <w:sz w:val="24"/>
        </w:rPr>
        <w:t>“有效促进学生深层次学习”，课程评估专家组据此给出评价结果。</w:t>
      </w:r>
    </w:p>
    <w:p w:rsidR="00103061" w:rsidRPr="002743D6" w:rsidRDefault="002743D6" w:rsidP="002743D6">
      <w:pPr>
        <w:spacing w:line="360" w:lineRule="auto"/>
        <w:rPr>
          <w:rFonts w:ascii="微软雅黑" w:eastAsia="微软雅黑" w:hAnsi="微软雅黑"/>
          <w:sz w:val="24"/>
        </w:rPr>
      </w:pPr>
      <w:r w:rsidRPr="002743D6">
        <w:rPr>
          <w:rFonts w:ascii="微软雅黑" w:eastAsia="微软雅黑" w:hAnsi="微软雅黑" w:hint="eastAsia"/>
          <w:sz w:val="24"/>
        </w:rPr>
        <w:t>（一）</w:t>
      </w:r>
      <w:r w:rsidR="00103061" w:rsidRPr="002743D6">
        <w:rPr>
          <w:rFonts w:ascii="微软雅黑" w:eastAsia="微软雅黑" w:hAnsi="微软雅黑" w:hint="eastAsia"/>
          <w:sz w:val="24"/>
        </w:rPr>
        <w:t>课程执行大纲发布</w:t>
      </w:r>
    </w:p>
    <w:p w:rsidR="00103061" w:rsidRDefault="00103061" w:rsidP="002743D6">
      <w:pPr>
        <w:spacing w:line="360" w:lineRule="auto"/>
        <w:ind w:firstLineChars="200" w:firstLine="480"/>
        <w:rPr>
          <w:sz w:val="24"/>
        </w:rPr>
      </w:pPr>
      <w:r>
        <w:rPr>
          <w:rFonts w:hint="eastAsia"/>
          <w:sz w:val="24"/>
        </w:rPr>
        <w:t>所有课程均应在第一次上课之前将执行大纲公开发布在网站上，相关管理规定见《西南交通大学课程执行大纲管理办法</w:t>
      </w:r>
      <w:r w:rsidRPr="004B0E92">
        <w:rPr>
          <w:rFonts w:hint="eastAsia"/>
          <w:sz w:val="24"/>
        </w:rPr>
        <w:t>（</w:t>
      </w:r>
      <w:r>
        <w:rPr>
          <w:rFonts w:hint="eastAsia"/>
          <w:sz w:val="24"/>
        </w:rPr>
        <w:t>已</w:t>
      </w:r>
      <w:r w:rsidRPr="004B0E92">
        <w:rPr>
          <w:rFonts w:hint="eastAsia"/>
          <w:sz w:val="24"/>
        </w:rPr>
        <w:t>发布）</w:t>
      </w:r>
      <w:r>
        <w:rPr>
          <w:rFonts w:hint="eastAsia"/>
          <w:sz w:val="24"/>
        </w:rPr>
        <w:t>》。</w:t>
      </w:r>
    </w:p>
    <w:p w:rsidR="00103061" w:rsidRPr="002743D6" w:rsidRDefault="002743D6" w:rsidP="002743D6">
      <w:pPr>
        <w:spacing w:line="360" w:lineRule="auto"/>
        <w:rPr>
          <w:rFonts w:ascii="微软雅黑" w:eastAsia="微软雅黑" w:hAnsi="微软雅黑"/>
          <w:sz w:val="24"/>
        </w:rPr>
      </w:pPr>
      <w:r w:rsidRPr="002743D6">
        <w:rPr>
          <w:rFonts w:ascii="微软雅黑" w:eastAsia="微软雅黑" w:hAnsi="微软雅黑" w:hint="eastAsia"/>
          <w:sz w:val="24"/>
        </w:rPr>
        <w:t>（二）</w:t>
      </w:r>
      <w:r w:rsidR="00103061" w:rsidRPr="002743D6">
        <w:rPr>
          <w:rFonts w:ascii="微软雅黑" w:eastAsia="微软雅黑" w:hAnsi="微软雅黑" w:hint="eastAsia"/>
          <w:sz w:val="24"/>
        </w:rPr>
        <w:t>教学要求</w:t>
      </w:r>
    </w:p>
    <w:p w:rsidR="00103061" w:rsidRDefault="00103061" w:rsidP="002743D6">
      <w:pPr>
        <w:spacing w:line="360" w:lineRule="auto"/>
        <w:ind w:firstLineChars="200" w:firstLine="480"/>
        <w:rPr>
          <w:sz w:val="24"/>
        </w:rPr>
      </w:pPr>
      <w:r>
        <w:rPr>
          <w:rFonts w:hint="eastAsia"/>
          <w:sz w:val="24"/>
        </w:rPr>
        <w:t>课程应将培养学生的写作能力作为课程的教学目标之一。</w:t>
      </w:r>
    </w:p>
    <w:p w:rsidR="00103061" w:rsidRDefault="00103061" w:rsidP="002743D6">
      <w:pPr>
        <w:spacing w:line="360" w:lineRule="auto"/>
        <w:ind w:firstLineChars="200" w:firstLine="480"/>
        <w:rPr>
          <w:sz w:val="24"/>
        </w:rPr>
      </w:pPr>
      <w:r>
        <w:rPr>
          <w:rFonts w:hint="eastAsia"/>
          <w:sz w:val="24"/>
        </w:rPr>
        <w:t>课程应该通过课程设计与考核，保证学生课内外学习时间在</w:t>
      </w:r>
      <w:r>
        <w:rPr>
          <w:rFonts w:hint="eastAsia"/>
          <w:sz w:val="24"/>
        </w:rPr>
        <w:t>1:1</w:t>
      </w:r>
      <w:r>
        <w:rPr>
          <w:rFonts w:hint="eastAsia"/>
          <w:sz w:val="24"/>
        </w:rPr>
        <w:t>到</w:t>
      </w:r>
      <w:r>
        <w:rPr>
          <w:rFonts w:hint="eastAsia"/>
          <w:sz w:val="24"/>
        </w:rPr>
        <w:t>1:2</w:t>
      </w:r>
      <w:r>
        <w:rPr>
          <w:rFonts w:hint="eastAsia"/>
          <w:sz w:val="24"/>
        </w:rPr>
        <w:t>之间。</w:t>
      </w:r>
    </w:p>
    <w:p w:rsidR="00103061" w:rsidRDefault="002743D6" w:rsidP="002743D6">
      <w:pPr>
        <w:spacing w:line="360" w:lineRule="auto"/>
        <w:rPr>
          <w:rFonts w:ascii="微软雅黑" w:eastAsia="微软雅黑" w:hAnsi="微软雅黑"/>
          <w:sz w:val="24"/>
        </w:rPr>
      </w:pPr>
      <w:r w:rsidRPr="002743D6">
        <w:rPr>
          <w:rFonts w:ascii="微软雅黑" w:eastAsia="微软雅黑" w:hAnsi="微软雅黑" w:hint="eastAsia"/>
          <w:sz w:val="24"/>
        </w:rPr>
        <w:t>（三）</w:t>
      </w:r>
      <w:r w:rsidR="00103061">
        <w:rPr>
          <w:rFonts w:ascii="微软雅黑" w:eastAsia="微软雅黑" w:hAnsi="微软雅黑" w:hint="eastAsia"/>
          <w:sz w:val="24"/>
        </w:rPr>
        <w:t xml:space="preserve"> 成绩评定</w:t>
      </w:r>
    </w:p>
    <w:p w:rsidR="00103061" w:rsidRDefault="00103061" w:rsidP="002743D6">
      <w:pPr>
        <w:spacing w:line="360" w:lineRule="auto"/>
        <w:ind w:firstLineChars="200" w:firstLine="480"/>
        <w:rPr>
          <w:sz w:val="24"/>
        </w:rPr>
      </w:pPr>
      <w:r>
        <w:rPr>
          <w:rFonts w:hint="eastAsia"/>
          <w:sz w:val="24"/>
        </w:rPr>
        <w:t>课程成绩评定标准应参照《西南交通大学本科课程成绩评定指导意见（试行稿）》制订。</w:t>
      </w:r>
    </w:p>
    <w:p w:rsidR="00103061" w:rsidRDefault="00103061" w:rsidP="002743D6">
      <w:pPr>
        <w:spacing w:line="360" w:lineRule="auto"/>
        <w:sectPr w:rsidR="00103061" w:rsidSect="006C500C">
          <w:footerReference w:type="default" r:id="rId31"/>
          <w:pgSz w:w="11906" w:h="16838"/>
          <w:pgMar w:top="1440" w:right="1800" w:bottom="1440" w:left="1800" w:header="851" w:footer="992" w:gutter="0"/>
          <w:cols w:space="720"/>
          <w:docGrid w:type="lines" w:linePitch="312"/>
        </w:sectPr>
      </w:pPr>
    </w:p>
    <w:p w:rsidR="00103061" w:rsidRDefault="00103061" w:rsidP="00103061">
      <w:pPr>
        <w:pStyle w:val="a7"/>
      </w:pPr>
    </w:p>
    <w:p w:rsidR="00E27229" w:rsidRDefault="00E27229" w:rsidP="00E27229"/>
    <w:p w:rsidR="00E27229" w:rsidRDefault="00E27229" w:rsidP="00E27229"/>
    <w:p w:rsidR="002146C7" w:rsidRPr="00E27229" w:rsidRDefault="002146C7" w:rsidP="00E27229"/>
    <w:p w:rsidR="00103061" w:rsidRDefault="00103061" w:rsidP="00103061"/>
    <w:p w:rsidR="00103061" w:rsidRPr="00962F47" w:rsidRDefault="00103061" w:rsidP="00223F68">
      <w:pPr>
        <w:pStyle w:val="a7"/>
        <w:spacing w:after="120"/>
        <w:outlineLvl w:val="2"/>
        <w:rPr>
          <w:rFonts w:ascii="微软雅黑" w:eastAsia="微软雅黑" w:hAnsi="微软雅黑"/>
          <w:sz w:val="52"/>
          <w:szCs w:val="52"/>
        </w:rPr>
      </w:pPr>
      <w:bookmarkStart w:id="401" w:name="_Toc454199940"/>
      <w:bookmarkStart w:id="402" w:name="_Toc454999027"/>
      <w:bookmarkStart w:id="403" w:name="_Toc455002110"/>
      <w:bookmarkStart w:id="404" w:name="_Toc455051139"/>
      <w:r w:rsidRPr="00962F47">
        <w:rPr>
          <w:rFonts w:ascii="微软雅黑" w:eastAsia="微软雅黑" w:hAnsi="微软雅黑" w:hint="eastAsia"/>
          <w:sz w:val="52"/>
          <w:szCs w:val="52"/>
        </w:rPr>
        <w:t>西南交通大学本科专业类课程</w:t>
      </w:r>
      <w:bookmarkEnd w:id="401"/>
      <w:bookmarkEnd w:id="402"/>
      <w:bookmarkEnd w:id="403"/>
      <w:bookmarkEnd w:id="404"/>
    </w:p>
    <w:p w:rsidR="00103061" w:rsidRPr="00962F47" w:rsidRDefault="00103061" w:rsidP="00962F47">
      <w:pPr>
        <w:pStyle w:val="a7"/>
        <w:spacing w:after="120"/>
        <w:outlineLvl w:val="2"/>
        <w:rPr>
          <w:rFonts w:ascii="微软雅黑" w:eastAsia="微软雅黑" w:hAnsi="微软雅黑"/>
          <w:sz w:val="52"/>
          <w:szCs w:val="52"/>
        </w:rPr>
      </w:pPr>
      <w:bookmarkStart w:id="405" w:name="_Toc454199941"/>
      <w:bookmarkStart w:id="406" w:name="_Toc454999028"/>
      <w:bookmarkStart w:id="407" w:name="_Toc455001372"/>
      <w:bookmarkStart w:id="408" w:name="_Toc455002111"/>
      <w:bookmarkStart w:id="409" w:name="_Toc455051140"/>
      <w:r w:rsidRPr="00962F47">
        <w:rPr>
          <w:rFonts w:ascii="微软雅黑" w:eastAsia="微软雅黑" w:hAnsi="微软雅黑" w:hint="eastAsia"/>
          <w:sz w:val="52"/>
          <w:szCs w:val="52"/>
        </w:rPr>
        <w:t>通用质量标准</w:t>
      </w:r>
      <w:bookmarkEnd w:id="405"/>
      <w:bookmarkEnd w:id="406"/>
      <w:bookmarkEnd w:id="407"/>
      <w:bookmarkEnd w:id="408"/>
      <w:bookmarkEnd w:id="409"/>
    </w:p>
    <w:p w:rsidR="00103061" w:rsidRPr="00B851B8" w:rsidRDefault="00DB668F" w:rsidP="00223F68">
      <w:pPr>
        <w:spacing w:line="360" w:lineRule="auto"/>
        <w:jc w:val="center"/>
        <w:rPr>
          <w:sz w:val="24"/>
        </w:rPr>
      </w:pPr>
      <w:r>
        <w:rPr>
          <w:rFonts w:ascii="微软雅黑" w:eastAsia="微软雅黑" w:hAnsi="微软雅黑" w:hint="eastAsia"/>
          <w:sz w:val="44"/>
          <w:szCs w:val="44"/>
        </w:rPr>
        <w:t>（试行</w:t>
      </w:r>
      <w:r w:rsidR="00103061" w:rsidRPr="00714A9D">
        <w:rPr>
          <w:rFonts w:ascii="微软雅黑" w:eastAsia="微软雅黑" w:hAnsi="微软雅黑" w:hint="eastAsia"/>
          <w:sz w:val="44"/>
          <w:szCs w:val="44"/>
        </w:rPr>
        <w:t>）</w:t>
      </w: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533345" w:rsidRDefault="00533345" w:rsidP="00103061">
      <w:pPr>
        <w:spacing w:line="360" w:lineRule="auto"/>
        <w:ind w:firstLineChars="200" w:firstLine="480"/>
        <w:rPr>
          <w:sz w:val="24"/>
        </w:rPr>
      </w:pPr>
    </w:p>
    <w:p w:rsidR="00533345" w:rsidRDefault="00533345" w:rsidP="00BC1DB3">
      <w:pPr>
        <w:spacing w:line="360" w:lineRule="auto"/>
        <w:ind w:firstLineChars="200" w:firstLine="480"/>
        <w:rPr>
          <w:sz w:val="24"/>
        </w:rPr>
      </w:pPr>
    </w:p>
    <w:p w:rsidR="00103061" w:rsidRDefault="00103061" w:rsidP="00BC1DB3">
      <w:pPr>
        <w:pStyle w:val="110"/>
        <w:autoSpaceDE w:val="0"/>
        <w:autoSpaceDN w:val="0"/>
        <w:adjustRightInd w:val="0"/>
        <w:spacing w:line="360" w:lineRule="auto"/>
        <w:ind w:firstLine="480"/>
        <w:jc w:val="center"/>
        <w:rPr>
          <w:rFonts w:ascii="微软雅黑" w:eastAsia="微软雅黑" w:hAnsi="微软雅黑" w:cs="黑体"/>
          <w:sz w:val="24"/>
        </w:rPr>
      </w:pPr>
      <w:r>
        <w:rPr>
          <w:rFonts w:ascii="微软雅黑" w:eastAsia="微软雅黑" w:hAnsi="微软雅黑" w:cs="黑体" w:hint="eastAsia"/>
          <w:sz w:val="24"/>
        </w:rPr>
        <w:t>西南交通大学教学质量保障工作委员会</w:t>
      </w:r>
    </w:p>
    <w:p w:rsidR="00103061" w:rsidRDefault="00103061" w:rsidP="00BC1DB3">
      <w:pPr>
        <w:spacing w:line="360" w:lineRule="auto"/>
        <w:ind w:firstLineChars="200" w:firstLine="480"/>
        <w:jc w:val="center"/>
        <w:rPr>
          <w:sz w:val="24"/>
        </w:rPr>
      </w:pPr>
      <w:r>
        <w:rPr>
          <w:rFonts w:ascii="微软雅黑" w:eastAsia="微软雅黑" w:hAnsi="微软雅黑" w:cs="黑体"/>
          <w:sz w:val="24"/>
        </w:rPr>
        <w:t>201</w:t>
      </w:r>
      <w:r>
        <w:rPr>
          <w:rFonts w:ascii="微软雅黑" w:eastAsia="微软雅黑" w:hAnsi="微软雅黑" w:cs="黑体" w:hint="eastAsia"/>
          <w:sz w:val="24"/>
        </w:rPr>
        <w:t>6</w:t>
      </w:r>
      <w:r w:rsidR="00533345">
        <w:rPr>
          <w:rFonts w:ascii="微软雅黑" w:eastAsia="微软雅黑" w:hAnsi="微软雅黑" w:cs="黑体" w:hint="eastAsia"/>
          <w:sz w:val="24"/>
        </w:rPr>
        <w:t>年</w:t>
      </w:r>
      <w:r>
        <w:rPr>
          <w:rFonts w:ascii="微软雅黑" w:eastAsia="微软雅黑" w:hAnsi="微软雅黑" w:cs="黑体" w:hint="eastAsia"/>
          <w:sz w:val="24"/>
        </w:rPr>
        <w:t>4</w:t>
      </w:r>
      <w:r w:rsidR="00533345">
        <w:rPr>
          <w:rFonts w:ascii="微软雅黑" w:eastAsia="微软雅黑" w:hAnsi="微软雅黑" w:cs="黑体" w:hint="eastAsia"/>
          <w:sz w:val="24"/>
        </w:rPr>
        <w:t>月</w:t>
      </w:r>
    </w:p>
    <w:p w:rsidR="00103061" w:rsidRDefault="00103061" w:rsidP="00BC1DB3">
      <w:pPr>
        <w:spacing w:line="360" w:lineRule="auto"/>
        <w:jc w:val="center"/>
        <w:rPr>
          <w:sz w:val="24"/>
        </w:rPr>
        <w:sectPr w:rsidR="00103061">
          <w:footerReference w:type="even" r:id="rId32"/>
          <w:pgSz w:w="11906" w:h="16838"/>
          <w:pgMar w:top="1440" w:right="1800" w:bottom="1440" w:left="1800" w:header="851" w:footer="992" w:gutter="0"/>
          <w:cols w:space="720"/>
          <w:docGrid w:type="lines" w:linePitch="312"/>
        </w:sectPr>
      </w:pPr>
    </w:p>
    <w:p w:rsidR="00103061" w:rsidRDefault="00103061" w:rsidP="00103061">
      <w:pPr>
        <w:spacing w:line="360" w:lineRule="auto"/>
        <w:jc w:val="center"/>
        <w:rPr>
          <w:b/>
          <w:sz w:val="32"/>
          <w:szCs w:val="32"/>
        </w:rPr>
      </w:pPr>
    </w:p>
    <w:p w:rsidR="00103061" w:rsidRDefault="00103061" w:rsidP="00103061">
      <w:pPr>
        <w:spacing w:line="360" w:lineRule="auto"/>
        <w:jc w:val="center"/>
        <w:rPr>
          <w:rFonts w:ascii="黑体" w:eastAsia="黑体" w:hAnsi="黑体"/>
          <w:b/>
          <w:sz w:val="32"/>
          <w:szCs w:val="32"/>
        </w:rPr>
      </w:pPr>
      <w:r>
        <w:rPr>
          <w:rFonts w:ascii="黑体" w:eastAsia="黑体" w:hAnsi="黑体" w:hint="eastAsia"/>
          <w:b/>
          <w:sz w:val="32"/>
          <w:szCs w:val="32"/>
        </w:rPr>
        <w:t>目 录</w:t>
      </w:r>
    </w:p>
    <w:p w:rsidR="00103061" w:rsidRPr="00662782" w:rsidRDefault="00103061" w:rsidP="00103061">
      <w:pPr>
        <w:pStyle w:val="10"/>
        <w:tabs>
          <w:tab w:val="right" w:leader="dot" w:pos="8306"/>
        </w:tabs>
        <w:rPr>
          <w:rFonts w:ascii="微软雅黑" w:eastAsia="微软雅黑" w:hAnsi="微软雅黑"/>
          <w:b w:val="0"/>
          <w:noProof/>
        </w:rPr>
      </w:pPr>
      <w:r w:rsidRPr="00662782">
        <w:rPr>
          <w:rFonts w:ascii="微软雅黑" w:eastAsia="微软雅黑" w:hAnsi="微软雅黑" w:hint="eastAsia"/>
          <w:b w:val="0"/>
        </w:rPr>
        <w:fldChar w:fldCharType="begin"/>
      </w:r>
      <w:r w:rsidRPr="00662782">
        <w:rPr>
          <w:rFonts w:ascii="微软雅黑" w:eastAsia="微软雅黑" w:hAnsi="微软雅黑"/>
          <w:b w:val="0"/>
        </w:rPr>
        <w:instrText xml:space="preserve"> TOC </w:instrText>
      </w:r>
      <w:r w:rsidRPr="00662782">
        <w:rPr>
          <w:rFonts w:ascii="微软雅黑" w:eastAsia="微软雅黑" w:hAnsi="微软雅黑" w:hint="eastAsia"/>
          <w:b w:val="0"/>
        </w:rPr>
        <w:instrText>\o "1-3"</w:instrText>
      </w:r>
      <w:r w:rsidRPr="00662782">
        <w:rPr>
          <w:rFonts w:ascii="微软雅黑" w:eastAsia="微软雅黑" w:hAnsi="微软雅黑"/>
          <w:b w:val="0"/>
        </w:rPr>
        <w:instrText xml:space="preserve"> </w:instrText>
      </w:r>
      <w:r w:rsidRPr="00662782">
        <w:rPr>
          <w:rFonts w:ascii="微软雅黑" w:eastAsia="微软雅黑" w:hAnsi="微软雅黑" w:hint="eastAsia"/>
          <w:b w:val="0"/>
        </w:rPr>
        <w:fldChar w:fldCharType="separate"/>
      </w:r>
    </w:p>
    <w:p w:rsidR="00103061" w:rsidRPr="00662782" w:rsidRDefault="00103061" w:rsidP="00103061">
      <w:pPr>
        <w:pStyle w:val="10"/>
        <w:tabs>
          <w:tab w:val="right" w:leader="dot" w:pos="8306"/>
        </w:tabs>
        <w:rPr>
          <w:rFonts w:ascii="微软雅黑" w:eastAsia="微软雅黑" w:hAnsi="微软雅黑"/>
          <w:b w:val="0"/>
          <w:noProof/>
        </w:rPr>
      </w:pPr>
      <w:r w:rsidRPr="00662782">
        <w:rPr>
          <w:rFonts w:ascii="微软雅黑" w:eastAsia="微软雅黑" w:hAnsi="微软雅黑"/>
          <w:b w:val="0"/>
          <w:noProof/>
        </w:rPr>
        <w:t>一</w:t>
      </w:r>
      <w:r w:rsidRPr="00662782">
        <w:rPr>
          <w:rFonts w:ascii="微软雅黑" w:eastAsia="微软雅黑" w:hAnsi="微软雅黑" w:hint="eastAsia"/>
          <w:b w:val="0"/>
          <w:bCs w:val="0"/>
          <w:noProof/>
          <w:kern w:val="44"/>
        </w:rPr>
        <w:t xml:space="preserve">、 </w:t>
      </w:r>
      <w:r w:rsidRPr="00662782">
        <w:rPr>
          <w:rFonts w:ascii="微软雅黑" w:eastAsia="微软雅黑" w:hAnsi="微软雅黑" w:hint="eastAsia"/>
          <w:b w:val="0"/>
          <w:noProof/>
        </w:rPr>
        <w:t>适用范围</w:t>
      </w:r>
      <w:r w:rsidRPr="00662782">
        <w:rPr>
          <w:rFonts w:ascii="微软雅黑" w:eastAsia="微软雅黑" w:hAnsi="微软雅黑"/>
          <w:b w:val="0"/>
          <w:noProof/>
        </w:rPr>
        <w:tab/>
      </w:r>
      <w:r w:rsidRPr="00662782">
        <w:rPr>
          <w:rFonts w:ascii="微软雅黑" w:eastAsia="微软雅黑" w:hAnsi="微软雅黑"/>
          <w:b w:val="0"/>
          <w:noProof/>
        </w:rPr>
        <w:fldChar w:fldCharType="begin"/>
      </w:r>
      <w:r w:rsidRPr="00662782">
        <w:rPr>
          <w:rFonts w:ascii="微软雅黑" w:eastAsia="微软雅黑" w:hAnsi="微软雅黑"/>
          <w:b w:val="0"/>
          <w:noProof/>
        </w:rPr>
        <w:instrText xml:space="preserve"> PAGEREF _Toc6045 </w:instrText>
      </w:r>
      <w:r w:rsidRPr="00662782">
        <w:rPr>
          <w:rFonts w:ascii="微软雅黑" w:eastAsia="微软雅黑" w:hAnsi="微软雅黑"/>
          <w:b w:val="0"/>
          <w:noProof/>
        </w:rPr>
        <w:fldChar w:fldCharType="separate"/>
      </w:r>
      <w:r w:rsidR="006D79E6">
        <w:rPr>
          <w:rFonts w:ascii="微软雅黑" w:eastAsia="微软雅黑" w:hAnsi="微软雅黑"/>
          <w:b w:val="0"/>
          <w:noProof/>
        </w:rPr>
        <w:t>39</w:t>
      </w:r>
      <w:r w:rsidRPr="00662782">
        <w:rPr>
          <w:rFonts w:ascii="微软雅黑" w:eastAsia="微软雅黑" w:hAnsi="微软雅黑"/>
          <w:b w:val="0"/>
          <w:noProof/>
        </w:rPr>
        <w:fldChar w:fldCharType="end"/>
      </w:r>
    </w:p>
    <w:p w:rsidR="00103061" w:rsidRPr="00662782" w:rsidRDefault="00103061" w:rsidP="00103061">
      <w:pPr>
        <w:pStyle w:val="10"/>
        <w:tabs>
          <w:tab w:val="right" w:leader="dot" w:pos="8306"/>
        </w:tabs>
        <w:rPr>
          <w:rFonts w:ascii="微软雅黑" w:eastAsia="微软雅黑" w:hAnsi="微软雅黑"/>
          <w:b w:val="0"/>
          <w:noProof/>
        </w:rPr>
      </w:pPr>
      <w:r w:rsidRPr="00662782">
        <w:rPr>
          <w:rFonts w:ascii="微软雅黑" w:eastAsia="微软雅黑" w:hAnsi="微软雅黑"/>
          <w:b w:val="0"/>
          <w:noProof/>
        </w:rPr>
        <w:t>二</w:t>
      </w:r>
      <w:r w:rsidRPr="00662782">
        <w:rPr>
          <w:rFonts w:ascii="微软雅黑" w:eastAsia="微软雅黑" w:hAnsi="微软雅黑" w:hint="eastAsia"/>
          <w:b w:val="0"/>
          <w:bCs w:val="0"/>
          <w:noProof/>
          <w:kern w:val="44"/>
        </w:rPr>
        <w:t xml:space="preserve">、 </w:t>
      </w:r>
      <w:r w:rsidRPr="00662782">
        <w:rPr>
          <w:rFonts w:ascii="微软雅黑" w:eastAsia="微软雅黑" w:hAnsi="微软雅黑" w:hint="eastAsia"/>
          <w:b w:val="0"/>
          <w:noProof/>
        </w:rPr>
        <w:t>总体原则</w:t>
      </w:r>
      <w:r w:rsidRPr="00662782">
        <w:rPr>
          <w:rFonts w:ascii="微软雅黑" w:eastAsia="微软雅黑" w:hAnsi="微软雅黑"/>
          <w:b w:val="0"/>
          <w:noProof/>
        </w:rPr>
        <w:tab/>
      </w:r>
      <w:r w:rsidRPr="00662782">
        <w:rPr>
          <w:rFonts w:ascii="微软雅黑" w:eastAsia="微软雅黑" w:hAnsi="微软雅黑"/>
          <w:b w:val="0"/>
          <w:noProof/>
        </w:rPr>
        <w:fldChar w:fldCharType="begin"/>
      </w:r>
      <w:r w:rsidRPr="00662782">
        <w:rPr>
          <w:rFonts w:ascii="微软雅黑" w:eastAsia="微软雅黑" w:hAnsi="微软雅黑"/>
          <w:b w:val="0"/>
          <w:noProof/>
        </w:rPr>
        <w:instrText xml:space="preserve"> PAGEREF _Toc9005 </w:instrText>
      </w:r>
      <w:r w:rsidRPr="00662782">
        <w:rPr>
          <w:rFonts w:ascii="微软雅黑" w:eastAsia="微软雅黑" w:hAnsi="微软雅黑"/>
          <w:b w:val="0"/>
          <w:noProof/>
        </w:rPr>
        <w:fldChar w:fldCharType="separate"/>
      </w:r>
      <w:r w:rsidR="006D79E6">
        <w:rPr>
          <w:rFonts w:ascii="微软雅黑" w:eastAsia="微软雅黑" w:hAnsi="微软雅黑"/>
          <w:b w:val="0"/>
          <w:noProof/>
        </w:rPr>
        <w:t>39</w:t>
      </w:r>
      <w:r w:rsidRPr="00662782">
        <w:rPr>
          <w:rFonts w:ascii="微软雅黑" w:eastAsia="微软雅黑" w:hAnsi="微软雅黑"/>
          <w:b w:val="0"/>
          <w:noProof/>
        </w:rPr>
        <w:fldChar w:fldCharType="end"/>
      </w:r>
    </w:p>
    <w:p w:rsidR="00103061" w:rsidRPr="00662782" w:rsidRDefault="00103061" w:rsidP="00103061">
      <w:pPr>
        <w:pStyle w:val="10"/>
        <w:tabs>
          <w:tab w:val="right" w:leader="dot" w:pos="8306"/>
        </w:tabs>
        <w:rPr>
          <w:rFonts w:ascii="微软雅黑" w:eastAsia="微软雅黑" w:hAnsi="微软雅黑"/>
          <w:b w:val="0"/>
          <w:noProof/>
        </w:rPr>
      </w:pPr>
      <w:r w:rsidRPr="00662782">
        <w:rPr>
          <w:rFonts w:ascii="微软雅黑" w:eastAsia="微软雅黑" w:hAnsi="微软雅黑"/>
          <w:b w:val="0"/>
          <w:noProof/>
        </w:rPr>
        <w:t>三</w:t>
      </w:r>
      <w:r w:rsidRPr="00662782">
        <w:rPr>
          <w:rFonts w:ascii="微软雅黑" w:eastAsia="微软雅黑" w:hAnsi="微软雅黑" w:hint="eastAsia"/>
          <w:b w:val="0"/>
          <w:bCs w:val="0"/>
          <w:noProof/>
          <w:kern w:val="44"/>
        </w:rPr>
        <w:t xml:space="preserve">、 </w:t>
      </w:r>
      <w:r w:rsidRPr="00662782">
        <w:rPr>
          <w:rFonts w:ascii="微软雅黑" w:eastAsia="微软雅黑" w:hAnsi="微软雅黑" w:hint="eastAsia"/>
          <w:b w:val="0"/>
          <w:noProof/>
        </w:rPr>
        <w:t>与其它文件关系</w:t>
      </w:r>
      <w:r w:rsidRPr="00662782">
        <w:rPr>
          <w:rFonts w:ascii="微软雅黑" w:eastAsia="微软雅黑" w:hAnsi="微软雅黑"/>
          <w:b w:val="0"/>
          <w:noProof/>
        </w:rPr>
        <w:tab/>
      </w:r>
      <w:r w:rsidRPr="00662782">
        <w:rPr>
          <w:rFonts w:ascii="微软雅黑" w:eastAsia="微软雅黑" w:hAnsi="微软雅黑"/>
          <w:b w:val="0"/>
          <w:noProof/>
        </w:rPr>
        <w:fldChar w:fldCharType="begin"/>
      </w:r>
      <w:r w:rsidRPr="00662782">
        <w:rPr>
          <w:rFonts w:ascii="微软雅黑" w:eastAsia="微软雅黑" w:hAnsi="微软雅黑"/>
          <w:b w:val="0"/>
          <w:noProof/>
        </w:rPr>
        <w:instrText xml:space="preserve"> PAGEREF _Toc5183 </w:instrText>
      </w:r>
      <w:r w:rsidRPr="00662782">
        <w:rPr>
          <w:rFonts w:ascii="微软雅黑" w:eastAsia="微软雅黑" w:hAnsi="微软雅黑"/>
          <w:b w:val="0"/>
          <w:noProof/>
        </w:rPr>
        <w:fldChar w:fldCharType="separate"/>
      </w:r>
      <w:r w:rsidR="006D79E6">
        <w:rPr>
          <w:rFonts w:ascii="微软雅黑" w:eastAsia="微软雅黑" w:hAnsi="微软雅黑"/>
          <w:b w:val="0"/>
          <w:noProof/>
        </w:rPr>
        <w:t>39</w:t>
      </w:r>
      <w:r w:rsidRPr="00662782">
        <w:rPr>
          <w:rFonts w:ascii="微软雅黑" w:eastAsia="微软雅黑" w:hAnsi="微软雅黑"/>
          <w:b w:val="0"/>
          <w:noProof/>
        </w:rPr>
        <w:fldChar w:fldCharType="end"/>
      </w:r>
    </w:p>
    <w:p w:rsidR="00103061" w:rsidRPr="00662782" w:rsidRDefault="00103061" w:rsidP="00103061">
      <w:pPr>
        <w:pStyle w:val="10"/>
        <w:tabs>
          <w:tab w:val="right" w:leader="dot" w:pos="8306"/>
        </w:tabs>
        <w:rPr>
          <w:rFonts w:ascii="微软雅黑" w:eastAsia="微软雅黑" w:hAnsi="微软雅黑"/>
          <w:b w:val="0"/>
          <w:noProof/>
        </w:rPr>
      </w:pPr>
      <w:r w:rsidRPr="00662782">
        <w:rPr>
          <w:rFonts w:ascii="微软雅黑" w:eastAsia="微软雅黑" w:hAnsi="微软雅黑"/>
          <w:b w:val="0"/>
          <w:noProof/>
        </w:rPr>
        <w:t>四</w:t>
      </w:r>
      <w:r w:rsidRPr="00662782">
        <w:rPr>
          <w:rFonts w:ascii="微软雅黑" w:eastAsia="微软雅黑" w:hAnsi="微软雅黑" w:hint="eastAsia"/>
          <w:b w:val="0"/>
          <w:bCs w:val="0"/>
          <w:noProof/>
          <w:kern w:val="44"/>
        </w:rPr>
        <w:t xml:space="preserve">、 </w:t>
      </w:r>
      <w:r w:rsidRPr="00662782">
        <w:rPr>
          <w:rFonts w:ascii="微软雅黑" w:eastAsia="微软雅黑" w:hAnsi="微软雅黑" w:hint="eastAsia"/>
          <w:b w:val="0"/>
          <w:noProof/>
        </w:rPr>
        <w:t>质量标准</w:t>
      </w:r>
      <w:r w:rsidRPr="00662782">
        <w:rPr>
          <w:rFonts w:ascii="微软雅黑" w:eastAsia="微软雅黑" w:hAnsi="微软雅黑"/>
          <w:b w:val="0"/>
          <w:noProof/>
        </w:rPr>
        <w:tab/>
      </w:r>
      <w:r w:rsidRPr="00662782">
        <w:rPr>
          <w:rFonts w:ascii="微软雅黑" w:eastAsia="微软雅黑" w:hAnsi="微软雅黑"/>
          <w:b w:val="0"/>
          <w:noProof/>
        </w:rPr>
        <w:fldChar w:fldCharType="begin"/>
      </w:r>
      <w:r w:rsidRPr="00662782">
        <w:rPr>
          <w:rFonts w:ascii="微软雅黑" w:eastAsia="微软雅黑" w:hAnsi="微软雅黑"/>
          <w:b w:val="0"/>
          <w:noProof/>
        </w:rPr>
        <w:instrText xml:space="preserve"> PAGEREF _Toc15542 </w:instrText>
      </w:r>
      <w:r w:rsidRPr="00662782">
        <w:rPr>
          <w:rFonts w:ascii="微软雅黑" w:eastAsia="微软雅黑" w:hAnsi="微软雅黑"/>
          <w:b w:val="0"/>
          <w:noProof/>
        </w:rPr>
        <w:fldChar w:fldCharType="separate"/>
      </w:r>
      <w:r w:rsidR="006D79E6">
        <w:rPr>
          <w:rFonts w:ascii="微软雅黑" w:eastAsia="微软雅黑" w:hAnsi="微软雅黑"/>
          <w:b w:val="0"/>
          <w:noProof/>
        </w:rPr>
        <w:t>39</w:t>
      </w:r>
      <w:r w:rsidRPr="00662782">
        <w:rPr>
          <w:rFonts w:ascii="微软雅黑" w:eastAsia="微软雅黑" w:hAnsi="微软雅黑"/>
          <w:b w:val="0"/>
          <w:noProof/>
        </w:rPr>
        <w:fldChar w:fldCharType="end"/>
      </w:r>
    </w:p>
    <w:p w:rsidR="00103061" w:rsidRPr="00662782" w:rsidRDefault="00103061" w:rsidP="00103061">
      <w:pPr>
        <w:pStyle w:val="10"/>
        <w:tabs>
          <w:tab w:val="right" w:leader="dot" w:pos="8306"/>
        </w:tabs>
        <w:rPr>
          <w:rFonts w:ascii="微软雅黑" w:eastAsia="微软雅黑" w:hAnsi="微软雅黑"/>
          <w:b w:val="0"/>
          <w:noProof/>
        </w:rPr>
      </w:pPr>
      <w:r w:rsidRPr="00662782">
        <w:rPr>
          <w:rFonts w:ascii="微软雅黑" w:eastAsia="微软雅黑" w:hAnsi="微软雅黑"/>
          <w:b w:val="0"/>
          <w:noProof/>
        </w:rPr>
        <w:t>五</w:t>
      </w:r>
      <w:r w:rsidRPr="00662782">
        <w:rPr>
          <w:rFonts w:ascii="微软雅黑" w:eastAsia="微软雅黑" w:hAnsi="微软雅黑" w:hint="eastAsia"/>
          <w:b w:val="0"/>
          <w:bCs w:val="0"/>
          <w:noProof/>
          <w:kern w:val="44"/>
        </w:rPr>
        <w:t xml:space="preserve">、 </w:t>
      </w:r>
      <w:r w:rsidRPr="00662782">
        <w:rPr>
          <w:rFonts w:ascii="微软雅黑" w:eastAsia="微软雅黑" w:hAnsi="微软雅黑" w:hint="eastAsia"/>
          <w:b w:val="0"/>
          <w:noProof/>
        </w:rPr>
        <w:t>专业类课程教学规定</w:t>
      </w:r>
      <w:r w:rsidRPr="00662782">
        <w:rPr>
          <w:rFonts w:ascii="微软雅黑" w:eastAsia="微软雅黑" w:hAnsi="微软雅黑"/>
          <w:b w:val="0"/>
          <w:noProof/>
        </w:rPr>
        <w:tab/>
      </w:r>
      <w:r w:rsidR="006D79E6">
        <w:rPr>
          <w:rFonts w:ascii="微软雅黑" w:eastAsia="微软雅黑" w:hAnsi="微软雅黑"/>
          <w:b w:val="0"/>
          <w:noProof/>
        </w:rPr>
        <w:t>40</w:t>
      </w:r>
    </w:p>
    <w:p w:rsidR="00103061" w:rsidRDefault="00103061" w:rsidP="00103061">
      <w:pPr>
        <w:spacing w:line="480" w:lineRule="auto"/>
        <w:jc w:val="left"/>
        <w:rPr>
          <w:b/>
          <w:sz w:val="32"/>
          <w:szCs w:val="32"/>
        </w:rPr>
        <w:sectPr w:rsidR="00103061">
          <w:footerReference w:type="default" r:id="rId33"/>
          <w:pgSz w:w="11906" w:h="16838"/>
          <w:pgMar w:top="1440" w:right="1800" w:bottom="1440" w:left="1800" w:header="851" w:footer="992" w:gutter="0"/>
          <w:cols w:space="720"/>
          <w:docGrid w:type="lines" w:linePitch="312"/>
        </w:sectPr>
      </w:pPr>
      <w:r w:rsidRPr="00662782">
        <w:rPr>
          <w:rFonts w:ascii="微软雅黑" w:eastAsia="微软雅黑" w:hAnsi="微软雅黑" w:hint="eastAsia"/>
          <w:bCs/>
          <w:kern w:val="44"/>
          <w:sz w:val="24"/>
          <w:szCs w:val="24"/>
        </w:rPr>
        <w:fldChar w:fldCharType="end"/>
      </w:r>
    </w:p>
    <w:p w:rsidR="00103061" w:rsidRDefault="002B0B87" w:rsidP="00BA5EDF">
      <w:pPr>
        <w:pStyle w:val="1"/>
        <w:spacing w:before="0" w:after="0" w:line="360" w:lineRule="auto"/>
        <w:rPr>
          <w:sz w:val="28"/>
          <w:szCs w:val="28"/>
        </w:rPr>
      </w:pPr>
      <w:bookmarkStart w:id="410" w:name="_Toc454199942"/>
      <w:bookmarkStart w:id="411" w:name="_Toc454999029"/>
      <w:bookmarkStart w:id="412" w:name="_Toc455001373"/>
      <w:bookmarkStart w:id="413" w:name="_Toc455002112"/>
      <w:bookmarkStart w:id="414" w:name="_Toc455051141"/>
      <w:r>
        <w:rPr>
          <w:rFonts w:hint="eastAsia"/>
          <w:sz w:val="28"/>
          <w:szCs w:val="28"/>
          <w:lang w:eastAsia="zh-CN"/>
        </w:rPr>
        <w:lastRenderedPageBreak/>
        <w:t>一、</w:t>
      </w:r>
      <w:r w:rsidR="00103061">
        <w:rPr>
          <w:rFonts w:hint="eastAsia"/>
          <w:sz w:val="28"/>
          <w:szCs w:val="28"/>
        </w:rPr>
        <w:t>适用范围</w:t>
      </w:r>
      <w:bookmarkEnd w:id="410"/>
      <w:bookmarkEnd w:id="411"/>
      <w:bookmarkEnd w:id="412"/>
      <w:bookmarkEnd w:id="413"/>
      <w:bookmarkEnd w:id="414"/>
    </w:p>
    <w:p w:rsidR="00103061" w:rsidRDefault="00103061" w:rsidP="00103061">
      <w:pPr>
        <w:spacing w:line="360" w:lineRule="auto"/>
        <w:ind w:firstLineChars="200" w:firstLine="480"/>
        <w:rPr>
          <w:sz w:val="24"/>
        </w:rPr>
      </w:pPr>
      <w:r>
        <w:rPr>
          <w:rFonts w:hint="eastAsia"/>
          <w:sz w:val="24"/>
        </w:rPr>
        <w:t>本标准适用于西南交通大学本科专业类课程（含专业基础课与专业课）的建设与评估。</w:t>
      </w:r>
    </w:p>
    <w:p w:rsidR="00103061" w:rsidRDefault="002B0B87" w:rsidP="002B0B87">
      <w:pPr>
        <w:pStyle w:val="1"/>
        <w:spacing w:before="0" w:after="0" w:line="360" w:lineRule="auto"/>
        <w:rPr>
          <w:sz w:val="28"/>
          <w:szCs w:val="28"/>
          <w:lang w:eastAsia="zh-CN"/>
        </w:rPr>
      </w:pPr>
      <w:bookmarkStart w:id="415" w:name="_Toc454199943"/>
      <w:bookmarkStart w:id="416" w:name="_Toc454999030"/>
      <w:bookmarkStart w:id="417" w:name="_Toc455001374"/>
      <w:bookmarkStart w:id="418" w:name="_Toc455002113"/>
      <w:bookmarkStart w:id="419" w:name="_Toc455051142"/>
      <w:r>
        <w:rPr>
          <w:rFonts w:hint="eastAsia"/>
          <w:sz w:val="28"/>
          <w:szCs w:val="28"/>
          <w:lang w:eastAsia="zh-CN"/>
        </w:rPr>
        <w:t>二、</w:t>
      </w:r>
      <w:r w:rsidR="00103061">
        <w:rPr>
          <w:rFonts w:hint="eastAsia"/>
          <w:sz w:val="28"/>
          <w:szCs w:val="28"/>
          <w:lang w:eastAsia="zh-CN"/>
        </w:rPr>
        <w:t>总体原则</w:t>
      </w:r>
      <w:bookmarkEnd w:id="415"/>
      <w:bookmarkEnd w:id="416"/>
      <w:bookmarkEnd w:id="417"/>
      <w:bookmarkEnd w:id="418"/>
      <w:bookmarkEnd w:id="419"/>
    </w:p>
    <w:p w:rsidR="00103061" w:rsidRPr="00E01AB0" w:rsidRDefault="00103061" w:rsidP="00E01AB0">
      <w:pPr>
        <w:pStyle w:val="a3"/>
        <w:numPr>
          <w:ilvl w:val="0"/>
          <w:numId w:val="24"/>
        </w:numPr>
        <w:spacing w:line="360" w:lineRule="auto"/>
        <w:ind w:firstLineChars="0"/>
        <w:rPr>
          <w:rFonts w:asciiTheme="minorEastAsia" w:hAnsiTheme="minorEastAsia"/>
          <w:sz w:val="24"/>
        </w:rPr>
      </w:pPr>
      <w:r w:rsidRPr="00E01AB0">
        <w:rPr>
          <w:rFonts w:asciiTheme="minorEastAsia" w:hAnsiTheme="minorEastAsia" w:hint="eastAsia"/>
          <w:sz w:val="24"/>
        </w:rPr>
        <w:t>西南交通大学用“有效促进学生深层次学习”来定义卓越教学，本标准的主要目的就是给出“有效促进学生深层次学习”在专业类课程中如何开展教学实践的具体阐述，从而为课程的建设与评估提供依据。</w:t>
      </w:r>
    </w:p>
    <w:p w:rsidR="00103061" w:rsidRPr="00E01AB0" w:rsidRDefault="00103061" w:rsidP="00E01AB0">
      <w:pPr>
        <w:pStyle w:val="a3"/>
        <w:numPr>
          <w:ilvl w:val="0"/>
          <w:numId w:val="24"/>
        </w:numPr>
        <w:spacing w:line="360" w:lineRule="auto"/>
        <w:ind w:firstLineChars="0"/>
        <w:rPr>
          <w:rFonts w:asciiTheme="minorEastAsia" w:hAnsiTheme="minorEastAsia"/>
          <w:sz w:val="24"/>
        </w:rPr>
      </w:pPr>
      <w:r w:rsidRPr="00E01AB0">
        <w:rPr>
          <w:rFonts w:asciiTheme="minorEastAsia" w:hAnsiTheme="minorEastAsia" w:hint="eastAsia"/>
          <w:sz w:val="24"/>
        </w:rPr>
        <w:t>不应将《西南交通大学本科专业类课程通用质量标准（试行稿）》（简称本标准）视为专业类课程教学的唯一标准，学校、教学学院（中心）与课程团队应鼓励教师以本标准为基准，通过设立课程补充标准，追求卓越教学。</w:t>
      </w:r>
    </w:p>
    <w:p w:rsidR="00103061" w:rsidRPr="00BA5EDF" w:rsidRDefault="002B0B87" w:rsidP="002B0B87">
      <w:pPr>
        <w:pStyle w:val="1"/>
        <w:spacing w:before="0" w:after="0" w:line="360" w:lineRule="auto"/>
        <w:rPr>
          <w:sz w:val="28"/>
          <w:szCs w:val="28"/>
          <w:lang w:eastAsia="zh-CN"/>
        </w:rPr>
      </w:pPr>
      <w:bookmarkStart w:id="420" w:name="_Toc454199944"/>
      <w:bookmarkStart w:id="421" w:name="_Toc454999031"/>
      <w:bookmarkStart w:id="422" w:name="_Toc455001375"/>
      <w:bookmarkStart w:id="423" w:name="_Toc455002114"/>
      <w:bookmarkStart w:id="424" w:name="_Toc455051143"/>
      <w:r>
        <w:rPr>
          <w:rFonts w:hint="eastAsia"/>
          <w:sz w:val="28"/>
          <w:szCs w:val="28"/>
          <w:lang w:eastAsia="zh-CN"/>
        </w:rPr>
        <w:t>三、</w:t>
      </w:r>
      <w:r w:rsidR="00103061">
        <w:rPr>
          <w:rFonts w:hint="eastAsia"/>
          <w:sz w:val="28"/>
          <w:szCs w:val="28"/>
          <w:lang w:eastAsia="zh-CN"/>
        </w:rPr>
        <w:t>与其它文件关系</w:t>
      </w:r>
      <w:bookmarkEnd w:id="420"/>
      <w:bookmarkEnd w:id="421"/>
      <w:bookmarkEnd w:id="422"/>
      <w:bookmarkEnd w:id="423"/>
      <w:bookmarkEnd w:id="424"/>
    </w:p>
    <w:p w:rsidR="00103061" w:rsidRDefault="00103061" w:rsidP="00103061">
      <w:pPr>
        <w:spacing w:line="360" w:lineRule="auto"/>
        <w:ind w:left="480"/>
        <w:rPr>
          <w:sz w:val="24"/>
        </w:rPr>
      </w:pPr>
      <w:r>
        <w:rPr>
          <w:rFonts w:hint="eastAsia"/>
          <w:sz w:val="24"/>
        </w:rPr>
        <w:t>待发布</w:t>
      </w:r>
    </w:p>
    <w:p w:rsidR="00103061" w:rsidRDefault="002B0B87" w:rsidP="002B0B87">
      <w:pPr>
        <w:pStyle w:val="1"/>
        <w:spacing w:before="0" w:after="0" w:line="360" w:lineRule="auto"/>
        <w:rPr>
          <w:sz w:val="28"/>
          <w:szCs w:val="28"/>
          <w:lang w:eastAsia="zh-CN"/>
        </w:rPr>
      </w:pPr>
      <w:bookmarkStart w:id="425" w:name="_Toc454199945"/>
      <w:bookmarkStart w:id="426" w:name="_Toc454999032"/>
      <w:bookmarkStart w:id="427" w:name="_Toc455001376"/>
      <w:bookmarkStart w:id="428" w:name="_Toc455002115"/>
      <w:bookmarkStart w:id="429" w:name="_Toc455051144"/>
      <w:r>
        <w:rPr>
          <w:rFonts w:hint="eastAsia"/>
          <w:sz w:val="28"/>
          <w:szCs w:val="28"/>
          <w:lang w:eastAsia="zh-CN"/>
        </w:rPr>
        <w:t>四、</w:t>
      </w:r>
      <w:r w:rsidR="00103061">
        <w:rPr>
          <w:rFonts w:hint="eastAsia"/>
          <w:sz w:val="28"/>
          <w:szCs w:val="28"/>
          <w:lang w:eastAsia="zh-CN"/>
        </w:rPr>
        <w:t>质量标准</w:t>
      </w:r>
      <w:bookmarkEnd w:id="425"/>
      <w:bookmarkEnd w:id="426"/>
      <w:bookmarkEnd w:id="427"/>
      <w:bookmarkEnd w:id="428"/>
      <w:bookmarkEnd w:id="429"/>
    </w:p>
    <w:p w:rsidR="00103061" w:rsidRDefault="00103061" w:rsidP="00103061">
      <w:pPr>
        <w:spacing w:line="360" w:lineRule="auto"/>
        <w:ind w:firstLineChars="200" w:firstLine="480"/>
        <w:rPr>
          <w:rFonts w:ascii="宋体" w:hAnsi="宋体" w:cs="宋体"/>
          <w:kern w:val="0"/>
          <w:sz w:val="24"/>
        </w:rPr>
      </w:pPr>
      <w:r>
        <w:rPr>
          <w:rFonts w:ascii="宋体" w:hAnsi="宋体" w:cs="宋体" w:hint="eastAsia"/>
          <w:kern w:val="0"/>
          <w:sz w:val="24"/>
        </w:rPr>
        <w:t>西南交通大学专业课程质量标准包含以下五个方面：</w:t>
      </w:r>
    </w:p>
    <w:p w:rsidR="00103061" w:rsidRPr="002B0B87" w:rsidRDefault="00103061" w:rsidP="002B0B87">
      <w:pPr>
        <w:rPr>
          <w:rFonts w:ascii="微软雅黑" w:eastAsia="微软雅黑" w:hAnsi="微软雅黑"/>
          <w:sz w:val="24"/>
        </w:rPr>
      </w:pPr>
      <w:r w:rsidRPr="002B0B87">
        <w:rPr>
          <w:rFonts w:ascii="微软雅黑" w:eastAsia="微软雅黑" w:hAnsi="微软雅黑" w:hint="eastAsia"/>
          <w:sz w:val="24"/>
        </w:rPr>
        <w:t>（一）教学目标：课程教学应支持毕业要求达成，特别应包括深层次目标</w:t>
      </w:r>
    </w:p>
    <w:p w:rsidR="00103061" w:rsidRDefault="00103061" w:rsidP="00103061">
      <w:pPr>
        <w:spacing w:line="360" w:lineRule="auto"/>
        <w:ind w:firstLineChars="200" w:firstLine="480"/>
        <w:rPr>
          <w:rFonts w:ascii="宋体" w:hAnsi="宋体" w:cs="宋体"/>
          <w:kern w:val="0"/>
          <w:sz w:val="24"/>
        </w:rPr>
      </w:pPr>
      <w:r>
        <w:rPr>
          <w:rFonts w:ascii="宋体" w:hAnsi="宋体" w:cs="宋体" w:hint="eastAsia"/>
          <w:kern w:val="0"/>
          <w:sz w:val="24"/>
        </w:rPr>
        <w:t>所有专业课程支持专业毕业要求达成；特别地，工科专业类课程支持</w:t>
      </w:r>
      <w:r w:rsidRPr="004C139B">
        <w:rPr>
          <w:rFonts w:ascii="宋体" w:hAnsi="宋体" w:cs="宋体" w:hint="eastAsia"/>
          <w:kern w:val="0"/>
          <w:sz w:val="24"/>
        </w:rPr>
        <w:t>《工程教育认证通用标准（2015版）》</w:t>
      </w:r>
      <w:r>
        <w:rPr>
          <w:rFonts w:ascii="宋体" w:hAnsi="宋体" w:cs="宋体" w:hint="eastAsia"/>
          <w:kern w:val="0"/>
          <w:sz w:val="24"/>
        </w:rPr>
        <w:t>毕业要求的达成。</w:t>
      </w:r>
    </w:p>
    <w:p w:rsidR="00103061" w:rsidRDefault="00103061" w:rsidP="00103061">
      <w:pPr>
        <w:spacing w:line="360" w:lineRule="auto"/>
        <w:ind w:firstLineChars="200" w:firstLine="480"/>
        <w:rPr>
          <w:rFonts w:ascii="宋体" w:hAnsi="宋体" w:cs="宋体"/>
          <w:kern w:val="0"/>
          <w:sz w:val="24"/>
        </w:rPr>
      </w:pPr>
      <w:r>
        <w:rPr>
          <w:rFonts w:ascii="宋体" w:hAnsi="宋体" w:cs="宋体" w:hint="eastAsia"/>
          <w:kern w:val="0"/>
          <w:sz w:val="24"/>
        </w:rPr>
        <w:t>课程超越“理解+记忆”的浅层次教学目标，将深层次学习纳入教学目标中。</w:t>
      </w:r>
    </w:p>
    <w:p w:rsidR="00103061" w:rsidRPr="002B0B87" w:rsidRDefault="00103061" w:rsidP="002B0B87">
      <w:pPr>
        <w:rPr>
          <w:rFonts w:ascii="微软雅黑" w:eastAsia="微软雅黑" w:hAnsi="微软雅黑"/>
          <w:sz w:val="24"/>
        </w:rPr>
      </w:pPr>
      <w:r w:rsidRPr="002B0B87">
        <w:rPr>
          <w:rFonts w:ascii="微软雅黑" w:eastAsia="微软雅黑" w:hAnsi="微软雅黑" w:hint="eastAsia"/>
          <w:sz w:val="24"/>
        </w:rPr>
        <w:t>（二）教学内容与策略：支持教学目标达成，为学生建立深层次学习环境</w:t>
      </w:r>
    </w:p>
    <w:p w:rsidR="00103061" w:rsidRDefault="00103061" w:rsidP="00103061">
      <w:pPr>
        <w:spacing w:line="360" w:lineRule="auto"/>
        <w:ind w:firstLine="480"/>
        <w:rPr>
          <w:rFonts w:ascii="宋体" w:hAnsi="宋体" w:cs="宋体"/>
          <w:kern w:val="0"/>
          <w:sz w:val="24"/>
        </w:rPr>
      </w:pPr>
      <w:r>
        <w:rPr>
          <w:rFonts w:ascii="宋体" w:hAnsi="宋体" w:cs="宋体" w:hint="eastAsia"/>
          <w:kern w:val="0"/>
          <w:sz w:val="24"/>
        </w:rPr>
        <w:t>课程教学内容与教学目标有明确对应关系，能支持教学目标的达成，特别应包含纳入教学目标的深层次学习内容。</w:t>
      </w:r>
    </w:p>
    <w:p w:rsidR="00103061" w:rsidRDefault="00103061" w:rsidP="00103061">
      <w:pPr>
        <w:spacing w:line="360" w:lineRule="auto"/>
        <w:ind w:firstLine="480"/>
        <w:rPr>
          <w:rFonts w:ascii="宋体" w:hAnsi="宋体" w:cs="宋体"/>
          <w:kern w:val="0"/>
          <w:sz w:val="24"/>
        </w:rPr>
      </w:pPr>
      <w:r>
        <w:rPr>
          <w:rFonts w:ascii="宋体" w:hAnsi="宋体" w:cs="宋体" w:hint="eastAsia"/>
          <w:kern w:val="0"/>
          <w:sz w:val="24"/>
        </w:rPr>
        <w:t>课程从学科认知规律出发，在教学过程中能够不断激发学生的学习兴趣，不断激励学生，激发学生学习潜力，引导学生进入深层次学习。</w:t>
      </w:r>
    </w:p>
    <w:p w:rsidR="00103061" w:rsidRDefault="00103061" w:rsidP="00103061">
      <w:pPr>
        <w:spacing w:line="360" w:lineRule="auto"/>
        <w:ind w:firstLineChars="200" w:firstLine="480"/>
        <w:rPr>
          <w:sz w:val="24"/>
        </w:rPr>
      </w:pPr>
      <w:r>
        <w:rPr>
          <w:rFonts w:hint="eastAsia"/>
          <w:sz w:val="24"/>
        </w:rPr>
        <w:t>课程能够为学生提供丰富且有效的课外学习资源，并指导学生如何高效获取并使用学习资源。</w:t>
      </w:r>
    </w:p>
    <w:p w:rsidR="00103061" w:rsidRPr="002B0B87" w:rsidRDefault="00103061" w:rsidP="002B0B87">
      <w:pPr>
        <w:rPr>
          <w:rFonts w:ascii="微软雅黑" w:eastAsia="微软雅黑" w:hAnsi="微软雅黑"/>
          <w:sz w:val="24"/>
        </w:rPr>
      </w:pPr>
      <w:r w:rsidRPr="002B0B87">
        <w:rPr>
          <w:rFonts w:ascii="微软雅黑" w:eastAsia="微软雅黑" w:hAnsi="微软雅黑" w:hint="eastAsia"/>
          <w:sz w:val="24"/>
        </w:rPr>
        <w:t>（三）</w:t>
      </w:r>
      <w:r w:rsidRPr="002B0B87">
        <w:rPr>
          <w:rFonts w:ascii="微软雅黑" w:eastAsia="微软雅黑" w:hAnsi="微软雅黑"/>
          <w:sz w:val="24"/>
        </w:rPr>
        <w:t>成绩评定与反馈：引导学生进入深层次学习</w:t>
      </w:r>
    </w:p>
    <w:p w:rsidR="00103061" w:rsidRDefault="00103061" w:rsidP="00103061">
      <w:pPr>
        <w:spacing w:line="360" w:lineRule="auto"/>
        <w:ind w:firstLineChars="200" w:firstLine="480"/>
        <w:rPr>
          <w:sz w:val="24"/>
        </w:rPr>
      </w:pPr>
      <w:r>
        <w:rPr>
          <w:rFonts w:hint="eastAsia"/>
          <w:sz w:val="24"/>
        </w:rPr>
        <w:t>课程每一项教学目标均应有考核环节对应，课程成绩评定能够持续有效地促</w:t>
      </w:r>
      <w:r>
        <w:rPr>
          <w:rFonts w:hint="eastAsia"/>
          <w:sz w:val="24"/>
        </w:rPr>
        <w:lastRenderedPageBreak/>
        <w:t>进学生学习，特别是引导学生进入深层次学习。</w:t>
      </w:r>
    </w:p>
    <w:p w:rsidR="00103061" w:rsidRDefault="00103061" w:rsidP="00103061">
      <w:pPr>
        <w:spacing w:line="360" w:lineRule="auto"/>
        <w:ind w:firstLineChars="200" w:firstLine="480"/>
        <w:rPr>
          <w:sz w:val="24"/>
        </w:rPr>
      </w:pPr>
      <w:r>
        <w:rPr>
          <w:rFonts w:hint="eastAsia"/>
          <w:sz w:val="24"/>
        </w:rPr>
        <w:t>对计入成绩的考核，应保证考核结果的科学和公正性，特别应确保有多个教学班的同一门课程评分的一致性。</w:t>
      </w:r>
    </w:p>
    <w:p w:rsidR="00103061" w:rsidRPr="00A0680C" w:rsidRDefault="00103061" w:rsidP="00103061">
      <w:pPr>
        <w:spacing w:line="360" w:lineRule="auto"/>
        <w:ind w:firstLineChars="200" w:firstLine="480"/>
        <w:rPr>
          <w:rFonts w:ascii="宋体" w:hAnsi="宋体" w:cs="宋体"/>
          <w:kern w:val="0"/>
          <w:sz w:val="24"/>
        </w:rPr>
      </w:pPr>
      <w:r>
        <w:rPr>
          <w:rFonts w:ascii="宋体" w:hAnsi="宋体" w:cs="宋体" w:hint="eastAsia"/>
          <w:kern w:val="0"/>
          <w:sz w:val="24"/>
        </w:rPr>
        <w:t>对学生</w:t>
      </w:r>
      <w:r w:rsidRPr="00A0680C">
        <w:rPr>
          <w:rFonts w:ascii="宋体" w:hAnsi="宋体" w:cs="宋体" w:hint="eastAsia"/>
          <w:kern w:val="0"/>
          <w:sz w:val="24"/>
        </w:rPr>
        <w:t>在课程中的表现进行及时且充分的反馈，以帮助学生不断改进学习。</w:t>
      </w:r>
    </w:p>
    <w:p w:rsidR="00103061" w:rsidRPr="002B0B87" w:rsidRDefault="00103061" w:rsidP="002B0B87">
      <w:pPr>
        <w:rPr>
          <w:rFonts w:ascii="微软雅黑" w:eastAsia="微软雅黑" w:hAnsi="微软雅黑"/>
          <w:sz w:val="24"/>
        </w:rPr>
      </w:pPr>
      <w:r w:rsidRPr="002B0B87">
        <w:rPr>
          <w:rFonts w:ascii="微软雅黑" w:eastAsia="微软雅黑" w:hAnsi="微软雅黑"/>
          <w:sz w:val="24"/>
        </w:rPr>
        <w:t>（四）</w:t>
      </w:r>
      <w:r w:rsidRPr="002B0B87">
        <w:rPr>
          <w:rFonts w:ascii="微软雅黑" w:eastAsia="微软雅黑" w:hAnsi="微软雅黑" w:hint="eastAsia"/>
          <w:sz w:val="24"/>
        </w:rPr>
        <w:t>学习成果：达成教学目标，为学生创造有意义的学习经历</w:t>
      </w:r>
    </w:p>
    <w:p w:rsidR="00103061" w:rsidRPr="00A0680C" w:rsidRDefault="00103061" w:rsidP="00103061">
      <w:pPr>
        <w:spacing w:line="360" w:lineRule="auto"/>
        <w:ind w:firstLineChars="200" w:firstLine="480"/>
        <w:rPr>
          <w:rFonts w:ascii="宋体" w:hAnsi="宋体" w:cs="宋体"/>
          <w:kern w:val="0"/>
          <w:sz w:val="24"/>
        </w:rPr>
      </w:pPr>
      <w:r w:rsidRPr="00A0680C">
        <w:rPr>
          <w:rFonts w:ascii="宋体" w:hAnsi="宋体" w:cs="宋体" w:hint="eastAsia"/>
          <w:kern w:val="0"/>
          <w:sz w:val="24"/>
        </w:rPr>
        <w:t>针对教学目标，通过实施教学过程，课程在价值塑造、人格养成、能力培养和知识探究四个维度上，对学生成长与发展带来积极而深远的影响。课程有恰当方法评价学生的学习成果，通过提供材料或数据等反映课程对学生产生的影响。</w:t>
      </w:r>
    </w:p>
    <w:p w:rsidR="00103061" w:rsidRPr="002B0B87" w:rsidRDefault="00103061" w:rsidP="002B0B87">
      <w:pPr>
        <w:rPr>
          <w:rFonts w:ascii="微软雅黑" w:eastAsia="微软雅黑" w:hAnsi="微软雅黑"/>
          <w:sz w:val="24"/>
        </w:rPr>
      </w:pPr>
      <w:r w:rsidRPr="002B0B87">
        <w:rPr>
          <w:rFonts w:ascii="微软雅黑" w:eastAsia="微软雅黑" w:hAnsi="微软雅黑" w:hint="eastAsia"/>
          <w:sz w:val="24"/>
        </w:rPr>
        <w:t>（五）学习支持与教学研究：帮助尽量多学生达成教学目标</w:t>
      </w:r>
    </w:p>
    <w:p w:rsidR="00103061" w:rsidRDefault="00103061" w:rsidP="00103061">
      <w:pPr>
        <w:spacing w:line="360" w:lineRule="auto"/>
        <w:ind w:firstLineChars="200" w:firstLine="480"/>
        <w:rPr>
          <w:rFonts w:ascii="宋体" w:hAnsi="宋体" w:cs="宋体"/>
          <w:kern w:val="0"/>
          <w:sz w:val="24"/>
        </w:rPr>
      </w:pPr>
      <w:r>
        <w:rPr>
          <w:rFonts w:ascii="宋体" w:hAnsi="宋体" w:cs="宋体" w:hint="eastAsia"/>
          <w:kern w:val="0"/>
          <w:sz w:val="24"/>
        </w:rPr>
        <w:t>为学生的学习提供足够支持与指导，包括学习方法指导、课程答疑等。</w:t>
      </w:r>
    </w:p>
    <w:p w:rsidR="00103061" w:rsidRDefault="00103061" w:rsidP="00103061">
      <w:pPr>
        <w:spacing w:line="360" w:lineRule="auto"/>
        <w:ind w:firstLineChars="200" w:firstLine="480"/>
        <w:rPr>
          <w:sz w:val="24"/>
        </w:rPr>
      </w:pPr>
      <w:r>
        <w:rPr>
          <w:rFonts w:hint="eastAsia"/>
          <w:sz w:val="24"/>
        </w:rPr>
        <w:t>能够及时发现学习困难的学生，帮助他们度过困难期并顺利完成课程学习。</w:t>
      </w:r>
    </w:p>
    <w:p w:rsidR="00103061" w:rsidRDefault="00103061" w:rsidP="00103061">
      <w:pPr>
        <w:spacing w:line="360" w:lineRule="auto"/>
        <w:ind w:firstLineChars="200" w:firstLine="480"/>
        <w:rPr>
          <w:sz w:val="24"/>
        </w:rPr>
      </w:pPr>
      <w:r>
        <w:rPr>
          <w:rFonts w:hint="eastAsia"/>
          <w:sz w:val="24"/>
        </w:rPr>
        <w:t>注重收集学生学习相关数据，开展关于课程学习的研究，通过总结反思不断改进教学。</w:t>
      </w:r>
    </w:p>
    <w:p w:rsidR="00103061" w:rsidRDefault="002B0B87" w:rsidP="002B0B87">
      <w:pPr>
        <w:pStyle w:val="1"/>
        <w:spacing w:before="0" w:after="0" w:line="360" w:lineRule="auto"/>
        <w:rPr>
          <w:sz w:val="28"/>
          <w:szCs w:val="28"/>
          <w:lang w:eastAsia="zh-CN"/>
        </w:rPr>
      </w:pPr>
      <w:bookmarkStart w:id="430" w:name="_Toc454199946"/>
      <w:bookmarkStart w:id="431" w:name="_Toc454999033"/>
      <w:bookmarkStart w:id="432" w:name="_Toc455001377"/>
      <w:bookmarkStart w:id="433" w:name="_Toc455002116"/>
      <w:bookmarkStart w:id="434" w:name="_Toc455051145"/>
      <w:r>
        <w:rPr>
          <w:rFonts w:hint="eastAsia"/>
          <w:sz w:val="28"/>
          <w:szCs w:val="28"/>
          <w:lang w:eastAsia="zh-CN"/>
        </w:rPr>
        <w:t>五、</w:t>
      </w:r>
      <w:r w:rsidR="00103061">
        <w:rPr>
          <w:rFonts w:hint="eastAsia"/>
          <w:sz w:val="28"/>
          <w:szCs w:val="28"/>
          <w:lang w:eastAsia="zh-CN"/>
        </w:rPr>
        <w:t>专业类课程教学规定</w:t>
      </w:r>
      <w:bookmarkEnd w:id="430"/>
      <w:bookmarkEnd w:id="431"/>
      <w:bookmarkEnd w:id="432"/>
      <w:bookmarkEnd w:id="433"/>
      <w:bookmarkEnd w:id="434"/>
    </w:p>
    <w:p w:rsidR="00103061" w:rsidRDefault="00103061" w:rsidP="00103061">
      <w:pPr>
        <w:spacing w:line="360" w:lineRule="auto"/>
        <w:ind w:firstLineChars="200" w:firstLine="480"/>
        <w:rPr>
          <w:rFonts w:ascii="宋体" w:hAnsi="宋体" w:cs="宋体"/>
          <w:kern w:val="0"/>
          <w:sz w:val="24"/>
        </w:rPr>
      </w:pPr>
      <w:r>
        <w:rPr>
          <w:rFonts w:ascii="宋体" w:hAnsi="宋体" w:cs="宋体" w:hint="eastAsia"/>
          <w:kern w:val="0"/>
          <w:sz w:val="24"/>
        </w:rPr>
        <w:t>专业类课程原则上均应遵守以下规定，若课程有特殊需要无法遵守这些规定时，应在开课前提出申请，经学院批准且报教务处备案后方可施行。在课程评估中，课程团队应提供证据说明课程做法能够更为</w:t>
      </w:r>
      <w:r>
        <w:rPr>
          <w:rFonts w:hint="eastAsia"/>
          <w:sz w:val="24"/>
        </w:rPr>
        <w:t>“有效促进学生深层次学习”，课程评估专家组据此给出评价结果。</w:t>
      </w:r>
    </w:p>
    <w:p w:rsidR="00103061" w:rsidRPr="002B0B87" w:rsidRDefault="002B0B87" w:rsidP="002B0B87">
      <w:pPr>
        <w:rPr>
          <w:rFonts w:ascii="微软雅黑" w:eastAsia="微软雅黑" w:hAnsi="微软雅黑"/>
          <w:sz w:val="24"/>
        </w:rPr>
      </w:pPr>
      <w:r>
        <w:rPr>
          <w:rFonts w:ascii="微软雅黑" w:eastAsia="微软雅黑" w:hAnsi="微软雅黑" w:hint="eastAsia"/>
          <w:sz w:val="24"/>
        </w:rPr>
        <w:t>（一</w:t>
      </w:r>
      <w:r>
        <w:rPr>
          <w:rFonts w:ascii="微软雅黑" w:eastAsia="微软雅黑" w:hAnsi="微软雅黑"/>
          <w:sz w:val="24"/>
        </w:rPr>
        <w:t>）</w:t>
      </w:r>
      <w:r w:rsidR="00103061" w:rsidRPr="002B0B87">
        <w:rPr>
          <w:rFonts w:ascii="微软雅黑" w:eastAsia="微软雅黑" w:hAnsi="微软雅黑" w:hint="eastAsia"/>
          <w:sz w:val="24"/>
        </w:rPr>
        <w:t>课程执行大纲发布</w:t>
      </w:r>
    </w:p>
    <w:p w:rsidR="00103061" w:rsidRDefault="00103061" w:rsidP="00103061">
      <w:pPr>
        <w:spacing w:line="360" w:lineRule="auto"/>
        <w:ind w:firstLineChars="200" w:firstLine="480"/>
        <w:rPr>
          <w:sz w:val="24"/>
        </w:rPr>
      </w:pPr>
      <w:r>
        <w:rPr>
          <w:rFonts w:hint="eastAsia"/>
          <w:sz w:val="24"/>
        </w:rPr>
        <w:t>所有课程均应在第一次上课之前将执行大纲公开发布在网站上，相关管理规定见《西南交通大学课程执行大纲管理办法</w:t>
      </w:r>
      <w:r w:rsidRPr="004B0E92">
        <w:rPr>
          <w:rFonts w:hint="eastAsia"/>
          <w:sz w:val="24"/>
        </w:rPr>
        <w:t>（</w:t>
      </w:r>
      <w:r>
        <w:rPr>
          <w:rFonts w:hint="eastAsia"/>
          <w:sz w:val="24"/>
        </w:rPr>
        <w:t>已</w:t>
      </w:r>
      <w:r w:rsidRPr="004B0E92">
        <w:rPr>
          <w:rFonts w:hint="eastAsia"/>
          <w:sz w:val="24"/>
        </w:rPr>
        <w:t>发布）</w:t>
      </w:r>
      <w:r>
        <w:rPr>
          <w:rFonts w:hint="eastAsia"/>
          <w:sz w:val="24"/>
        </w:rPr>
        <w:t>》。</w:t>
      </w:r>
    </w:p>
    <w:p w:rsidR="00103061" w:rsidRDefault="002B0B87" w:rsidP="00103061">
      <w:pPr>
        <w:rPr>
          <w:rFonts w:ascii="微软雅黑" w:eastAsia="微软雅黑" w:hAnsi="微软雅黑"/>
          <w:sz w:val="24"/>
        </w:rPr>
      </w:pPr>
      <w:r>
        <w:rPr>
          <w:rFonts w:ascii="微软雅黑" w:eastAsia="微软雅黑" w:hAnsi="微软雅黑" w:hint="eastAsia"/>
          <w:sz w:val="24"/>
        </w:rPr>
        <w:t>（二</w:t>
      </w:r>
      <w:r>
        <w:rPr>
          <w:rFonts w:ascii="微软雅黑" w:eastAsia="微软雅黑" w:hAnsi="微软雅黑"/>
          <w:sz w:val="24"/>
        </w:rPr>
        <w:t>）</w:t>
      </w:r>
      <w:r w:rsidR="00103061">
        <w:rPr>
          <w:rFonts w:ascii="微软雅黑" w:eastAsia="微软雅黑" w:hAnsi="微软雅黑" w:hint="eastAsia"/>
          <w:sz w:val="24"/>
        </w:rPr>
        <w:t>教学要求</w:t>
      </w:r>
    </w:p>
    <w:p w:rsidR="00103061" w:rsidRDefault="00103061" w:rsidP="00103061">
      <w:pPr>
        <w:spacing w:line="360" w:lineRule="auto"/>
        <w:ind w:firstLineChars="200" w:firstLine="480"/>
        <w:rPr>
          <w:sz w:val="24"/>
        </w:rPr>
      </w:pPr>
      <w:r>
        <w:rPr>
          <w:rFonts w:hint="eastAsia"/>
          <w:sz w:val="24"/>
        </w:rPr>
        <w:t>课程应该通过课程设计与考核，保证学生课内外学习时间在</w:t>
      </w:r>
      <w:r>
        <w:rPr>
          <w:rFonts w:hint="eastAsia"/>
          <w:sz w:val="24"/>
        </w:rPr>
        <w:t>1:1</w:t>
      </w:r>
      <w:r>
        <w:rPr>
          <w:rFonts w:hint="eastAsia"/>
          <w:sz w:val="24"/>
        </w:rPr>
        <w:t>到</w:t>
      </w:r>
      <w:r>
        <w:rPr>
          <w:rFonts w:hint="eastAsia"/>
          <w:sz w:val="24"/>
        </w:rPr>
        <w:t>1:2</w:t>
      </w:r>
      <w:r>
        <w:rPr>
          <w:rFonts w:hint="eastAsia"/>
          <w:sz w:val="24"/>
        </w:rPr>
        <w:t>之间。</w:t>
      </w:r>
    </w:p>
    <w:p w:rsidR="00103061" w:rsidRDefault="002B0B87" w:rsidP="00103061">
      <w:pPr>
        <w:rPr>
          <w:rFonts w:ascii="微软雅黑" w:eastAsia="微软雅黑" w:hAnsi="微软雅黑"/>
          <w:sz w:val="24"/>
        </w:rPr>
      </w:pPr>
      <w:r>
        <w:rPr>
          <w:rFonts w:ascii="微软雅黑" w:eastAsia="微软雅黑" w:hAnsi="微软雅黑" w:hint="eastAsia"/>
          <w:sz w:val="24"/>
        </w:rPr>
        <w:t>（三</w:t>
      </w:r>
      <w:r>
        <w:rPr>
          <w:rFonts w:ascii="微软雅黑" w:eastAsia="微软雅黑" w:hAnsi="微软雅黑"/>
          <w:sz w:val="24"/>
        </w:rPr>
        <w:t>）</w:t>
      </w:r>
      <w:r w:rsidR="00103061">
        <w:rPr>
          <w:rFonts w:ascii="微软雅黑" w:eastAsia="微软雅黑" w:hAnsi="微软雅黑" w:hint="eastAsia"/>
          <w:sz w:val="24"/>
        </w:rPr>
        <w:t>成绩评定</w:t>
      </w:r>
    </w:p>
    <w:p w:rsidR="00103061" w:rsidRDefault="00103061" w:rsidP="00103061">
      <w:pPr>
        <w:spacing w:line="360" w:lineRule="auto"/>
        <w:ind w:firstLineChars="200" w:firstLine="480"/>
        <w:rPr>
          <w:sz w:val="24"/>
        </w:rPr>
      </w:pPr>
      <w:r>
        <w:rPr>
          <w:rFonts w:hint="eastAsia"/>
          <w:sz w:val="24"/>
        </w:rPr>
        <w:t>课程成绩评定标准应参照《西南交通大学本科课程成绩评定指导意见（试行稿）》制订，且应保证“正式考试”不少于</w:t>
      </w:r>
      <w:r>
        <w:rPr>
          <w:rFonts w:hint="eastAsia"/>
          <w:sz w:val="24"/>
        </w:rPr>
        <w:t>2</w:t>
      </w:r>
      <w:r>
        <w:rPr>
          <w:rFonts w:hint="eastAsia"/>
          <w:sz w:val="24"/>
        </w:rPr>
        <w:t>次。</w:t>
      </w:r>
    </w:p>
    <w:p w:rsidR="00103061" w:rsidRPr="00482FA1" w:rsidRDefault="00103061" w:rsidP="00103061">
      <w:pPr>
        <w:spacing w:line="360" w:lineRule="auto"/>
        <w:rPr>
          <w:sz w:val="24"/>
        </w:rPr>
      </w:pPr>
      <w:r>
        <w:rPr>
          <w:rFonts w:hint="eastAsia"/>
          <w:sz w:val="24"/>
        </w:rPr>
        <w:t xml:space="preserve"> </w:t>
      </w:r>
    </w:p>
    <w:p w:rsidR="00103061" w:rsidRPr="00103061" w:rsidRDefault="00103061" w:rsidP="00103061"/>
    <w:p w:rsidR="00103061" w:rsidRDefault="00103061">
      <w:pPr>
        <w:sectPr w:rsidR="00103061" w:rsidSect="006C500C">
          <w:pgSz w:w="11906" w:h="16838"/>
          <w:pgMar w:top="1440" w:right="1800" w:bottom="1440" w:left="1800" w:header="851" w:footer="992" w:gutter="0"/>
          <w:cols w:space="720"/>
          <w:docGrid w:type="lines" w:linePitch="312"/>
        </w:sectPr>
      </w:pPr>
    </w:p>
    <w:p w:rsidR="00103061" w:rsidRDefault="00103061" w:rsidP="00103061"/>
    <w:p w:rsidR="002146C7" w:rsidRDefault="002146C7" w:rsidP="00103061"/>
    <w:p w:rsidR="002146C7" w:rsidRDefault="002146C7" w:rsidP="00103061"/>
    <w:p w:rsidR="002146C7" w:rsidRDefault="002146C7" w:rsidP="00103061"/>
    <w:p w:rsidR="002146C7" w:rsidRDefault="002146C7" w:rsidP="00103061"/>
    <w:p w:rsidR="002146C7" w:rsidRDefault="002146C7" w:rsidP="00103061"/>
    <w:p w:rsidR="00103061" w:rsidRDefault="00103061" w:rsidP="00103061"/>
    <w:p w:rsidR="00103061" w:rsidRPr="00962F47" w:rsidRDefault="00103061" w:rsidP="00962F47">
      <w:pPr>
        <w:pStyle w:val="a7"/>
        <w:spacing w:after="120"/>
        <w:outlineLvl w:val="2"/>
        <w:rPr>
          <w:rFonts w:ascii="微软雅黑" w:eastAsia="微软雅黑" w:hAnsi="微软雅黑"/>
          <w:sz w:val="52"/>
          <w:szCs w:val="52"/>
        </w:rPr>
      </w:pPr>
      <w:bookmarkStart w:id="435" w:name="_Toc454199947"/>
      <w:bookmarkStart w:id="436" w:name="_Toc454999034"/>
      <w:bookmarkStart w:id="437" w:name="_Toc455002117"/>
      <w:bookmarkStart w:id="438" w:name="_Toc455051146"/>
      <w:r w:rsidRPr="00962F47">
        <w:rPr>
          <w:rFonts w:ascii="微软雅黑" w:eastAsia="微软雅黑" w:hAnsi="微软雅黑" w:hint="eastAsia"/>
          <w:sz w:val="52"/>
          <w:szCs w:val="52"/>
        </w:rPr>
        <w:t>西南交通大学本科新生研讨课</w:t>
      </w:r>
      <w:bookmarkEnd w:id="435"/>
      <w:bookmarkEnd w:id="436"/>
      <w:bookmarkEnd w:id="437"/>
      <w:bookmarkEnd w:id="438"/>
    </w:p>
    <w:p w:rsidR="00103061" w:rsidRPr="00962F47" w:rsidRDefault="00103061" w:rsidP="00962F47">
      <w:pPr>
        <w:pStyle w:val="a7"/>
        <w:spacing w:after="120"/>
        <w:outlineLvl w:val="2"/>
        <w:rPr>
          <w:rFonts w:ascii="微软雅黑" w:eastAsia="微软雅黑" w:hAnsi="微软雅黑"/>
          <w:sz w:val="52"/>
          <w:szCs w:val="52"/>
        </w:rPr>
      </w:pPr>
      <w:bookmarkStart w:id="439" w:name="_Toc454199948"/>
      <w:bookmarkStart w:id="440" w:name="_Toc454999035"/>
      <w:bookmarkStart w:id="441" w:name="_Toc455001379"/>
      <w:bookmarkStart w:id="442" w:name="_Toc455002118"/>
      <w:bookmarkStart w:id="443" w:name="_Toc455051147"/>
      <w:r w:rsidRPr="00962F47">
        <w:rPr>
          <w:rFonts w:ascii="微软雅黑" w:eastAsia="微软雅黑" w:hAnsi="微软雅黑" w:hint="eastAsia"/>
          <w:sz w:val="52"/>
          <w:szCs w:val="52"/>
        </w:rPr>
        <w:t>通用质量标准</w:t>
      </w:r>
      <w:bookmarkEnd w:id="439"/>
      <w:bookmarkEnd w:id="440"/>
      <w:bookmarkEnd w:id="441"/>
      <w:bookmarkEnd w:id="442"/>
      <w:bookmarkEnd w:id="443"/>
    </w:p>
    <w:p w:rsidR="00103061" w:rsidRPr="00F6712F" w:rsidRDefault="00DB668F" w:rsidP="00103061">
      <w:pPr>
        <w:spacing w:line="360" w:lineRule="auto"/>
        <w:ind w:firstLineChars="650" w:firstLine="2860"/>
        <w:rPr>
          <w:sz w:val="24"/>
        </w:rPr>
      </w:pPr>
      <w:r>
        <w:rPr>
          <w:rFonts w:ascii="微软雅黑" w:eastAsia="微软雅黑" w:hAnsi="微软雅黑" w:hint="eastAsia"/>
          <w:sz w:val="44"/>
          <w:szCs w:val="44"/>
        </w:rPr>
        <w:t>（试行</w:t>
      </w:r>
      <w:r w:rsidR="00103061" w:rsidRPr="00714A9D">
        <w:rPr>
          <w:rFonts w:ascii="微软雅黑" w:eastAsia="微软雅黑" w:hAnsi="微软雅黑" w:hint="eastAsia"/>
          <w:sz w:val="44"/>
          <w:szCs w:val="44"/>
        </w:rPr>
        <w:t>）</w:t>
      </w: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103061" w:rsidRDefault="00103061" w:rsidP="00103061">
      <w:pPr>
        <w:spacing w:line="360" w:lineRule="auto"/>
        <w:ind w:firstLineChars="200" w:firstLine="480"/>
        <w:rPr>
          <w:sz w:val="24"/>
        </w:rPr>
      </w:pPr>
    </w:p>
    <w:p w:rsidR="00533345" w:rsidRDefault="00533345" w:rsidP="00103061">
      <w:pPr>
        <w:spacing w:line="360" w:lineRule="auto"/>
        <w:ind w:firstLineChars="200" w:firstLine="480"/>
        <w:rPr>
          <w:sz w:val="24"/>
        </w:rPr>
      </w:pPr>
    </w:p>
    <w:p w:rsidR="00533345" w:rsidRDefault="00533345" w:rsidP="00103061">
      <w:pPr>
        <w:spacing w:line="360" w:lineRule="auto"/>
        <w:ind w:firstLineChars="200" w:firstLine="480"/>
        <w:rPr>
          <w:sz w:val="24"/>
        </w:rPr>
      </w:pPr>
    </w:p>
    <w:p w:rsidR="00103061" w:rsidRDefault="00103061" w:rsidP="00BC1DB3">
      <w:pPr>
        <w:pStyle w:val="11"/>
        <w:autoSpaceDE w:val="0"/>
        <w:autoSpaceDN w:val="0"/>
        <w:adjustRightInd w:val="0"/>
        <w:spacing w:line="360" w:lineRule="auto"/>
        <w:ind w:left="0"/>
        <w:jc w:val="center"/>
        <w:rPr>
          <w:rFonts w:ascii="微软雅黑" w:eastAsia="微软雅黑" w:hAnsi="微软雅黑" w:cs="黑体"/>
          <w:sz w:val="24"/>
        </w:rPr>
      </w:pPr>
      <w:r>
        <w:rPr>
          <w:rFonts w:ascii="微软雅黑" w:eastAsia="微软雅黑" w:hAnsi="微软雅黑" w:cs="黑体" w:hint="eastAsia"/>
          <w:sz w:val="24"/>
        </w:rPr>
        <w:t>西南交通大学教学质量保障工作委员会</w:t>
      </w:r>
    </w:p>
    <w:p w:rsidR="00103061" w:rsidRDefault="00103061" w:rsidP="00BC1DB3">
      <w:pPr>
        <w:spacing w:line="360" w:lineRule="auto"/>
        <w:jc w:val="center"/>
        <w:rPr>
          <w:sz w:val="24"/>
        </w:rPr>
        <w:sectPr w:rsidR="00103061">
          <w:footerReference w:type="even" r:id="rId34"/>
          <w:pgSz w:w="11906" w:h="16838"/>
          <w:pgMar w:top="1440" w:right="1800" w:bottom="1440" w:left="1800" w:header="851" w:footer="992" w:gutter="0"/>
          <w:cols w:space="720"/>
          <w:docGrid w:type="lines" w:linePitch="312"/>
        </w:sectPr>
      </w:pPr>
      <w:r>
        <w:rPr>
          <w:rFonts w:ascii="微软雅黑" w:eastAsia="微软雅黑" w:hAnsi="微软雅黑" w:cs="黑体"/>
          <w:sz w:val="24"/>
        </w:rPr>
        <w:t>201</w:t>
      </w:r>
      <w:r>
        <w:rPr>
          <w:rFonts w:ascii="微软雅黑" w:eastAsia="微软雅黑" w:hAnsi="微软雅黑" w:cs="黑体" w:hint="eastAsia"/>
          <w:sz w:val="24"/>
        </w:rPr>
        <w:t>6</w:t>
      </w:r>
      <w:r w:rsidR="00533345">
        <w:rPr>
          <w:rFonts w:ascii="微软雅黑" w:eastAsia="微软雅黑" w:hAnsi="微软雅黑" w:cs="黑体" w:hint="eastAsia"/>
          <w:sz w:val="24"/>
        </w:rPr>
        <w:t>年</w:t>
      </w:r>
      <w:r>
        <w:rPr>
          <w:rFonts w:ascii="微软雅黑" w:eastAsia="微软雅黑" w:hAnsi="微软雅黑" w:cs="黑体" w:hint="eastAsia"/>
          <w:sz w:val="24"/>
        </w:rPr>
        <w:t>4</w:t>
      </w:r>
      <w:r w:rsidR="00533345">
        <w:rPr>
          <w:rFonts w:ascii="微软雅黑" w:eastAsia="微软雅黑" w:hAnsi="微软雅黑" w:cs="黑体" w:hint="eastAsia"/>
          <w:sz w:val="24"/>
        </w:rPr>
        <w:t>月</w:t>
      </w:r>
    </w:p>
    <w:p w:rsidR="00103061" w:rsidRDefault="00103061" w:rsidP="00103061">
      <w:pPr>
        <w:spacing w:line="360" w:lineRule="auto"/>
        <w:jc w:val="center"/>
        <w:rPr>
          <w:b/>
          <w:sz w:val="32"/>
          <w:szCs w:val="32"/>
        </w:rPr>
      </w:pPr>
    </w:p>
    <w:p w:rsidR="00103061" w:rsidRDefault="00103061" w:rsidP="00103061">
      <w:pPr>
        <w:spacing w:line="360" w:lineRule="auto"/>
        <w:jc w:val="center"/>
        <w:rPr>
          <w:rFonts w:ascii="黑体" w:eastAsia="黑体" w:hAnsi="黑体"/>
          <w:b/>
          <w:sz w:val="32"/>
          <w:szCs w:val="32"/>
        </w:rPr>
      </w:pPr>
      <w:r>
        <w:rPr>
          <w:rFonts w:ascii="黑体" w:eastAsia="黑体" w:hAnsi="黑体" w:hint="eastAsia"/>
          <w:b/>
          <w:sz w:val="32"/>
          <w:szCs w:val="32"/>
        </w:rPr>
        <w:t>目 录</w:t>
      </w:r>
    </w:p>
    <w:p w:rsidR="00103061" w:rsidRPr="00662782" w:rsidRDefault="00103061" w:rsidP="00103061">
      <w:pPr>
        <w:pStyle w:val="10"/>
        <w:tabs>
          <w:tab w:val="right" w:leader="dot" w:pos="8306"/>
        </w:tabs>
        <w:ind w:firstLine="482"/>
        <w:rPr>
          <w:rFonts w:ascii="微软雅黑" w:eastAsia="微软雅黑" w:hAnsi="微软雅黑"/>
          <w:b w:val="0"/>
          <w:noProof/>
        </w:rPr>
      </w:pPr>
      <w:r w:rsidRPr="00662782">
        <w:rPr>
          <w:rFonts w:ascii="微软雅黑" w:eastAsia="微软雅黑" w:hAnsi="微软雅黑" w:hint="eastAsia"/>
          <w:b w:val="0"/>
        </w:rPr>
        <w:fldChar w:fldCharType="begin"/>
      </w:r>
      <w:r w:rsidRPr="00662782">
        <w:rPr>
          <w:rFonts w:ascii="微软雅黑" w:eastAsia="微软雅黑" w:hAnsi="微软雅黑"/>
          <w:b w:val="0"/>
        </w:rPr>
        <w:instrText xml:space="preserve"> TOC </w:instrText>
      </w:r>
      <w:r w:rsidRPr="00662782">
        <w:rPr>
          <w:rFonts w:ascii="微软雅黑" w:eastAsia="微软雅黑" w:hAnsi="微软雅黑" w:hint="eastAsia"/>
          <w:b w:val="0"/>
        </w:rPr>
        <w:instrText>\o "1-3"</w:instrText>
      </w:r>
      <w:r w:rsidRPr="00662782">
        <w:rPr>
          <w:rFonts w:ascii="微软雅黑" w:eastAsia="微软雅黑" w:hAnsi="微软雅黑"/>
          <w:b w:val="0"/>
        </w:rPr>
        <w:instrText xml:space="preserve"> </w:instrText>
      </w:r>
      <w:r w:rsidRPr="00662782">
        <w:rPr>
          <w:rFonts w:ascii="微软雅黑" w:eastAsia="微软雅黑" w:hAnsi="微软雅黑" w:hint="eastAsia"/>
          <w:b w:val="0"/>
        </w:rPr>
        <w:fldChar w:fldCharType="separate"/>
      </w:r>
    </w:p>
    <w:p w:rsidR="00103061" w:rsidRPr="00662782" w:rsidRDefault="00103061" w:rsidP="00103061">
      <w:pPr>
        <w:pStyle w:val="10"/>
        <w:tabs>
          <w:tab w:val="right" w:leader="dot" w:pos="8306"/>
        </w:tabs>
        <w:rPr>
          <w:rFonts w:ascii="微软雅黑" w:eastAsia="微软雅黑" w:hAnsi="微软雅黑"/>
          <w:b w:val="0"/>
          <w:noProof/>
        </w:rPr>
      </w:pPr>
      <w:r w:rsidRPr="00662782">
        <w:rPr>
          <w:rFonts w:ascii="微软雅黑" w:eastAsia="微软雅黑" w:hAnsi="微软雅黑"/>
          <w:b w:val="0"/>
          <w:noProof/>
        </w:rPr>
        <w:t>一</w:t>
      </w:r>
      <w:r w:rsidRPr="00662782">
        <w:rPr>
          <w:rFonts w:ascii="微软雅黑" w:eastAsia="微软雅黑" w:hAnsi="微软雅黑" w:hint="eastAsia"/>
          <w:b w:val="0"/>
          <w:bCs w:val="0"/>
          <w:noProof/>
          <w:kern w:val="44"/>
        </w:rPr>
        <w:t xml:space="preserve">、 </w:t>
      </w:r>
      <w:r w:rsidRPr="00662782">
        <w:rPr>
          <w:rFonts w:ascii="微软雅黑" w:eastAsia="微软雅黑" w:hAnsi="微软雅黑" w:hint="eastAsia"/>
          <w:b w:val="0"/>
          <w:noProof/>
        </w:rPr>
        <w:t>适用范围</w:t>
      </w:r>
      <w:r w:rsidRPr="00662782">
        <w:rPr>
          <w:rFonts w:ascii="微软雅黑" w:eastAsia="微软雅黑" w:hAnsi="微软雅黑"/>
          <w:b w:val="0"/>
          <w:noProof/>
        </w:rPr>
        <w:tab/>
      </w:r>
      <w:r w:rsidR="00512912">
        <w:rPr>
          <w:rFonts w:ascii="微软雅黑" w:eastAsia="微软雅黑" w:hAnsi="微软雅黑"/>
          <w:b w:val="0"/>
          <w:noProof/>
        </w:rPr>
        <w:t>43</w:t>
      </w:r>
    </w:p>
    <w:p w:rsidR="00103061" w:rsidRPr="00662782" w:rsidRDefault="00103061" w:rsidP="00103061">
      <w:pPr>
        <w:pStyle w:val="10"/>
        <w:tabs>
          <w:tab w:val="right" w:leader="dot" w:pos="8306"/>
        </w:tabs>
        <w:rPr>
          <w:rFonts w:ascii="微软雅黑" w:eastAsia="微软雅黑" w:hAnsi="微软雅黑"/>
          <w:b w:val="0"/>
          <w:noProof/>
        </w:rPr>
      </w:pPr>
      <w:r w:rsidRPr="00662782">
        <w:rPr>
          <w:rFonts w:ascii="微软雅黑" w:eastAsia="微软雅黑" w:hAnsi="微软雅黑"/>
          <w:b w:val="0"/>
          <w:noProof/>
        </w:rPr>
        <w:t>二</w:t>
      </w:r>
      <w:r w:rsidRPr="00662782">
        <w:rPr>
          <w:rFonts w:ascii="微软雅黑" w:eastAsia="微软雅黑" w:hAnsi="微软雅黑" w:hint="eastAsia"/>
          <w:b w:val="0"/>
          <w:bCs w:val="0"/>
          <w:noProof/>
          <w:kern w:val="44"/>
        </w:rPr>
        <w:t xml:space="preserve">、 </w:t>
      </w:r>
      <w:r w:rsidRPr="00662782">
        <w:rPr>
          <w:rFonts w:ascii="微软雅黑" w:eastAsia="微软雅黑" w:hAnsi="微软雅黑" w:hint="eastAsia"/>
          <w:b w:val="0"/>
          <w:noProof/>
        </w:rPr>
        <w:t>总体原则</w:t>
      </w:r>
      <w:r w:rsidRPr="00662782">
        <w:rPr>
          <w:rFonts w:ascii="微软雅黑" w:eastAsia="微软雅黑" w:hAnsi="微软雅黑"/>
          <w:b w:val="0"/>
          <w:noProof/>
        </w:rPr>
        <w:tab/>
      </w:r>
      <w:r w:rsidR="00512912">
        <w:rPr>
          <w:rFonts w:ascii="微软雅黑" w:eastAsia="微软雅黑" w:hAnsi="微软雅黑"/>
          <w:b w:val="0"/>
          <w:noProof/>
        </w:rPr>
        <w:t>43</w:t>
      </w:r>
    </w:p>
    <w:p w:rsidR="00103061" w:rsidRPr="00662782" w:rsidRDefault="00103061" w:rsidP="00103061">
      <w:pPr>
        <w:pStyle w:val="10"/>
        <w:tabs>
          <w:tab w:val="right" w:leader="dot" w:pos="8306"/>
        </w:tabs>
        <w:rPr>
          <w:rFonts w:ascii="微软雅黑" w:eastAsia="微软雅黑" w:hAnsi="微软雅黑"/>
          <w:b w:val="0"/>
          <w:noProof/>
        </w:rPr>
      </w:pPr>
      <w:r w:rsidRPr="00662782">
        <w:rPr>
          <w:rFonts w:ascii="微软雅黑" w:eastAsia="微软雅黑" w:hAnsi="微软雅黑"/>
          <w:b w:val="0"/>
          <w:noProof/>
        </w:rPr>
        <w:t>三</w:t>
      </w:r>
      <w:r w:rsidRPr="00662782">
        <w:rPr>
          <w:rFonts w:ascii="微软雅黑" w:eastAsia="微软雅黑" w:hAnsi="微软雅黑" w:hint="eastAsia"/>
          <w:b w:val="0"/>
          <w:bCs w:val="0"/>
          <w:noProof/>
          <w:kern w:val="44"/>
        </w:rPr>
        <w:t xml:space="preserve">、 </w:t>
      </w:r>
      <w:r w:rsidRPr="00662782">
        <w:rPr>
          <w:rFonts w:ascii="微软雅黑" w:eastAsia="微软雅黑" w:hAnsi="微软雅黑" w:hint="eastAsia"/>
          <w:b w:val="0"/>
          <w:noProof/>
        </w:rPr>
        <w:t>与其它文件关系</w:t>
      </w:r>
      <w:r w:rsidRPr="00662782">
        <w:rPr>
          <w:rFonts w:ascii="微软雅黑" w:eastAsia="微软雅黑" w:hAnsi="微软雅黑"/>
          <w:b w:val="0"/>
          <w:noProof/>
        </w:rPr>
        <w:tab/>
      </w:r>
      <w:r w:rsidR="00512912">
        <w:rPr>
          <w:rFonts w:ascii="微软雅黑" w:eastAsia="微软雅黑" w:hAnsi="微软雅黑"/>
          <w:b w:val="0"/>
          <w:noProof/>
        </w:rPr>
        <w:t>43</w:t>
      </w:r>
    </w:p>
    <w:p w:rsidR="00103061" w:rsidRPr="00662782" w:rsidRDefault="00103061" w:rsidP="00103061">
      <w:pPr>
        <w:pStyle w:val="10"/>
        <w:tabs>
          <w:tab w:val="right" w:leader="dot" w:pos="8306"/>
        </w:tabs>
        <w:rPr>
          <w:rFonts w:ascii="微软雅黑" w:eastAsia="微软雅黑" w:hAnsi="微软雅黑"/>
          <w:b w:val="0"/>
          <w:noProof/>
        </w:rPr>
      </w:pPr>
      <w:r w:rsidRPr="00662782">
        <w:rPr>
          <w:rFonts w:ascii="微软雅黑" w:eastAsia="微软雅黑" w:hAnsi="微软雅黑"/>
          <w:b w:val="0"/>
          <w:noProof/>
        </w:rPr>
        <w:t>四</w:t>
      </w:r>
      <w:r w:rsidRPr="00662782">
        <w:rPr>
          <w:rFonts w:ascii="微软雅黑" w:eastAsia="微软雅黑" w:hAnsi="微软雅黑" w:hint="eastAsia"/>
          <w:b w:val="0"/>
          <w:bCs w:val="0"/>
          <w:noProof/>
          <w:kern w:val="44"/>
        </w:rPr>
        <w:t xml:space="preserve">、 </w:t>
      </w:r>
      <w:r w:rsidRPr="00662782">
        <w:rPr>
          <w:rFonts w:ascii="微软雅黑" w:eastAsia="微软雅黑" w:hAnsi="微软雅黑" w:hint="eastAsia"/>
          <w:b w:val="0"/>
          <w:noProof/>
        </w:rPr>
        <w:t>质量标准</w:t>
      </w:r>
      <w:r w:rsidRPr="00662782">
        <w:rPr>
          <w:rFonts w:ascii="微软雅黑" w:eastAsia="微软雅黑" w:hAnsi="微软雅黑"/>
          <w:b w:val="0"/>
          <w:noProof/>
        </w:rPr>
        <w:tab/>
      </w:r>
      <w:r w:rsidR="00512912">
        <w:rPr>
          <w:rFonts w:ascii="微软雅黑" w:eastAsia="微软雅黑" w:hAnsi="微软雅黑"/>
          <w:b w:val="0"/>
          <w:noProof/>
        </w:rPr>
        <w:t>43</w:t>
      </w:r>
    </w:p>
    <w:p w:rsidR="00103061" w:rsidRPr="00662782" w:rsidRDefault="00103061" w:rsidP="00103061">
      <w:pPr>
        <w:pStyle w:val="10"/>
        <w:tabs>
          <w:tab w:val="right" w:leader="dot" w:pos="8306"/>
        </w:tabs>
        <w:rPr>
          <w:rFonts w:ascii="微软雅黑" w:eastAsia="微软雅黑" w:hAnsi="微软雅黑"/>
          <w:b w:val="0"/>
          <w:noProof/>
        </w:rPr>
      </w:pPr>
      <w:r w:rsidRPr="00662782">
        <w:rPr>
          <w:rFonts w:ascii="微软雅黑" w:eastAsia="微软雅黑" w:hAnsi="微软雅黑"/>
          <w:b w:val="0"/>
          <w:noProof/>
        </w:rPr>
        <w:t>五</w:t>
      </w:r>
      <w:r w:rsidRPr="00662782">
        <w:rPr>
          <w:rFonts w:ascii="微软雅黑" w:eastAsia="微软雅黑" w:hAnsi="微软雅黑" w:hint="eastAsia"/>
          <w:b w:val="0"/>
          <w:bCs w:val="0"/>
          <w:noProof/>
          <w:kern w:val="44"/>
        </w:rPr>
        <w:t xml:space="preserve">、 </w:t>
      </w:r>
      <w:r w:rsidRPr="00662782">
        <w:rPr>
          <w:rFonts w:ascii="微软雅黑" w:eastAsia="微软雅黑" w:hAnsi="微软雅黑" w:hint="eastAsia"/>
          <w:b w:val="0"/>
          <w:noProof/>
        </w:rPr>
        <w:t>新生研讨课教学规定</w:t>
      </w:r>
      <w:r w:rsidRPr="00662782">
        <w:rPr>
          <w:rFonts w:ascii="微软雅黑" w:eastAsia="微软雅黑" w:hAnsi="微软雅黑"/>
          <w:b w:val="0"/>
          <w:noProof/>
        </w:rPr>
        <w:tab/>
      </w:r>
      <w:r w:rsidR="00512912">
        <w:rPr>
          <w:rFonts w:ascii="微软雅黑" w:eastAsia="微软雅黑" w:hAnsi="微软雅黑"/>
          <w:b w:val="0"/>
          <w:noProof/>
        </w:rPr>
        <w:t>44</w:t>
      </w:r>
    </w:p>
    <w:p w:rsidR="006C500C" w:rsidRDefault="00103061" w:rsidP="00103061">
      <w:pPr>
        <w:spacing w:line="480" w:lineRule="auto"/>
        <w:jc w:val="left"/>
        <w:rPr>
          <w:b/>
          <w:sz w:val="32"/>
          <w:szCs w:val="32"/>
        </w:rPr>
      </w:pPr>
      <w:r w:rsidRPr="00662782">
        <w:rPr>
          <w:rFonts w:ascii="微软雅黑" w:eastAsia="微软雅黑" w:hAnsi="微软雅黑" w:hint="eastAsia"/>
          <w:bCs/>
          <w:kern w:val="44"/>
          <w:sz w:val="24"/>
          <w:szCs w:val="24"/>
        </w:rPr>
        <w:fldChar w:fldCharType="end"/>
      </w:r>
    </w:p>
    <w:p w:rsidR="006C500C" w:rsidRPr="006C500C" w:rsidRDefault="006C500C" w:rsidP="006C500C">
      <w:pPr>
        <w:rPr>
          <w:sz w:val="32"/>
          <w:szCs w:val="32"/>
        </w:rPr>
      </w:pPr>
    </w:p>
    <w:p w:rsidR="006C500C" w:rsidRPr="006C500C" w:rsidRDefault="006C500C" w:rsidP="006C500C">
      <w:pPr>
        <w:rPr>
          <w:sz w:val="32"/>
          <w:szCs w:val="32"/>
        </w:rPr>
      </w:pPr>
    </w:p>
    <w:p w:rsidR="006C500C" w:rsidRPr="006C500C" w:rsidRDefault="006C500C" w:rsidP="006C500C">
      <w:pPr>
        <w:rPr>
          <w:sz w:val="32"/>
          <w:szCs w:val="32"/>
        </w:rPr>
      </w:pPr>
    </w:p>
    <w:p w:rsidR="006C500C" w:rsidRPr="006C500C" w:rsidRDefault="006C500C" w:rsidP="006C500C">
      <w:pPr>
        <w:rPr>
          <w:sz w:val="32"/>
          <w:szCs w:val="32"/>
        </w:rPr>
      </w:pPr>
    </w:p>
    <w:p w:rsidR="006C500C" w:rsidRPr="006C500C" w:rsidRDefault="006C500C" w:rsidP="006C500C">
      <w:pPr>
        <w:rPr>
          <w:sz w:val="32"/>
          <w:szCs w:val="32"/>
        </w:rPr>
      </w:pPr>
    </w:p>
    <w:p w:rsidR="006C500C" w:rsidRPr="006C500C" w:rsidRDefault="006C500C" w:rsidP="006C500C">
      <w:pPr>
        <w:rPr>
          <w:sz w:val="32"/>
          <w:szCs w:val="32"/>
        </w:rPr>
      </w:pPr>
    </w:p>
    <w:p w:rsidR="006C500C" w:rsidRPr="006C500C" w:rsidRDefault="006C500C" w:rsidP="006C500C">
      <w:pPr>
        <w:rPr>
          <w:sz w:val="32"/>
          <w:szCs w:val="32"/>
        </w:rPr>
      </w:pPr>
    </w:p>
    <w:p w:rsidR="006C500C" w:rsidRPr="006C500C" w:rsidRDefault="006C500C" w:rsidP="006C500C">
      <w:pPr>
        <w:rPr>
          <w:sz w:val="32"/>
          <w:szCs w:val="32"/>
        </w:rPr>
      </w:pPr>
    </w:p>
    <w:p w:rsidR="006C500C" w:rsidRPr="006C500C" w:rsidRDefault="006C500C" w:rsidP="006C500C">
      <w:pPr>
        <w:rPr>
          <w:sz w:val="32"/>
          <w:szCs w:val="32"/>
        </w:rPr>
      </w:pPr>
    </w:p>
    <w:p w:rsidR="006C500C" w:rsidRPr="006C500C" w:rsidRDefault="006C500C" w:rsidP="006C500C">
      <w:pPr>
        <w:rPr>
          <w:sz w:val="32"/>
          <w:szCs w:val="32"/>
        </w:rPr>
      </w:pPr>
    </w:p>
    <w:p w:rsidR="00103061" w:rsidRPr="00662782" w:rsidRDefault="00E01AB0" w:rsidP="00BA5EDF">
      <w:pPr>
        <w:pStyle w:val="1"/>
        <w:spacing w:before="0" w:after="0" w:line="360" w:lineRule="auto"/>
        <w:rPr>
          <w:rFonts w:ascii="微软雅黑" w:eastAsia="微软雅黑" w:hAnsi="微软雅黑"/>
          <w:sz w:val="28"/>
          <w:szCs w:val="28"/>
        </w:rPr>
      </w:pPr>
      <w:bookmarkStart w:id="444" w:name="_Toc454199949"/>
      <w:bookmarkStart w:id="445" w:name="_Toc454999036"/>
      <w:bookmarkStart w:id="446" w:name="_Toc455001380"/>
      <w:bookmarkStart w:id="447" w:name="_Toc455002119"/>
      <w:bookmarkStart w:id="448" w:name="_Toc455051148"/>
      <w:r w:rsidRPr="00662782">
        <w:rPr>
          <w:rFonts w:ascii="微软雅黑" w:eastAsia="微软雅黑" w:hAnsi="微软雅黑" w:hint="eastAsia"/>
          <w:sz w:val="28"/>
          <w:szCs w:val="28"/>
          <w:lang w:eastAsia="zh-CN"/>
        </w:rPr>
        <w:lastRenderedPageBreak/>
        <w:t>一、</w:t>
      </w:r>
      <w:r w:rsidR="00103061" w:rsidRPr="00662782">
        <w:rPr>
          <w:rFonts w:ascii="微软雅黑" w:eastAsia="微软雅黑" w:hAnsi="微软雅黑" w:hint="eastAsia"/>
          <w:sz w:val="28"/>
          <w:szCs w:val="28"/>
        </w:rPr>
        <w:t>适用范围</w:t>
      </w:r>
      <w:bookmarkEnd w:id="444"/>
      <w:bookmarkEnd w:id="445"/>
      <w:bookmarkEnd w:id="446"/>
      <w:bookmarkEnd w:id="447"/>
      <w:bookmarkEnd w:id="448"/>
    </w:p>
    <w:p w:rsidR="00103061" w:rsidRDefault="00103061" w:rsidP="00103061">
      <w:pPr>
        <w:spacing w:line="360" w:lineRule="auto"/>
        <w:ind w:firstLineChars="200" w:firstLine="480"/>
        <w:rPr>
          <w:sz w:val="24"/>
        </w:rPr>
      </w:pPr>
      <w:r>
        <w:rPr>
          <w:rFonts w:hint="eastAsia"/>
          <w:sz w:val="24"/>
        </w:rPr>
        <w:t>本标准适用于西南交通大学本科新生研讨课的建设与评估。</w:t>
      </w:r>
    </w:p>
    <w:p w:rsidR="00103061" w:rsidRPr="00662782" w:rsidRDefault="00E01AB0" w:rsidP="00E01AB0">
      <w:pPr>
        <w:pStyle w:val="1"/>
        <w:spacing w:before="0" w:after="0" w:line="360" w:lineRule="auto"/>
        <w:rPr>
          <w:rFonts w:ascii="微软雅黑" w:eastAsia="微软雅黑" w:hAnsi="微软雅黑"/>
          <w:sz w:val="28"/>
          <w:szCs w:val="28"/>
          <w:lang w:eastAsia="zh-CN"/>
        </w:rPr>
      </w:pPr>
      <w:bookmarkStart w:id="449" w:name="_Toc454199950"/>
      <w:bookmarkStart w:id="450" w:name="_Toc454999037"/>
      <w:bookmarkStart w:id="451" w:name="_Toc455001381"/>
      <w:bookmarkStart w:id="452" w:name="_Toc455002120"/>
      <w:bookmarkStart w:id="453" w:name="_Toc455051149"/>
      <w:r w:rsidRPr="00662782">
        <w:rPr>
          <w:rFonts w:ascii="微软雅黑" w:eastAsia="微软雅黑" w:hAnsi="微软雅黑" w:hint="eastAsia"/>
          <w:sz w:val="28"/>
          <w:szCs w:val="28"/>
          <w:lang w:eastAsia="zh-CN"/>
        </w:rPr>
        <w:t>二、</w:t>
      </w:r>
      <w:r w:rsidR="00103061" w:rsidRPr="00662782">
        <w:rPr>
          <w:rFonts w:ascii="微软雅黑" w:eastAsia="微软雅黑" w:hAnsi="微软雅黑" w:hint="eastAsia"/>
          <w:sz w:val="28"/>
          <w:szCs w:val="28"/>
          <w:lang w:eastAsia="zh-CN"/>
        </w:rPr>
        <w:t>总体原则</w:t>
      </w:r>
      <w:bookmarkEnd w:id="449"/>
      <w:bookmarkEnd w:id="450"/>
      <w:bookmarkEnd w:id="451"/>
      <w:bookmarkEnd w:id="452"/>
      <w:bookmarkEnd w:id="453"/>
    </w:p>
    <w:p w:rsidR="00103061" w:rsidRPr="00E01AB0" w:rsidRDefault="00103061" w:rsidP="00E01AB0">
      <w:pPr>
        <w:pStyle w:val="a3"/>
        <w:numPr>
          <w:ilvl w:val="0"/>
          <w:numId w:val="25"/>
        </w:numPr>
        <w:spacing w:line="360" w:lineRule="auto"/>
        <w:ind w:firstLineChars="0"/>
        <w:rPr>
          <w:rFonts w:asciiTheme="majorEastAsia" w:eastAsiaTheme="majorEastAsia" w:hAnsiTheme="majorEastAsia"/>
          <w:sz w:val="24"/>
        </w:rPr>
      </w:pPr>
      <w:r w:rsidRPr="00E01AB0">
        <w:rPr>
          <w:rFonts w:asciiTheme="majorEastAsia" w:eastAsiaTheme="majorEastAsia" w:hAnsiTheme="majorEastAsia" w:hint="eastAsia"/>
          <w:sz w:val="24"/>
        </w:rPr>
        <w:t>西南交通大学用“有效促进学生深层次学习”来定义卓越教学，本标准的主要目的就是给出“有效促进学生深层次学习”在新生研讨课中如何开展教学实践的具体阐述，从而为课程的建设与评估提供依据。</w:t>
      </w:r>
    </w:p>
    <w:p w:rsidR="00103061" w:rsidRPr="00E01AB0" w:rsidRDefault="00103061" w:rsidP="00E01AB0">
      <w:pPr>
        <w:pStyle w:val="a3"/>
        <w:numPr>
          <w:ilvl w:val="0"/>
          <w:numId w:val="25"/>
        </w:numPr>
        <w:spacing w:line="360" w:lineRule="auto"/>
        <w:ind w:firstLineChars="0"/>
        <w:rPr>
          <w:rFonts w:asciiTheme="majorEastAsia" w:eastAsiaTheme="majorEastAsia" w:hAnsiTheme="majorEastAsia"/>
          <w:sz w:val="24"/>
        </w:rPr>
      </w:pPr>
      <w:r w:rsidRPr="00E01AB0">
        <w:rPr>
          <w:rFonts w:asciiTheme="majorEastAsia" w:eastAsiaTheme="majorEastAsia" w:hAnsiTheme="majorEastAsia" w:hint="eastAsia"/>
          <w:sz w:val="24"/>
        </w:rPr>
        <w:t>不应将《西南交通大学本科新生研讨课通用质量标准（试行稿）》（简称本标准）视为新生研讨课教学的唯一标准，学校、教学学院（中心）与课程团队应鼓励教师以本标准为基准，通过设立课程补充标准，追求卓越教学。</w:t>
      </w:r>
    </w:p>
    <w:p w:rsidR="00103061" w:rsidRPr="00662782" w:rsidRDefault="00E01AB0" w:rsidP="00E01AB0">
      <w:pPr>
        <w:pStyle w:val="1"/>
        <w:spacing w:before="0" w:after="0" w:line="360" w:lineRule="auto"/>
        <w:rPr>
          <w:rFonts w:ascii="微软雅黑" w:eastAsia="微软雅黑" w:hAnsi="微软雅黑"/>
          <w:sz w:val="28"/>
          <w:szCs w:val="28"/>
          <w:lang w:eastAsia="zh-CN"/>
        </w:rPr>
      </w:pPr>
      <w:bookmarkStart w:id="454" w:name="_Toc454199951"/>
      <w:bookmarkStart w:id="455" w:name="_Toc454999038"/>
      <w:bookmarkStart w:id="456" w:name="_Toc455001382"/>
      <w:bookmarkStart w:id="457" w:name="_Toc455002121"/>
      <w:bookmarkStart w:id="458" w:name="_Toc455051150"/>
      <w:r w:rsidRPr="00662782">
        <w:rPr>
          <w:rFonts w:ascii="微软雅黑" w:eastAsia="微软雅黑" w:hAnsi="微软雅黑" w:hint="eastAsia"/>
          <w:sz w:val="28"/>
          <w:szCs w:val="28"/>
          <w:lang w:eastAsia="zh-CN"/>
        </w:rPr>
        <w:t>三、</w:t>
      </w:r>
      <w:r w:rsidR="00103061" w:rsidRPr="00662782">
        <w:rPr>
          <w:rFonts w:ascii="微软雅黑" w:eastAsia="微软雅黑" w:hAnsi="微软雅黑" w:hint="eastAsia"/>
          <w:sz w:val="28"/>
          <w:szCs w:val="28"/>
          <w:lang w:eastAsia="zh-CN"/>
        </w:rPr>
        <w:t>与其它文件关系</w:t>
      </w:r>
      <w:bookmarkEnd w:id="454"/>
      <w:bookmarkEnd w:id="455"/>
      <w:bookmarkEnd w:id="456"/>
      <w:bookmarkEnd w:id="457"/>
      <w:bookmarkEnd w:id="458"/>
    </w:p>
    <w:p w:rsidR="00103061" w:rsidRDefault="00103061" w:rsidP="00103061">
      <w:pPr>
        <w:spacing w:line="360" w:lineRule="auto"/>
        <w:ind w:left="480"/>
        <w:rPr>
          <w:sz w:val="24"/>
        </w:rPr>
      </w:pPr>
      <w:r>
        <w:rPr>
          <w:rFonts w:hint="eastAsia"/>
          <w:sz w:val="24"/>
        </w:rPr>
        <w:t>待发布</w:t>
      </w:r>
    </w:p>
    <w:p w:rsidR="00103061" w:rsidRPr="00662782" w:rsidRDefault="00E01AB0" w:rsidP="00E01AB0">
      <w:pPr>
        <w:pStyle w:val="1"/>
        <w:spacing w:before="0" w:after="0" w:line="360" w:lineRule="auto"/>
        <w:rPr>
          <w:rFonts w:ascii="微软雅黑" w:eastAsia="微软雅黑" w:hAnsi="微软雅黑"/>
          <w:sz w:val="28"/>
          <w:szCs w:val="28"/>
          <w:lang w:eastAsia="zh-CN"/>
        </w:rPr>
      </w:pPr>
      <w:bookmarkStart w:id="459" w:name="_Toc454199952"/>
      <w:bookmarkStart w:id="460" w:name="_Toc454999039"/>
      <w:bookmarkStart w:id="461" w:name="_Toc455001383"/>
      <w:bookmarkStart w:id="462" w:name="_Toc455002122"/>
      <w:bookmarkStart w:id="463" w:name="_Toc455051151"/>
      <w:r w:rsidRPr="00662782">
        <w:rPr>
          <w:rFonts w:ascii="微软雅黑" w:eastAsia="微软雅黑" w:hAnsi="微软雅黑" w:hint="eastAsia"/>
          <w:sz w:val="28"/>
          <w:szCs w:val="28"/>
          <w:lang w:eastAsia="zh-CN"/>
        </w:rPr>
        <w:t>四、</w:t>
      </w:r>
      <w:r w:rsidR="00103061" w:rsidRPr="00662782">
        <w:rPr>
          <w:rFonts w:ascii="微软雅黑" w:eastAsia="微软雅黑" w:hAnsi="微软雅黑" w:hint="eastAsia"/>
          <w:sz w:val="28"/>
          <w:szCs w:val="28"/>
          <w:lang w:eastAsia="zh-CN"/>
        </w:rPr>
        <w:t>质量标准</w:t>
      </w:r>
      <w:bookmarkEnd w:id="459"/>
      <w:bookmarkEnd w:id="460"/>
      <w:bookmarkEnd w:id="461"/>
      <w:bookmarkEnd w:id="462"/>
      <w:bookmarkEnd w:id="463"/>
    </w:p>
    <w:p w:rsidR="00103061" w:rsidRDefault="00103061" w:rsidP="00103061">
      <w:pPr>
        <w:spacing w:line="360" w:lineRule="auto"/>
        <w:ind w:firstLineChars="200" w:firstLine="480"/>
        <w:rPr>
          <w:rFonts w:ascii="宋体" w:hAnsi="宋体" w:cs="宋体"/>
          <w:kern w:val="0"/>
          <w:sz w:val="24"/>
        </w:rPr>
      </w:pPr>
      <w:r>
        <w:rPr>
          <w:rFonts w:ascii="宋体" w:hAnsi="宋体" w:cs="宋体" w:hint="eastAsia"/>
          <w:kern w:val="0"/>
          <w:sz w:val="24"/>
        </w:rPr>
        <w:t>西南交通大学</w:t>
      </w:r>
      <w:r>
        <w:rPr>
          <w:rFonts w:hint="eastAsia"/>
          <w:sz w:val="24"/>
        </w:rPr>
        <w:t>新生研讨课</w:t>
      </w:r>
      <w:r>
        <w:rPr>
          <w:rFonts w:ascii="宋体" w:hAnsi="宋体" w:cs="宋体" w:hint="eastAsia"/>
          <w:kern w:val="0"/>
          <w:sz w:val="24"/>
        </w:rPr>
        <w:t>质量标准包含以下五个方面：</w:t>
      </w:r>
    </w:p>
    <w:p w:rsidR="00103061" w:rsidRPr="00E01AB0" w:rsidRDefault="00103061" w:rsidP="00E01AB0">
      <w:pPr>
        <w:rPr>
          <w:rFonts w:ascii="微软雅黑" w:eastAsia="微软雅黑" w:hAnsi="微软雅黑"/>
          <w:sz w:val="24"/>
        </w:rPr>
      </w:pPr>
      <w:r w:rsidRPr="00E01AB0">
        <w:rPr>
          <w:rFonts w:ascii="微软雅黑" w:eastAsia="微软雅黑" w:hAnsi="微软雅黑" w:hint="eastAsia"/>
          <w:sz w:val="24"/>
        </w:rPr>
        <w:t>（一）教学目标：课程教学应支持毕业要求达成，特别应包括深层次目标</w:t>
      </w:r>
    </w:p>
    <w:p w:rsidR="00103061" w:rsidRDefault="00103061" w:rsidP="00103061">
      <w:pPr>
        <w:spacing w:line="360" w:lineRule="auto"/>
        <w:ind w:firstLineChars="200" w:firstLine="480"/>
        <w:rPr>
          <w:rFonts w:ascii="宋体" w:hAnsi="宋体" w:cs="宋体"/>
          <w:kern w:val="0"/>
          <w:sz w:val="24"/>
        </w:rPr>
      </w:pPr>
      <w:r>
        <w:rPr>
          <w:rFonts w:ascii="宋体" w:hAnsi="宋体" w:cs="宋体" w:hint="eastAsia"/>
          <w:kern w:val="0"/>
          <w:sz w:val="24"/>
        </w:rPr>
        <w:t>所有</w:t>
      </w:r>
      <w:r>
        <w:rPr>
          <w:rFonts w:hint="eastAsia"/>
          <w:sz w:val="24"/>
        </w:rPr>
        <w:t>新生研讨课</w:t>
      </w:r>
      <w:r>
        <w:rPr>
          <w:rFonts w:ascii="宋体" w:hAnsi="宋体" w:cs="宋体" w:hint="eastAsia"/>
          <w:kern w:val="0"/>
          <w:sz w:val="24"/>
        </w:rPr>
        <w:t>支持专业毕业要求达成；特别地，工科</w:t>
      </w:r>
      <w:r>
        <w:rPr>
          <w:rFonts w:hint="eastAsia"/>
          <w:sz w:val="24"/>
        </w:rPr>
        <w:t>新生研讨课</w:t>
      </w:r>
      <w:r>
        <w:rPr>
          <w:rFonts w:ascii="宋体" w:hAnsi="宋体" w:cs="宋体" w:hint="eastAsia"/>
          <w:kern w:val="0"/>
          <w:sz w:val="24"/>
        </w:rPr>
        <w:t>支持</w:t>
      </w:r>
      <w:r w:rsidRPr="004C139B">
        <w:rPr>
          <w:rFonts w:ascii="宋体" w:hAnsi="宋体" w:cs="宋体" w:hint="eastAsia"/>
          <w:kern w:val="0"/>
          <w:sz w:val="24"/>
        </w:rPr>
        <w:t>《工程教育认证通用标准（2015版）》</w:t>
      </w:r>
      <w:r>
        <w:rPr>
          <w:rFonts w:ascii="宋体" w:hAnsi="宋体" w:cs="宋体" w:hint="eastAsia"/>
          <w:kern w:val="0"/>
          <w:sz w:val="24"/>
        </w:rPr>
        <w:t>毕业要求的达成。</w:t>
      </w:r>
    </w:p>
    <w:p w:rsidR="00103061" w:rsidRDefault="00103061" w:rsidP="00103061">
      <w:pPr>
        <w:spacing w:line="360" w:lineRule="auto"/>
        <w:ind w:firstLineChars="200" w:firstLine="480"/>
        <w:rPr>
          <w:rFonts w:ascii="宋体" w:hAnsi="宋体" w:cs="宋体"/>
          <w:kern w:val="0"/>
          <w:sz w:val="24"/>
        </w:rPr>
      </w:pPr>
      <w:r>
        <w:rPr>
          <w:rFonts w:ascii="宋体" w:hAnsi="宋体" w:cs="宋体" w:hint="eastAsia"/>
          <w:kern w:val="0"/>
          <w:sz w:val="24"/>
        </w:rPr>
        <w:t>课程超越“理解+记忆”的浅层次教学目标，将深层次学习纳入教学目标中。</w:t>
      </w:r>
    </w:p>
    <w:p w:rsidR="00103061" w:rsidRPr="00E01AB0" w:rsidRDefault="00103061" w:rsidP="00E01AB0">
      <w:pPr>
        <w:rPr>
          <w:rFonts w:ascii="微软雅黑" w:eastAsia="微软雅黑" w:hAnsi="微软雅黑"/>
          <w:sz w:val="24"/>
        </w:rPr>
      </w:pPr>
      <w:r w:rsidRPr="00E01AB0">
        <w:rPr>
          <w:rFonts w:ascii="微软雅黑" w:eastAsia="微软雅黑" w:hAnsi="微软雅黑" w:hint="eastAsia"/>
          <w:sz w:val="24"/>
        </w:rPr>
        <w:t>（二）教学内容与策略：支持教学目标达成，为学生建立深层次学习环境</w:t>
      </w:r>
    </w:p>
    <w:p w:rsidR="00103061" w:rsidRDefault="00103061" w:rsidP="00103061">
      <w:pPr>
        <w:spacing w:line="360" w:lineRule="auto"/>
        <w:ind w:firstLine="480"/>
        <w:rPr>
          <w:rFonts w:ascii="宋体" w:hAnsi="宋体" w:cs="宋体"/>
          <w:kern w:val="0"/>
          <w:sz w:val="24"/>
        </w:rPr>
      </w:pPr>
      <w:r>
        <w:rPr>
          <w:rFonts w:ascii="宋体" w:hAnsi="宋体" w:cs="宋体" w:hint="eastAsia"/>
          <w:kern w:val="0"/>
          <w:sz w:val="24"/>
        </w:rPr>
        <w:t>课程教学内容与教学目标有明确对应关系，能支持教学目标的达成，特别应包含纳入教学目标的深层次学习内容。</w:t>
      </w:r>
    </w:p>
    <w:p w:rsidR="00103061" w:rsidRDefault="00103061" w:rsidP="00103061">
      <w:pPr>
        <w:spacing w:line="360" w:lineRule="auto"/>
        <w:ind w:firstLine="480"/>
        <w:rPr>
          <w:rFonts w:ascii="宋体" w:hAnsi="宋体" w:cs="宋体"/>
          <w:kern w:val="0"/>
          <w:sz w:val="24"/>
        </w:rPr>
      </w:pPr>
      <w:r>
        <w:rPr>
          <w:rFonts w:ascii="宋体" w:hAnsi="宋体" w:cs="宋体" w:hint="eastAsia"/>
          <w:kern w:val="0"/>
          <w:sz w:val="24"/>
        </w:rPr>
        <w:t>课程从学科认知规律出发，在教学过程中能够不断激发学生的学习兴趣，不断激励学生，激发学生学习潜力，引导学生进入深层次学习。</w:t>
      </w:r>
    </w:p>
    <w:p w:rsidR="00103061" w:rsidRDefault="00103061" w:rsidP="00103061">
      <w:pPr>
        <w:spacing w:line="360" w:lineRule="auto"/>
        <w:ind w:firstLineChars="200" w:firstLine="480"/>
        <w:rPr>
          <w:sz w:val="24"/>
        </w:rPr>
      </w:pPr>
      <w:r>
        <w:rPr>
          <w:rFonts w:hint="eastAsia"/>
          <w:sz w:val="24"/>
        </w:rPr>
        <w:t>课程能够为学生提供丰富且有效的课外学习资源，并指导学生如何高效获取并使用学习资源。</w:t>
      </w:r>
    </w:p>
    <w:p w:rsidR="00103061" w:rsidRPr="00E01AB0" w:rsidRDefault="00103061" w:rsidP="00E01AB0">
      <w:pPr>
        <w:rPr>
          <w:rFonts w:ascii="微软雅黑" w:eastAsia="微软雅黑" w:hAnsi="微软雅黑"/>
          <w:sz w:val="24"/>
        </w:rPr>
      </w:pPr>
      <w:r w:rsidRPr="00E01AB0">
        <w:rPr>
          <w:rFonts w:ascii="微软雅黑" w:eastAsia="微软雅黑" w:hAnsi="微软雅黑" w:hint="eastAsia"/>
          <w:sz w:val="24"/>
        </w:rPr>
        <w:t>（三）</w:t>
      </w:r>
      <w:r w:rsidRPr="00E01AB0">
        <w:rPr>
          <w:rFonts w:ascii="微软雅黑" w:eastAsia="微软雅黑" w:hAnsi="微软雅黑"/>
          <w:sz w:val="24"/>
        </w:rPr>
        <w:t>成绩评定与反馈：引导学生进入深层次学习</w:t>
      </w:r>
    </w:p>
    <w:p w:rsidR="00103061" w:rsidRDefault="00103061" w:rsidP="00103061">
      <w:pPr>
        <w:spacing w:line="360" w:lineRule="auto"/>
        <w:ind w:firstLineChars="200" w:firstLine="480"/>
        <w:rPr>
          <w:sz w:val="24"/>
        </w:rPr>
      </w:pPr>
      <w:r>
        <w:rPr>
          <w:rFonts w:hint="eastAsia"/>
          <w:sz w:val="24"/>
        </w:rPr>
        <w:t>课程每一项教学目标均应有考核环节对应，课程成绩评定能够持续有效地促进学生学习，特别是引导学生进入深层次学习。</w:t>
      </w:r>
    </w:p>
    <w:p w:rsidR="00103061" w:rsidRDefault="00103061" w:rsidP="00103061">
      <w:pPr>
        <w:spacing w:line="360" w:lineRule="auto"/>
        <w:ind w:firstLineChars="200" w:firstLine="480"/>
        <w:rPr>
          <w:sz w:val="24"/>
        </w:rPr>
      </w:pPr>
      <w:r>
        <w:rPr>
          <w:rFonts w:hint="eastAsia"/>
          <w:sz w:val="24"/>
        </w:rPr>
        <w:lastRenderedPageBreak/>
        <w:t>对计入成绩的考核，应保证考核结果的科学和公正性，特别应确保有多个教学班的同一门课程评分的一致性。</w:t>
      </w:r>
    </w:p>
    <w:p w:rsidR="00103061" w:rsidRPr="00A0680C" w:rsidRDefault="00103061" w:rsidP="00103061">
      <w:pPr>
        <w:spacing w:line="360" w:lineRule="auto"/>
        <w:ind w:firstLineChars="200" w:firstLine="480"/>
        <w:rPr>
          <w:rFonts w:ascii="宋体" w:hAnsi="宋体" w:cs="宋体"/>
          <w:kern w:val="0"/>
          <w:sz w:val="24"/>
        </w:rPr>
      </w:pPr>
      <w:r>
        <w:rPr>
          <w:rFonts w:ascii="宋体" w:hAnsi="宋体" w:cs="宋体" w:hint="eastAsia"/>
          <w:kern w:val="0"/>
          <w:sz w:val="24"/>
        </w:rPr>
        <w:t>对学生</w:t>
      </w:r>
      <w:r w:rsidRPr="00A0680C">
        <w:rPr>
          <w:rFonts w:ascii="宋体" w:hAnsi="宋体" w:cs="宋体" w:hint="eastAsia"/>
          <w:kern w:val="0"/>
          <w:sz w:val="24"/>
        </w:rPr>
        <w:t>在课程中的表现进行及时且充分的反馈，以帮助学生不断改进学习。</w:t>
      </w:r>
    </w:p>
    <w:p w:rsidR="00103061" w:rsidRPr="00E01AB0" w:rsidRDefault="00103061" w:rsidP="00E01AB0">
      <w:pPr>
        <w:rPr>
          <w:rFonts w:ascii="微软雅黑" w:eastAsia="微软雅黑" w:hAnsi="微软雅黑"/>
          <w:sz w:val="24"/>
        </w:rPr>
      </w:pPr>
      <w:r w:rsidRPr="00E01AB0">
        <w:rPr>
          <w:rFonts w:ascii="微软雅黑" w:eastAsia="微软雅黑" w:hAnsi="微软雅黑"/>
          <w:sz w:val="24"/>
        </w:rPr>
        <w:t>（四）</w:t>
      </w:r>
      <w:r w:rsidRPr="00E01AB0">
        <w:rPr>
          <w:rFonts w:ascii="微软雅黑" w:eastAsia="微软雅黑" w:hAnsi="微软雅黑" w:hint="eastAsia"/>
          <w:sz w:val="24"/>
        </w:rPr>
        <w:t>学习成果：达成教学目标，为学生创造有意义的学习经历</w:t>
      </w:r>
    </w:p>
    <w:p w:rsidR="00103061" w:rsidRPr="00A0680C" w:rsidRDefault="00103061" w:rsidP="00103061">
      <w:pPr>
        <w:spacing w:line="360" w:lineRule="auto"/>
        <w:ind w:firstLineChars="200" w:firstLine="480"/>
        <w:rPr>
          <w:rFonts w:ascii="宋体" w:hAnsi="宋体" w:cs="宋体"/>
          <w:kern w:val="0"/>
          <w:sz w:val="24"/>
        </w:rPr>
      </w:pPr>
      <w:r w:rsidRPr="00A0680C">
        <w:rPr>
          <w:rFonts w:ascii="宋体" w:hAnsi="宋体" w:cs="宋体" w:hint="eastAsia"/>
          <w:kern w:val="0"/>
          <w:sz w:val="24"/>
        </w:rPr>
        <w:t>针对教学目标，通过实施教学过程，课程在价值塑造、人格养成、能力培养和知识探究四个维度上，对学生成长与发展带来积极而深远的影响。课程有恰当方法评价学生的学习成果，通过提供材料或数据等反映课程对学生产生的影响。</w:t>
      </w:r>
    </w:p>
    <w:p w:rsidR="00103061" w:rsidRPr="00E01AB0" w:rsidRDefault="00103061" w:rsidP="00E01AB0">
      <w:pPr>
        <w:rPr>
          <w:rFonts w:ascii="微软雅黑" w:eastAsia="微软雅黑" w:hAnsi="微软雅黑"/>
          <w:sz w:val="24"/>
        </w:rPr>
      </w:pPr>
      <w:r w:rsidRPr="00E01AB0">
        <w:rPr>
          <w:rFonts w:ascii="微软雅黑" w:eastAsia="微软雅黑" w:hAnsi="微软雅黑" w:hint="eastAsia"/>
          <w:sz w:val="24"/>
        </w:rPr>
        <w:t>（五）学习支持与教学研究：帮助尽量多学生达成教学目标</w:t>
      </w:r>
    </w:p>
    <w:p w:rsidR="00103061" w:rsidRDefault="00103061" w:rsidP="00103061">
      <w:pPr>
        <w:spacing w:line="360" w:lineRule="auto"/>
        <w:ind w:firstLineChars="200" w:firstLine="480"/>
        <w:rPr>
          <w:rFonts w:ascii="宋体" w:hAnsi="宋体" w:cs="宋体"/>
          <w:kern w:val="0"/>
          <w:sz w:val="24"/>
        </w:rPr>
      </w:pPr>
      <w:r>
        <w:rPr>
          <w:rFonts w:ascii="宋体" w:hAnsi="宋体" w:cs="宋体" w:hint="eastAsia"/>
          <w:kern w:val="0"/>
          <w:sz w:val="24"/>
        </w:rPr>
        <w:t>为学生的学习提供足够支持与指导，包括学习方法指导、课程答疑等。</w:t>
      </w:r>
    </w:p>
    <w:p w:rsidR="00103061" w:rsidRDefault="00103061" w:rsidP="00103061">
      <w:pPr>
        <w:spacing w:line="360" w:lineRule="auto"/>
        <w:ind w:firstLineChars="200" w:firstLine="480"/>
        <w:rPr>
          <w:sz w:val="24"/>
        </w:rPr>
      </w:pPr>
      <w:r>
        <w:rPr>
          <w:rFonts w:hint="eastAsia"/>
          <w:sz w:val="24"/>
        </w:rPr>
        <w:t>能够及时发现学习困难的学生，帮助他们度过困难期并顺利完成课程学习。</w:t>
      </w:r>
    </w:p>
    <w:p w:rsidR="00103061" w:rsidRPr="00BA5EDF" w:rsidRDefault="00103061" w:rsidP="00103061">
      <w:pPr>
        <w:spacing w:line="360" w:lineRule="auto"/>
        <w:ind w:firstLineChars="200" w:firstLine="480"/>
        <w:rPr>
          <w:rFonts w:ascii="宋体" w:hAnsi="宋体" w:cs="宋体"/>
          <w:kern w:val="0"/>
          <w:sz w:val="24"/>
        </w:rPr>
      </w:pPr>
      <w:r>
        <w:rPr>
          <w:rFonts w:hint="eastAsia"/>
          <w:sz w:val="24"/>
        </w:rPr>
        <w:t>注重收集学生学习相关数据，开展关于课程学习的研究，通过总结反思不断</w:t>
      </w:r>
      <w:r w:rsidRPr="00BA5EDF">
        <w:rPr>
          <w:rFonts w:ascii="宋体" w:hAnsi="宋体" w:cs="宋体" w:hint="eastAsia"/>
          <w:kern w:val="0"/>
          <w:sz w:val="24"/>
        </w:rPr>
        <w:t>改进教学。</w:t>
      </w:r>
    </w:p>
    <w:p w:rsidR="00103061" w:rsidRPr="00F20E70" w:rsidRDefault="00E01AB0" w:rsidP="00E01AB0">
      <w:pPr>
        <w:pStyle w:val="1"/>
        <w:spacing w:before="0" w:after="0" w:line="360" w:lineRule="auto"/>
        <w:rPr>
          <w:rFonts w:ascii="微软雅黑" w:eastAsia="微软雅黑" w:hAnsi="微软雅黑"/>
          <w:sz w:val="28"/>
          <w:szCs w:val="28"/>
          <w:lang w:eastAsia="zh-CN"/>
        </w:rPr>
      </w:pPr>
      <w:bookmarkStart w:id="464" w:name="_Toc454199953"/>
      <w:bookmarkStart w:id="465" w:name="_Toc454999040"/>
      <w:bookmarkStart w:id="466" w:name="_Toc455001384"/>
      <w:bookmarkStart w:id="467" w:name="_Toc455002123"/>
      <w:bookmarkStart w:id="468" w:name="_Toc455051152"/>
      <w:r w:rsidRPr="00F20E70">
        <w:rPr>
          <w:rFonts w:ascii="微软雅黑" w:eastAsia="微软雅黑" w:hAnsi="微软雅黑" w:hint="eastAsia"/>
          <w:sz w:val="28"/>
          <w:szCs w:val="28"/>
          <w:lang w:eastAsia="zh-CN"/>
        </w:rPr>
        <w:t>五、</w:t>
      </w:r>
      <w:r w:rsidR="00103061" w:rsidRPr="00F20E70">
        <w:rPr>
          <w:rFonts w:ascii="微软雅黑" w:eastAsia="微软雅黑" w:hAnsi="微软雅黑" w:hint="eastAsia"/>
          <w:sz w:val="28"/>
          <w:szCs w:val="28"/>
          <w:lang w:eastAsia="zh-CN"/>
        </w:rPr>
        <w:t>新生研讨课教学规定</w:t>
      </w:r>
      <w:bookmarkEnd w:id="464"/>
      <w:bookmarkEnd w:id="465"/>
      <w:bookmarkEnd w:id="466"/>
      <w:bookmarkEnd w:id="467"/>
      <w:bookmarkEnd w:id="468"/>
    </w:p>
    <w:p w:rsidR="00103061" w:rsidRDefault="00103061" w:rsidP="00103061">
      <w:pPr>
        <w:spacing w:line="360" w:lineRule="auto"/>
        <w:ind w:firstLineChars="200" w:firstLine="480"/>
        <w:rPr>
          <w:rFonts w:ascii="宋体" w:hAnsi="宋体" w:cs="宋体"/>
          <w:kern w:val="0"/>
          <w:sz w:val="24"/>
        </w:rPr>
      </w:pPr>
      <w:r>
        <w:rPr>
          <w:rFonts w:hint="eastAsia"/>
          <w:sz w:val="24"/>
        </w:rPr>
        <w:t>新生研讨课</w:t>
      </w:r>
      <w:r>
        <w:rPr>
          <w:rFonts w:ascii="宋体" w:hAnsi="宋体" w:cs="宋体" w:hint="eastAsia"/>
          <w:kern w:val="0"/>
          <w:sz w:val="24"/>
        </w:rPr>
        <w:t>原则上均应遵守以下规定，若课程有特殊需要无法遵守这些规定时，应在开课前提出申请，经学院批准且报教务处备案后方可施行。在课程评估中，课程团队应提供证据说明课程做法能够更为</w:t>
      </w:r>
      <w:r>
        <w:rPr>
          <w:rFonts w:hint="eastAsia"/>
          <w:sz w:val="24"/>
        </w:rPr>
        <w:t>“有效促进学生深层次学习”，课程评估专家组据此给出评价结果。</w:t>
      </w:r>
    </w:p>
    <w:p w:rsidR="00103061" w:rsidRPr="00375A75" w:rsidRDefault="00375A75" w:rsidP="00375A75">
      <w:pPr>
        <w:rPr>
          <w:rFonts w:ascii="微软雅黑" w:eastAsia="微软雅黑" w:hAnsi="微软雅黑"/>
          <w:sz w:val="24"/>
        </w:rPr>
      </w:pPr>
      <w:r>
        <w:rPr>
          <w:rFonts w:ascii="微软雅黑" w:eastAsia="微软雅黑" w:hAnsi="微软雅黑" w:hint="eastAsia"/>
          <w:sz w:val="24"/>
        </w:rPr>
        <w:t>（一</w:t>
      </w:r>
      <w:r>
        <w:rPr>
          <w:rFonts w:ascii="微软雅黑" w:eastAsia="微软雅黑" w:hAnsi="微软雅黑"/>
          <w:sz w:val="24"/>
        </w:rPr>
        <w:t>）</w:t>
      </w:r>
      <w:r w:rsidR="00103061" w:rsidRPr="00375A75">
        <w:rPr>
          <w:rFonts w:ascii="微软雅黑" w:eastAsia="微软雅黑" w:hAnsi="微软雅黑" w:hint="eastAsia"/>
          <w:sz w:val="24"/>
        </w:rPr>
        <w:t>课程执行大纲发布</w:t>
      </w:r>
    </w:p>
    <w:p w:rsidR="00103061" w:rsidRDefault="00103061" w:rsidP="00103061">
      <w:pPr>
        <w:spacing w:line="360" w:lineRule="auto"/>
        <w:ind w:firstLineChars="200" w:firstLine="480"/>
        <w:rPr>
          <w:sz w:val="24"/>
        </w:rPr>
      </w:pPr>
      <w:r>
        <w:rPr>
          <w:rFonts w:hint="eastAsia"/>
          <w:sz w:val="24"/>
        </w:rPr>
        <w:t>所有课程均应在第一次上课之前将执行大纲公开发布在网站上，相关管理规定见《西南交通大学课程执行大纲管理办法</w:t>
      </w:r>
      <w:r w:rsidRPr="004B0E92">
        <w:rPr>
          <w:rFonts w:hint="eastAsia"/>
          <w:sz w:val="24"/>
        </w:rPr>
        <w:t>（</w:t>
      </w:r>
      <w:r>
        <w:rPr>
          <w:rFonts w:hint="eastAsia"/>
          <w:sz w:val="24"/>
        </w:rPr>
        <w:t>已</w:t>
      </w:r>
      <w:r w:rsidRPr="004B0E92">
        <w:rPr>
          <w:rFonts w:hint="eastAsia"/>
          <w:sz w:val="24"/>
        </w:rPr>
        <w:t>发布）</w:t>
      </w:r>
      <w:r>
        <w:rPr>
          <w:rFonts w:hint="eastAsia"/>
          <w:sz w:val="24"/>
        </w:rPr>
        <w:t>》。</w:t>
      </w:r>
    </w:p>
    <w:p w:rsidR="00103061" w:rsidRPr="00375A75" w:rsidRDefault="00375A75" w:rsidP="00375A75">
      <w:pPr>
        <w:rPr>
          <w:rFonts w:ascii="微软雅黑" w:eastAsia="微软雅黑" w:hAnsi="微软雅黑"/>
          <w:sz w:val="24"/>
        </w:rPr>
      </w:pPr>
      <w:r>
        <w:rPr>
          <w:rFonts w:ascii="微软雅黑" w:eastAsia="微软雅黑" w:hAnsi="微软雅黑" w:hint="eastAsia"/>
          <w:sz w:val="24"/>
        </w:rPr>
        <w:t>（二</w:t>
      </w:r>
      <w:r>
        <w:rPr>
          <w:rFonts w:ascii="微软雅黑" w:eastAsia="微软雅黑" w:hAnsi="微软雅黑"/>
          <w:sz w:val="24"/>
        </w:rPr>
        <w:t>）</w:t>
      </w:r>
      <w:r w:rsidR="00103061" w:rsidRPr="00375A75">
        <w:rPr>
          <w:rFonts w:ascii="微软雅黑" w:eastAsia="微软雅黑" w:hAnsi="微软雅黑" w:hint="eastAsia"/>
          <w:sz w:val="24"/>
        </w:rPr>
        <w:t>教学要求</w:t>
      </w:r>
    </w:p>
    <w:p w:rsidR="00103061" w:rsidRDefault="00103061" w:rsidP="00103061">
      <w:pPr>
        <w:spacing w:line="360" w:lineRule="auto"/>
        <w:ind w:firstLineChars="200" w:firstLine="480"/>
        <w:rPr>
          <w:sz w:val="24"/>
        </w:rPr>
      </w:pPr>
      <w:r>
        <w:rPr>
          <w:rFonts w:hint="eastAsia"/>
          <w:sz w:val="24"/>
        </w:rPr>
        <w:t>课程应该通过课程设计与考核，保证学生课内外学习时间在</w:t>
      </w:r>
      <w:r>
        <w:rPr>
          <w:rFonts w:hint="eastAsia"/>
          <w:sz w:val="24"/>
        </w:rPr>
        <w:t>1:1</w:t>
      </w:r>
      <w:r>
        <w:rPr>
          <w:rFonts w:hint="eastAsia"/>
          <w:sz w:val="24"/>
        </w:rPr>
        <w:t>到</w:t>
      </w:r>
      <w:r>
        <w:rPr>
          <w:rFonts w:hint="eastAsia"/>
          <w:sz w:val="24"/>
        </w:rPr>
        <w:t>1:2</w:t>
      </w:r>
      <w:r>
        <w:rPr>
          <w:rFonts w:hint="eastAsia"/>
          <w:sz w:val="24"/>
        </w:rPr>
        <w:t>之间。研讨环节时间不少于总学时的</w:t>
      </w:r>
      <w:r>
        <w:rPr>
          <w:rFonts w:hint="eastAsia"/>
          <w:sz w:val="24"/>
        </w:rPr>
        <w:t>1/3</w:t>
      </w:r>
      <w:r>
        <w:rPr>
          <w:rFonts w:hint="eastAsia"/>
          <w:sz w:val="24"/>
        </w:rPr>
        <w:t>。</w:t>
      </w:r>
    </w:p>
    <w:p w:rsidR="00103061" w:rsidRDefault="00103061" w:rsidP="00103061">
      <w:pPr>
        <w:spacing w:line="360" w:lineRule="auto"/>
        <w:ind w:firstLineChars="200" w:firstLine="480"/>
        <w:rPr>
          <w:sz w:val="24"/>
        </w:rPr>
      </w:pPr>
      <w:r>
        <w:rPr>
          <w:rFonts w:hint="eastAsia"/>
          <w:sz w:val="24"/>
        </w:rPr>
        <w:t>教学过程应包含小组合作学习环节。</w:t>
      </w:r>
    </w:p>
    <w:p w:rsidR="00103061" w:rsidRDefault="00375A75" w:rsidP="00103061">
      <w:pPr>
        <w:rPr>
          <w:rFonts w:ascii="微软雅黑" w:eastAsia="微软雅黑" w:hAnsi="微软雅黑"/>
          <w:sz w:val="24"/>
        </w:rPr>
      </w:pPr>
      <w:r>
        <w:rPr>
          <w:rFonts w:ascii="微软雅黑" w:eastAsia="微软雅黑" w:hAnsi="微软雅黑" w:hint="eastAsia"/>
          <w:sz w:val="24"/>
        </w:rPr>
        <w:t>（</w:t>
      </w:r>
      <w:r w:rsidR="008F5393">
        <w:rPr>
          <w:rFonts w:ascii="微软雅黑" w:eastAsia="微软雅黑" w:hAnsi="微软雅黑" w:hint="eastAsia"/>
          <w:sz w:val="24"/>
        </w:rPr>
        <w:t>三</w:t>
      </w:r>
      <w:r>
        <w:rPr>
          <w:rFonts w:ascii="微软雅黑" w:eastAsia="微软雅黑" w:hAnsi="微软雅黑"/>
          <w:sz w:val="24"/>
        </w:rPr>
        <w:t>）</w:t>
      </w:r>
      <w:r w:rsidR="00103061">
        <w:rPr>
          <w:rFonts w:ascii="微软雅黑" w:eastAsia="微软雅黑" w:hAnsi="微软雅黑" w:hint="eastAsia"/>
          <w:sz w:val="24"/>
        </w:rPr>
        <w:t>成绩评定</w:t>
      </w:r>
    </w:p>
    <w:p w:rsidR="00103061" w:rsidRDefault="00103061" w:rsidP="00103061">
      <w:pPr>
        <w:spacing w:line="360" w:lineRule="auto"/>
        <w:ind w:firstLineChars="200" w:firstLine="480"/>
        <w:rPr>
          <w:sz w:val="24"/>
        </w:rPr>
      </w:pPr>
      <w:r>
        <w:rPr>
          <w:rFonts w:hint="eastAsia"/>
          <w:sz w:val="24"/>
        </w:rPr>
        <w:t>课程成绩评定标准应参照《西南交通大学本科课程成绩评定指导意见（试行稿）》制订。</w:t>
      </w:r>
    </w:p>
    <w:p w:rsidR="00103061" w:rsidRDefault="00103061" w:rsidP="00103061">
      <w:pPr>
        <w:spacing w:line="360" w:lineRule="auto"/>
        <w:ind w:firstLineChars="200" w:firstLine="480"/>
        <w:rPr>
          <w:sz w:val="24"/>
        </w:rPr>
        <w:sectPr w:rsidR="00103061" w:rsidSect="006C500C">
          <w:footerReference w:type="default" r:id="rId35"/>
          <w:pgSz w:w="11906" w:h="16838"/>
          <w:pgMar w:top="1440" w:right="1800" w:bottom="1440" w:left="1800" w:header="851" w:footer="992" w:gutter="0"/>
          <w:cols w:space="720"/>
          <w:docGrid w:type="lines" w:linePitch="312"/>
        </w:sectPr>
      </w:pPr>
    </w:p>
    <w:p w:rsidR="00103061" w:rsidRPr="00F81E1F" w:rsidRDefault="00103061" w:rsidP="009E0E3D">
      <w:pPr>
        <w:spacing w:beforeLines="50" w:before="156" w:afterLines="50" w:after="156"/>
        <w:jc w:val="center"/>
        <w:outlineLvl w:val="2"/>
        <w:rPr>
          <w:rFonts w:ascii="微软雅黑" w:eastAsia="微软雅黑" w:hAnsi="微软雅黑" w:cs="微软雅黑"/>
          <w:b/>
          <w:sz w:val="30"/>
          <w:szCs w:val="30"/>
        </w:rPr>
      </w:pPr>
      <w:bookmarkStart w:id="469" w:name="_Toc454199954"/>
      <w:bookmarkStart w:id="470" w:name="_Toc454999041"/>
      <w:bookmarkStart w:id="471" w:name="_Toc455051153"/>
      <w:r w:rsidRPr="00F81E1F">
        <w:rPr>
          <w:rFonts w:ascii="微软雅黑" w:eastAsia="微软雅黑" w:hAnsi="微软雅黑" w:cs="微软雅黑" w:hint="eastAsia"/>
          <w:b/>
          <w:sz w:val="30"/>
          <w:szCs w:val="30"/>
        </w:rPr>
        <w:lastRenderedPageBreak/>
        <w:t>西南交通大学本科课程教学目标与学习成果评估指导意见</w:t>
      </w:r>
      <w:bookmarkEnd w:id="469"/>
      <w:bookmarkEnd w:id="470"/>
      <w:bookmarkEnd w:id="471"/>
    </w:p>
    <w:p w:rsidR="00103061" w:rsidRPr="009A0B05" w:rsidRDefault="00103061" w:rsidP="00B779D2">
      <w:pPr>
        <w:numPr>
          <w:ilvl w:val="0"/>
          <w:numId w:val="11"/>
        </w:numPr>
        <w:spacing w:line="324" w:lineRule="auto"/>
        <w:ind w:firstLine="0"/>
        <w:jc w:val="left"/>
        <w:rPr>
          <w:rFonts w:ascii="微软雅黑" w:eastAsia="微软雅黑" w:hAnsi="微软雅黑" w:cs="微软雅黑"/>
          <w:szCs w:val="21"/>
        </w:rPr>
      </w:pPr>
      <w:r w:rsidRPr="009A0B05">
        <w:rPr>
          <w:rFonts w:ascii="微软雅黑" w:eastAsia="微软雅黑" w:hAnsi="微软雅黑" w:cs="微软雅黑" w:hint="eastAsia"/>
          <w:szCs w:val="21"/>
        </w:rPr>
        <w:t>关于课程教学目标设置原则性指导意见</w:t>
      </w:r>
    </w:p>
    <w:p w:rsidR="00103061" w:rsidRPr="009A0B05" w:rsidRDefault="00103061" w:rsidP="00B779D2">
      <w:pPr>
        <w:spacing w:line="324" w:lineRule="auto"/>
        <w:ind w:firstLineChars="200" w:firstLine="420"/>
        <w:jc w:val="left"/>
        <w:rPr>
          <w:szCs w:val="21"/>
        </w:rPr>
      </w:pPr>
      <w:r w:rsidRPr="009A0B05">
        <w:rPr>
          <w:rFonts w:hint="eastAsia"/>
          <w:szCs w:val="21"/>
        </w:rPr>
        <w:t>教学目标是课程预先设定，期待学生通过课程学习能够获得的收获。在设定课程教学目标时，课程应该致力于推动有意义的学习，也就是通过课程的学习让学生在某些方面发生变化，特别这种变化在课程结束之后应该还能持续下去。或者说，任课教师应该思考的问题是：我希望本课程的学习经历对学生产生哪些能在课程结束后一年左右还继续存在的影响？</w:t>
      </w:r>
    </w:p>
    <w:p w:rsidR="00103061" w:rsidRPr="009A0B05" w:rsidRDefault="00103061" w:rsidP="00B779D2">
      <w:pPr>
        <w:spacing w:line="324" w:lineRule="auto"/>
        <w:ind w:firstLineChars="200" w:firstLine="420"/>
        <w:jc w:val="left"/>
        <w:rPr>
          <w:szCs w:val="21"/>
        </w:rPr>
      </w:pPr>
      <w:r w:rsidRPr="009A0B05">
        <w:rPr>
          <w:rFonts w:hint="eastAsia"/>
          <w:szCs w:val="21"/>
        </w:rPr>
        <w:t>课程在设置教学目标时，有如下两个方面的原则需要关注：</w:t>
      </w:r>
    </w:p>
    <w:p w:rsidR="00103061" w:rsidRPr="009A0B05" w:rsidRDefault="00103061" w:rsidP="00B779D2">
      <w:pPr>
        <w:numPr>
          <w:ilvl w:val="0"/>
          <w:numId w:val="12"/>
        </w:numPr>
        <w:spacing w:line="324" w:lineRule="auto"/>
        <w:jc w:val="left"/>
        <w:rPr>
          <w:szCs w:val="21"/>
        </w:rPr>
      </w:pPr>
      <w:r w:rsidRPr="009A0B05">
        <w:rPr>
          <w:rFonts w:hint="eastAsia"/>
          <w:szCs w:val="21"/>
        </w:rPr>
        <w:t>课程教学目标应支持学生毕业要求达成</w:t>
      </w:r>
    </w:p>
    <w:p w:rsidR="00103061" w:rsidRPr="009A0B05" w:rsidRDefault="00103061" w:rsidP="00B779D2">
      <w:pPr>
        <w:spacing w:line="324" w:lineRule="auto"/>
        <w:ind w:firstLineChars="200" w:firstLine="420"/>
        <w:jc w:val="left"/>
        <w:rPr>
          <w:szCs w:val="21"/>
        </w:rPr>
      </w:pPr>
      <w:r w:rsidRPr="009A0B05">
        <w:rPr>
          <w:rFonts w:hint="eastAsia"/>
          <w:szCs w:val="21"/>
        </w:rPr>
        <w:t>毕业要求是学生在毕业时所应该达到的知识、能力、人格、价值方面的要求。每个专业在培养方案中都有明确的毕业要求。课程在设置教学目标时，应该特别关注如何支持相关专业毕业要求的达成。</w:t>
      </w:r>
    </w:p>
    <w:p w:rsidR="00103061" w:rsidRPr="009A0B05" w:rsidRDefault="00103061" w:rsidP="00B779D2">
      <w:pPr>
        <w:numPr>
          <w:ilvl w:val="0"/>
          <w:numId w:val="12"/>
        </w:numPr>
        <w:spacing w:line="324" w:lineRule="auto"/>
        <w:jc w:val="left"/>
        <w:rPr>
          <w:szCs w:val="21"/>
        </w:rPr>
      </w:pPr>
      <w:r w:rsidRPr="009A0B05">
        <w:rPr>
          <w:rFonts w:hint="eastAsia"/>
          <w:szCs w:val="21"/>
        </w:rPr>
        <w:t>课程教学目标应超越“理解</w:t>
      </w:r>
      <w:r w:rsidRPr="009A0B05">
        <w:rPr>
          <w:rFonts w:hint="eastAsia"/>
          <w:szCs w:val="21"/>
        </w:rPr>
        <w:t>+</w:t>
      </w:r>
      <w:r w:rsidRPr="009A0B05">
        <w:rPr>
          <w:rFonts w:hint="eastAsia"/>
          <w:szCs w:val="21"/>
        </w:rPr>
        <w:t>记忆”，包含多维度深层次教学目标</w:t>
      </w:r>
    </w:p>
    <w:p w:rsidR="00103061" w:rsidRPr="009A0B05" w:rsidRDefault="00103061" w:rsidP="00B779D2">
      <w:pPr>
        <w:spacing w:line="324" w:lineRule="auto"/>
        <w:ind w:firstLineChars="200" w:firstLine="420"/>
        <w:jc w:val="left"/>
        <w:rPr>
          <w:szCs w:val="21"/>
        </w:rPr>
      </w:pPr>
      <w:r w:rsidRPr="009A0B05">
        <w:rPr>
          <w:rFonts w:hint="eastAsia"/>
          <w:szCs w:val="21"/>
        </w:rPr>
        <w:t>表</w:t>
      </w:r>
      <w:r w:rsidRPr="009A0B05">
        <w:rPr>
          <w:rFonts w:hint="eastAsia"/>
          <w:szCs w:val="21"/>
        </w:rPr>
        <w:t>1</w:t>
      </w:r>
      <w:r w:rsidRPr="009A0B05">
        <w:rPr>
          <w:rFonts w:hint="eastAsia"/>
          <w:szCs w:val="21"/>
        </w:rPr>
        <w:t>中给出了西南交通大学本科课程教学目标的五大类别，即学科专属知识与技能、高级思维能力、人文价值观、工作与事业准备、个人发展五大方面。建议课程从这五个类别出发，设计自己的教学目标。表中同时给出了</w:t>
      </w:r>
      <w:r w:rsidRPr="009A0B05">
        <w:rPr>
          <w:rFonts w:hint="eastAsia"/>
          <w:szCs w:val="21"/>
        </w:rPr>
        <w:t>25</w:t>
      </w:r>
      <w:r w:rsidRPr="009A0B05">
        <w:rPr>
          <w:rFonts w:hint="eastAsia"/>
          <w:szCs w:val="21"/>
        </w:rPr>
        <w:t>种具体教学目标的建议，并非所有课程都必须包含这</w:t>
      </w:r>
      <w:r w:rsidRPr="009A0B05">
        <w:rPr>
          <w:rFonts w:hint="eastAsia"/>
          <w:szCs w:val="21"/>
        </w:rPr>
        <w:t>25</w:t>
      </w:r>
      <w:r w:rsidRPr="009A0B05">
        <w:rPr>
          <w:rFonts w:hint="eastAsia"/>
          <w:szCs w:val="21"/>
        </w:rPr>
        <w:t>种教学目标，也不是课程只能包含这些教学目标。鼓励教师根据学科和课程特点，设置更多教学目标，只是应该注意在教学目标设置的时候，应该注意涵盖知识、能力、人格与价值等多个维度，建议覆盖上述五个类别的教学目标。</w:t>
      </w:r>
    </w:p>
    <w:p w:rsidR="00103061" w:rsidRPr="009A0B05" w:rsidRDefault="00103061" w:rsidP="00B779D2">
      <w:pPr>
        <w:numPr>
          <w:ilvl w:val="0"/>
          <w:numId w:val="11"/>
        </w:numPr>
        <w:spacing w:line="324" w:lineRule="auto"/>
        <w:ind w:firstLine="0"/>
        <w:jc w:val="left"/>
        <w:rPr>
          <w:rFonts w:ascii="微软雅黑" w:eastAsia="微软雅黑" w:hAnsi="微软雅黑" w:cs="微软雅黑"/>
          <w:szCs w:val="21"/>
        </w:rPr>
      </w:pPr>
      <w:r w:rsidRPr="009A0B05">
        <w:rPr>
          <w:rFonts w:ascii="微软雅黑" w:eastAsia="微软雅黑" w:hAnsi="微软雅黑" w:cs="微软雅黑" w:hint="eastAsia"/>
          <w:szCs w:val="21"/>
        </w:rPr>
        <w:t>课程教学目标的评估</w:t>
      </w:r>
    </w:p>
    <w:p w:rsidR="00103061" w:rsidRPr="009A0B05" w:rsidRDefault="00103061" w:rsidP="00B779D2">
      <w:pPr>
        <w:spacing w:line="324" w:lineRule="auto"/>
        <w:ind w:firstLineChars="200" w:firstLine="420"/>
        <w:jc w:val="left"/>
        <w:rPr>
          <w:szCs w:val="21"/>
        </w:rPr>
      </w:pPr>
      <w:r w:rsidRPr="009A0B05">
        <w:rPr>
          <w:rFonts w:hint="eastAsia"/>
          <w:szCs w:val="21"/>
        </w:rPr>
        <w:t>在对课程教学目标进行评估时，主要是包含两个方面的内容：</w:t>
      </w:r>
    </w:p>
    <w:p w:rsidR="00103061" w:rsidRPr="009A0B05" w:rsidRDefault="00103061" w:rsidP="00B779D2">
      <w:pPr>
        <w:numPr>
          <w:ilvl w:val="0"/>
          <w:numId w:val="13"/>
        </w:numPr>
        <w:tabs>
          <w:tab w:val="left" w:pos="420"/>
        </w:tabs>
        <w:spacing w:line="324" w:lineRule="auto"/>
        <w:jc w:val="left"/>
        <w:rPr>
          <w:szCs w:val="21"/>
        </w:rPr>
      </w:pPr>
      <w:r w:rsidRPr="009A0B05">
        <w:rPr>
          <w:rFonts w:hint="eastAsia"/>
          <w:szCs w:val="21"/>
        </w:rPr>
        <w:t>课程教学目标设置是否恰当？</w:t>
      </w:r>
    </w:p>
    <w:p w:rsidR="00103061" w:rsidRPr="009A0B05" w:rsidRDefault="00103061" w:rsidP="00B779D2">
      <w:pPr>
        <w:numPr>
          <w:ilvl w:val="0"/>
          <w:numId w:val="13"/>
        </w:numPr>
        <w:tabs>
          <w:tab w:val="left" w:pos="420"/>
        </w:tabs>
        <w:spacing w:line="324" w:lineRule="auto"/>
        <w:jc w:val="left"/>
        <w:rPr>
          <w:szCs w:val="21"/>
        </w:rPr>
      </w:pPr>
      <w:r w:rsidRPr="009A0B05">
        <w:rPr>
          <w:rFonts w:hint="eastAsia"/>
          <w:szCs w:val="21"/>
        </w:rPr>
        <w:t>课程教学目标是否达成？</w:t>
      </w:r>
    </w:p>
    <w:p w:rsidR="00103061" w:rsidRPr="009A0B05" w:rsidRDefault="00103061" w:rsidP="00B779D2">
      <w:pPr>
        <w:spacing w:line="324" w:lineRule="auto"/>
        <w:ind w:firstLineChars="200" w:firstLine="420"/>
        <w:jc w:val="left"/>
        <w:rPr>
          <w:szCs w:val="21"/>
        </w:rPr>
      </w:pPr>
      <w:r w:rsidRPr="009A0B05">
        <w:rPr>
          <w:rFonts w:hint="eastAsia"/>
          <w:szCs w:val="21"/>
        </w:rPr>
        <w:t>下面对着两个问题分别予以说明。</w:t>
      </w:r>
    </w:p>
    <w:p w:rsidR="00103061" w:rsidRPr="009A0B05" w:rsidRDefault="00103061" w:rsidP="00B779D2">
      <w:pPr>
        <w:numPr>
          <w:ilvl w:val="0"/>
          <w:numId w:val="14"/>
        </w:numPr>
        <w:spacing w:line="324" w:lineRule="auto"/>
        <w:ind w:firstLineChars="200" w:firstLine="422"/>
        <w:jc w:val="left"/>
        <w:rPr>
          <w:b/>
          <w:bCs/>
          <w:szCs w:val="21"/>
        </w:rPr>
      </w:pPr>
      <w:r w:rsidRPr="009A0B05">
        <w:rPr>
          <w:rFonts w:hint="eastAsia"/>
          <w:b/>
          <w:bCs/>
          <w:szCs w:val="21"/>
        </w:rPr>
        <w:t>如何评估课程教学目标设置是否恰当？</w:t>
      </w:r>
    </w:p>
    <w:p w:rsidR="00103061" w:rsidRPr="009A0B05" w:rsidRDefault="00103061" w:rsidP="00B779D2">
      <w:pPr>
        <w:spacing w:line="324" w:lineRule="auto"/>
        <w:ind w:firstLineChars="200" w:firstLine="420"/>
        <w:jc w:val="left"/>
        <w:rPr>
          <w:szCs w:val="21"/>
        </w:rPr>
      </w:pPr>
      <w:r w:rsidRPr="009A0B05">
        <w:rPr>
          <w:rFonts w:hint="eastAsia"/>
          <w:szCs w:val="21"/>
        </w:rPr>
        <w:t>尽管某些课程存在教学目标设置过多的问题，但目前绝大多数课程存在的问题是教学目标过于单一，主要局限在学科专属知识技能中的一部分，具体说就是“理解</w:t>
      </w:r>
      <w:r w:rsidRPr="009A0B05">
        <w:rPr>
          <w:rFonts w:hint="eastAsia"/>
          <w:szCs w:val="21"/>
        </w:rPr>
        <w:t>+</w:t>
      </w:r>
      <w:r w:rsidRPr="009A0B05">
        <w:rPr>
          <w:rFonts w:hint="eastAsia"/>
          <w:szCs w:val="21"/>
        </w:rPr>
        <w:t>记忆”知识点。应该鼓励教师将更多的教学目标纳入课程中。比如通识课程应该将提高写作能力作为重要的教学目标之一，而主流价值观形成与终身学习能力培养等也是专业课应该承担的教学任务。因而，可以鼓励课程在五个类别上都涵盖一定数量的恰当的教学目标，并依此展开课程评估。</w:t>
      </w:r>
    </w:p>
    <w:p w:rsidR="00103061" w:rsidRPr="009A0B05" w:rsidRDefault="00103061" w:rsidP="00B779D2">
      <w:pPr>
        <w:numPr>
          <w:ilvl w:val="0"/>
          <w:numId w:val="14"/>
        </w:numPr>
        <w:spacing w:line="324" w:lineRule="auto"/>
        <w:ind w:firstLineChars="200" w:firstLine="422"/>
        <w:jc w:val="left"/>
        <w:rPr>
          <w:b/>
          <w:bCs/>
          <w:szCs w:val="21"/>
        </w:rPr>
      </w:pPr>
      <w:r w:rsidRPr="009A0B05">
        <w:rPr>
          <w:rFonts w:hint="eastAsia"/>
          <w:b/>
          <w:bCs/>
          <w:szCs w:val="21"/>
        </w:rPr>
        <w:t>如何评估课程教学目标是否达成（学习成果）？</w:t>
      </w:r>
    </w:p>
    <w:p w:rsidR="00103061" w:rsidRPr="009A0B05" w:rsidRDefault="00103061" w:rsidP="00B779D2">
      <w:pPr>
        <w:widowControl/>
        <w:spacing w:line="324" w:lineRule="auto"/>
        <w:ind w:firstLineChars="200" w:firstLine="420"/>
        <w:jc w:val="left"/>
        <w:textAlignment w:val="center"/>
        <w:rPr>
          <w:rFonts w:ascii="Times New Roman" w:hAnsi="Times New Roman"/>
          <w:color w:val="000000"/>
          <w:kern w:val="0"/>
          <w:szCs w:val="21"/>
          <w:lang w:bidi="ar"/>
        </w:rPr>
      </w:pPr>
      <w:r w:rsidRPr="009A0B05">
        <w:rPr>
          <w:rFonts w:ascii="Times New Roman" w:hAnsi="Times New Roman" w:hint="eastAsia"/>
          <w:color w:val="000000"/>
          <w:kern w:val="0"/>
          <w:szCs w:val="21"/>
          <w:lang w:bidi="ar"/>
        </w:rPr>
        <w:t>当教师对课程进行自评估或专家对课程开展评估时，都需要针对课程的教学目标达成情况进行评价。在评估教学目标达成情况时，可以通过评价“学习成果</w:t>
      </w:r>
      <w:r w:rsidRPr="009A0B05">
        <w:rPr>
          <w:rFonts w:ascii="Times New Roman" w:hAnsi="Times New Roman" w:hint="eastAsia"/>
          <w:color w:val="000000"/>
          <w:kern w:val="0"/>
          <w:szCs w:val="21"/>
          <w:lang w:bidi="ar"/>
        </w:rPr>
        <w:t>+</w:t>
      </w:r>
      <w:r w:rsidRPr="009A0B05">
        <w:rPr>
          <w:rFonts w:ascii="Times New Roman" w:hAnsi="Times New Roman" w:hint="eastAsia"/>
          <w:color w:val="000000"/>
          <w:kern w:val="0"/>
          <w:szCs w:val="21"/>
          <w:lang w:bidi="ar"/>
        </w:rPr>
        <w:t>课程设计”的方式来进行评价，既包括结果评价（学习成果），也包括过程评价（课程设计）。具体来说，可以采用如下三类办法开展评价。</w:t>
      </w:r>
    </w:p>
    <w:p w:rsidR="00103061" w:rsidRPr="009A0B05" w:rsidRDefault="00103061" w:rsidP="00B779D2">
      <w:pPr>
        <w:widowControl/>
        <w:numPr>
          <w:ilvl w:val="0"/>
          <w:numId w:val="15"/>
        </w:numPr>
        <w:spacing w:line="324" w:lineRule="auto"/>
        <w:ind w:firstLine="0"/>
        <w:jc w:val="left"/>
        <w:textAlignment w:val="center"/>
        <w:rPr>
          <w:rFonts w:ascii="宋体" w:hAnsi="宋体" w:cs="宋体"/>
          <w:b/>
          <w:bCs/>
          <w:color w:val="000000"/>
          <w:kern w:val="0"/>
          <w:szCs w:val="21"/>
          <w:lang w:bidi="ar"/>
        </w:rPr>
      </w:pPr>
      <w:r w:rsidRPr="009A0B05">
        <w:rPr>
          <w:rFonts w:ascii="宋体" w:hAnsi="宋体" w:cs="宋体" w:hint="eastAsia"/>
          <w:b/>
          <w:bCs/>
          <w:color w:val="000000"/>
          <w:kern w:val="0"/>
          <w:szCs w:val="21"/>
          <w:lang w:bidi="ar"/>
        </w:rPr>
        <w:t>增量评估</w:t>
      </w:r>
    </w:p>
    <w:p w:rsidR="00103061" w:rsidRPr="009A0B05" w:rsidRDefault="00103061" w:rsidP="00B779D2">
      <w:pPr>
        <w:widowControl/>
        <w:spacing w:line="324" w:lineRule="auto"/>
        <w:ind w:firstLineChars="200" w:firstLine="420"/>
        <w:jc w:val="left"/>
        <w:textAlignment w:val="center"/>
        <w:rPr>
          <w:rFonts w:ascii="Times New Roman" w:hAnsi="Times New Roman"/>
          <w:color w:val="000000"/>
          <w:kern w:val="0"/>
          <w:szCs w:val="21"/>
          <w:lang w:bidi="ar"/>
        </w:rPr>
      </w:pPr>
      <w:r w:rsidRPr="009A0B05">
        <w:rPr>
          <w:rFonts w:ascii="Times New Roman" w:hAnsi="Times New Roman" w:hint="eastAsia"/>
          <w:color w:val="000000"/>
          <w:kern w:val="0"/>
          <w:szCs w:val="21"/>
          <w:lang w:bidi="ar"/>
        </w:rPr>
        <w:lastRenderedPageBreak/>
        <w:t>增量评估是通过评估学生在学习课程前后所发生的（增值）变化来评价课程教学目标达成情况。如果能够有较为可靠的方法收集到学生在学习课程前后所持有的观点、所达到的能力水平等，就可以通过分析课程带来的增量变化来进行评估。</w:t>
      </w:r>
    </w:p>
    <w:p w:rsidR="00103061" w:rsidRPr="009A0B05" w:rsidRDefault="00103061" w:rsidP="00B779D2">
      <w:pPr>
        <w:widowControl/>
        <w:spacing w:line="324" w:lineRule="auto"/>
        <w:ind w:firstLineChars="200" w:firstLine="420"/>
        <w:jc w:val="left"/>
        <w:textAlignment w:val="center"/>
        <w:rPr>
          <w:rFonts w:ascii="Times New Roman" w:hAnsi="Times New Roman"/>
          <w:color w:val="000000"/>
          <w:kern w:val="0"/>
          <w:szCs w:val="21"/>
          <w:lang w:bidi="ar"/>
        </w:rPr>
      </w:pPr>
      <w:r w:rsidRPr="009A0B05">
        <w:rPr>
          <w:rFonts w:ascii="Times New Roman" w:hAnsi="Times New Roman" w:hint="eastAsia"/>
          <w:color w:val="000000"/>
          <w:kern w:val="0"/>
          <w:szCs w:val="21"/>
          <w:lang w:bidi="ar"/>
        </w:rPr>
        <w:t>增量评估可以用来衡量学生在学习课程前后观点、概念等发生的变化，可以通过调查问卷、课堂投票等方式收集证据。应注意收集证据的过程不要与分数、奖励批评等挂钩，尽量采用匿名形式，避免学生因感受到压力而无法做出真实选择。增量评估还可以用以评估某种特定技能的提升，比如通过教学，使得学生学会某种仪器或者软件的使用等。</w:t>
      </w:r>
    </w:p>
    <w:p w:rsidR="00103061" w:rsidRPr="009A0B05" w:rsidRDefault="00103061" w:rsidP="00B779D2">
      <w:pPr>
        <w:widowControl/>
        <w:numPr>
          <w:ilvl w:val="0"/>
          <w:numId w:val="15"/>
        </w:numPr>
        <w:spacing w:line="324" w:lineRule="auto"/>
        <w:ind w:firstLine="0"/>
        <w:jc w:val="left"/>
        <w:textAlignment w:val="center"/>
        <w:rPr>
          <w:rFonts w:ascii="宋体" w:hAnsi="宋体" w:cs="宋体"/>
          <w:b/>
          <w:bCs/>
          <w:color w:val="000000"/>
          <w:kern w:val="0"/>
          <w:szCs w:val="21"/>
          <w:lang w:bidi="ar"/>
        </w:rPr>
      </w:pPr>
      <w:r w:rsidRPr="009A0B05">
        <w:rPr>
          <w:rFonts w:ascii="宋体" w:hAnsi="宋体" w:cs="宋体" w:hint="eastAsia"/>
          <w:b/>
          <w:bCs/>
          <w:color w:val="000000"/>
          <w:kern w:val="0"/>
          <w:szCs w:val="21"/>
          <w:lang w:bidi="ar"/>
        </w:rPr>
        <w:t>水平评估</w:t>
      </w:r>
    </w:p>
    <w:p w:rsidR="00103061" w:rsidRPr="009A0B05" w:rsidRDefault="00103061" w:rsidP="00B779D2">
      <w:pPr>
        <w:widowControl/>
        <w:spacing w:line="324" w:lineRule="auto"/>
        <w:ind w:firstLineChars="200" w:firstLine="420"/>
        <w:jc w:val="left"/>
        <w:textAlignment w:val="center"/>
        <w:rPr>
          <w:rFonts w:ascii="Times New Roman" w:hAnsi="Times New Roman"/>
          <w:color w:val="000000"/>
          <w:kern w:val="0"/>
          <w:szCs w:val="21"/>
          <w:lang w:bidi="ar"/>
        </w:rPr>
      </w:pPr>
      <w:r w:rsidRPr="009A0B05">
        <w:rPr>
          <w:rFonts w:ascii="Times New Roman" w:hAnsi="Times New Roman" w:hint="eastAsia"/>
          <w:color w:val="000000"/>
          <w:kern w:val="0"/>
          <w:szCs w:val="21"/>
          <w:lang w:bidi="ar"/>
        </w:rPr>
        <w:t>水平评估是通过学生答卷、课程设计、课程论文、口头报告等所反映出学生水平来评价课程教学目标达成情况。通常来说，当很难精确评价学生在上课之前所达到的水平时，可以通过评价学生学习课程之后所达到的水平来评价教学目标达成情况。</w:t>
      </w:r>
    </w:p>
    <w:p w:rsidR="00103061" w:rsidRPr="009A0B05" w:rsidRDefault="00103061" w:rsidP="00B779D2">
      <w:pPr>
        <w:widowControl/>
        <w:spacing w:line="324" w:lineRule="auto"/>
        <w:ind w:firstLineChars="200" w:firstLine="420"/>
        <w:jc w:val="left"/>
        <w:textAlignment w:val="center"/>
        <w:rPr>
          <w:rFonts w:ascii="Times New Roman" w:hAnsi="Times New Roman"/>
          <w:color w:val="000000"/>
          <w:kern w:val="0"/>
          <w:szCs w:val="21"/>
          <w:lang w:bidi="ar"/>
        </w:rPr>
      </w:pPr>
      <w:r w:rsidRPr="009A0B05">
        <w:rPr>
          <w:rFonts w:ascii="Times New Roman" w:hAnsi="Times New Roman" w:hint="eastAsia"/>
          <w:color w:val="000000"/>
          <w:kern w:val="0"/>
          <w:szCs w:val="21"/>
          <w:lang w:bidi="ar"/>
        </w:rPr>
        <w:t>当我们评价学生的“书面表达能力”时，不同学生在学习课程之前的“书面表达能力”存在很大差异性，比如有的学生可能不善于写作，有的同学可能很擅长于文学作品写作，也有的同学很擅长说明文的写作等等。这种情况下我们很难准确评价他们在学习课程之前的“书面表达能力”。课程在设定教学目标时，可以做更精准定义，使其更容易进行评价。比如针对工科专业认证</w:t>
      </w:r>
      <w:r w:rsidRPr="009A0B05">
        <w:rPr>
          <w:rFonts w:ascii="Times New Roman" w:hAnsi="Times New Roman" w:hint="eastAsia"/>
          <w:color w:val="000000"/>
          <w:kern w:val="0"/>
          <w:szCs w:val="21"/>
          <w:lang w:bidi="ar"/>
        </w:rPr>
        <w:t>2015</w:t>
      </w:r>
      <w:r w:rsidRPr="009A0B05">
        <w:rPr>
          <w:rFonts w:ascii="Times New Roman" w:hAnsi="Times New Roman" w:hint="eastAsia"/>
          <w:color w:val="000000"/>
          <w:kern w:val="0"/>
          <w:szCs w:val="21"/>
          <w:lang w:bidi="ar"/>
        </w:rPr>
        <w:t>年毕业要求中“能够就复杂工程问题与业界同行及社会公众进行有效沟通和交流，包括撰写报告和设计文稿、陈述发言、清晰表达或回应指令”，课程可以确定教学目标之一是“学生能够就能够就复杂工程问题与业界同行进行有效书面沟通和交流”，这样可以通过评价学生能否完成一篇符合专业标准的科技论文来评价教学目标达成度；课程可以确定教学目标之二是“能够就能够就复杂工程问题与</w:t>
      </w:r>
      <w:r w:rsidRPr="009A0B05">
        <w:rPr>
          <w:rFonts w:ascii="宋体" w:hAnsi="宋体" w:hint="eastAsia"/>
          <w:color w:val="000000"/>
          <w:szCs w:val="21"/>
        </w:rPr>
        <w:t>社会公众</w:t>
      </w:r>
      <w:r w:rsidRPr="009A0B05">
        <w:rPr>
          <w:rFonts w:ascii="Times New Roman" w:hAnsi="Times New Roman" w:hint="eastAsia"/>
          <w:color w:val="000000"/>
          <w:kern w:val="0"/>
          <w:szCs w:val="21"/>
          <w:lang w:bidi="ar"/>
        </w:rPr>
        <w:t>进行有效书面沟通和交流”，则可以通过评价学生能否写作科普类文章来进行评价，这样的文章应该能够保证易读性、准确性以及一定的趣味性等。</w:t>
      </w:r>
    </w:p>
    <w:p w:rsidR="00103061" w:rsidRPr="009A0B05" w:rsidRDefault="00103061" w:rsidP="00B779D2">
      <w:pPr>
        <w:widowControl/>
        <w:numPr>
          <w:ilvl w:val="0"/>
          <w:numId w:val="15"/>
        </w:numPr>
        <w:spacing w:line="324" w:lineRule="auto"/>
        <w:ind w:firstLine="0"/>
        <w:jc w:val="left"/>
        <w:textAlignment w:val="center"/>
        <w:rPr>
          <w:rFonts w:ascii="宋体" w:hAnsi="宋体" w:cs="宋体"/>
          <w:b/>
          <w:bCs/>
          <w:color w:val="000000"/>
          <w:kern w:val="0"/>
          <w:szCs w:val="21"/>
          <w:lang w:bidi="ar"/>
        </w:rPr>
      </w:pPr>
      <w:r w:rsidRPr="009A0B05">
        <w:rPr>
          <w:rFonts w:ascii="宋体" w:hAnsi="宋体" w:cs="宋体" w:hint="eastAsia"/>
          <w:b/>
          <w:bCs/>
          <w:color w:val="000000"/>
          <w:kern w:val="0"/>
          <w:szCs w:val="21"/>
          <w:lang w:bidi="ar"/>
        </w:rPr>
        <w:t>过程评估</w:t>
      </w:r>
    </w:p>
    <w:p w:rsidR="00103061" w:rsidRPr="009A0B05" w:rsidRDefault="00103061" w:rsidP="00B779D2">
      <w:pPr>
        <w:widowControl/>
        <w:spacing w:line="324" w:lineRule="auto"/>
        <w:ind w:firstLineChars="200" w:firstLine="420"/>
        <w:jc w:val="left"/>
        <w:textAlignment w:val="center"/>
        <w:rPr>
          <w:rFonts w:ascii="Times New Roman" w:hAnsi="Times New Roman"/>
          <w:color w:val="000000"/>
          <w:kern w:val="0"/>
          <w:szCs w:val="21"/>
          <w:lang w:bidi="ar"/>
        </w:rPr>
      </w:pPr>
      <w:r w:rsidRPr="009A0B05">
        <w:rPr>
          <w:rFonts w:ascii="Times New Roman" w:hAnsi="Times New Roman" w:hint="eastAsia"/>
          <w:color w:val="000000"/>
          <w:kern w:val="0"/>
          <w:szCs w:val="21"/>
          <w:lang w:bidi="ar"/>
        </w:rPr>
        <w:t>过程评估主要适用于针对学生学习课程之前以及之后的水平都很难进行评价的教学目标。过程评估是通过分析课程在教学过程中所采取的方法策略，以及学生在教学过程中的表现，以及对自己积极性、努力程度、收获等的看法等来旁证学习成果。</w:t>
      </w:r>
    </w:p>
    <w:p w:rsidR="00103061" w:rsidRPr="009A0B05" w:rsidRDefault="00103061" w:rsidP="00B779D2">
      <w:pPr>
        <w:widowControl/>
        <w:spacing w:line="324" w:lineRule="auto"/>
        <w:ind w:firstLineChars="200" w:firstLine="420"/>
        <w:jc w:val="left"/>
        <w:textAlignment w:val="center"/>
        <w:rPr>
          <w:rFonts w:ascii="Times New Roman" w:hAnsi="Times New Roman"/>
          <w:color w:val="000000"/>
          <w:kern w:val="0"/>
          <w:szCs w:val="21"/>
          <w:lang w:bidi="ar"/>
        </w:rPr>
      </w:pPr>
      <w:r w:rsidRPr="009A0B05">
        <w:rPr>
          <w:rFonts w:ascii="Times New Roman" w:hAnsi="Times New Roman" w:hint="eastAsia"/>
          <w:color w:val="000000"/>
          <w:kern w:val="0"/>
          <w:szCs w:val="21"/>
          <w:lang w:bidi="ar"/>
        </w:rPr>
        <w:t>比如“培养同他人进行富有成效合作的能力”，无论是课前和课后，都很难直接评价学生的合作能力。此时一方面可以评价课程的方法与策略是否促进合作，例如是否有需要学生合作完成的作业或者项目？课程的成绩评定是否鼓励学生合作？第二方面可以依靠学生在合作中的表现以及他们对自己的评价进行判断，比如他们是否进行了合理高效的分工合作？学生是否认为自己积极参与了合作，并在合作中投入了足够时间和精力，是否满意合作的成果等等？</w:t>
      </w:r>
    </w:p>
    <w:p w:rsidR="00103061" w:rsidRDefault="00103061" w:rsidP="00103061"/>
    <w:p w:rsidR="00103061" w:rsidRDefault="00103061" w:rsidP="00103061">
      <w:pPr>
        <w:jc w:val="center"/>
      </w:pPr>
      <w:r>
        <w:rPr>
          <w:rFonts w:hint="eastAsia"/>
        </w:rPr>
        <w:t>表</w:t>
      </w:r>
      <w:r>
        <w:rPr>
          <w:rFonts w:hint="eastAsia"/>
        </w:rPr>
        <w:t>1</w:t>
      </w:r>
      <w:r w:rsidR="00773A03">
        <w:rPr>
          <w:rFonts w:hint="eastAsia"/>
        </w:rPr>
        <w:t xml:space="preserve">  </w:t>
      </w:r>
      <w:r>
        <w:rPr>
          <w:rFonts w:hint="eastAsia"/>
        </w:rPr>
        <w:t>西南交通大学本科课程教学目标分类</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1165"/>
        <w:gridCol w:w="8611"/>
      </w:tblGrid>
      <w:tr w:rsidR="00103061" w:rsidTr="00B779D2">
        <w:trPr>
          <w:trHeight w:val="352"/>
          <w:jc w:val="center"/>
        </w:trPr>
        <w:tc>
          <w:tcPr>
            <w:tcW w:w="1165" w:type="dxa"/>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类别</w:t>
            </w:r>
          </w:p>
        </w:tc>
        <w:tc>
          <w:tcPr>
            <w:tcW w:w="8611" w:type="dxa"/>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教学目标</w:t>
            </w:r>
          </w:p>
        </w:tc>
      </w:tr>
      <w:tr w:rsidR="00103061" w:rsidTr="00B779D2">
        <w:trPr>
          <w:trHeight w:val="339"/>
          <w:jc w:val="center"/>
        </w:trPr>
        <w:tc>
          <w:tcPr>
            <w:tcW w:w="1165" w:type="dxa"/>
            <w:vMerge w:val="restart"/>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textAlignment w:val="center"/>
              <w:rPr>
                <w:rFonts w:ascii="宋体" w:hAnsi="宋体" w:cs="宋体"/>
                <w:color w:val="000000"/>
                <w:szCs w:val="21"/>
              </w:rPr>
            </w:pPr>
            <w:r>
              <w:rPr>
                <w:rFonts w:ascii="宋体" w:hAnsi="宋体" w:cs="宋体" w:hint="eastAsia"/>
                <w:color w:val="000000"/>
                <w:kern w:val="0"/>
                <w:szCs w:val="21"/>
                <w:lang w:bidi="ar"/>
              </w:rPr>
              <w:t>I.学科专属知识与技能</w:t>
            </w:r>
          </w:p>
        </w:tc>
        <w:tc>
          <w:tcPr>
            <w:tcW w:w="8611" w:type="dxa"/>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textAlignment w:val="center"/>
              <w:rPr>
                <w:rFonts w:ascii="宋体" w:hAnsi="宋体" w:cs="宋体"/>
                <w:color w:val="000000"/>
                <w:szCs w:val="21"/>
              </w:rPr>
            </w:pPr>
            <w:r>
              <w:rPr>
                <w:rFonts w:ascii="宋体" w:hAnsi="宋体" w:cs="宋体" w:hint="eastAsia"/>
                <w:color w:val="000000"/>
                <w:kern w:val="0"/>
                <w:szCs w:val="21"/>
                <w:lang w:bidi="ar"/>
              </w:rPr>
              <w:t>1.理解并掌握课程重要基础知识，形成较为完整的概念性框架与知识体系（基础知识）</w:t>
            </w:r>
          </w:p>
        </w:tc>
      </w:tr>
      <w:tr w:rsidR="00103061" w:rsidTr="00B779D2">
        <w:trPr>
          <w:trHeight w:val="285"/>
          <w:jc w:val="center"/>
        </w:trPr>
        <w:tc>
          <w:tcPr>
            <w:tcW w:w="1165" w:type="dxa"/>
            <w:vMerge/>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rPr>
                <w:rFonts w:ascii="宋体" w:hAnsi="宋体" w:cs="宋体"/>
                <w:color w:val="000000"/>
                <w:szCs w:val="21"/>
              </w:rPr>
            </w:pPr>
          </w:p>
        </w:tc>
        <w:tc>
          <w:tcPr>
            <w:tcW w:w="8611" w:type="dxa"/>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textAlignment w:val="center"/>
              <w:rPr>
                <w:rFonts w:ascii="宋体" w:hAnsi="宋体" w:cs="宋体"/>
                <w:color w:val="000000"/>
                <w:szCs w:val="21"/>
              </w:rPr>
            </w:pPr>
            <w:r>
              <w:rPr>
                <w:rFonts w:ascii="宋体" w:hAnsi="宋体" w:cs="宋体" w:hint="eastAsia"/>
                <w:color w:val="000000"/>
                <w:kern w:val="0"/>
                <w:szCs w:val="21"/>
                <w:lang w:bidi="ar"/>
              </w:rPr>
              <w:t>2.将课程所学原理与结论应用于新问题、新情境的能力（迁移）</w:t>
            </w:r>
          </w:p>
        </w:tc>
      </w:tr>
      <w:tr w:rsidR="00103061" w:rsidTr="00B779D2">
        <w:trPr>
          <w:trHeight w:val="285"/>
          <w:jc w:val="center"/>
        </w:trPr>
        <w:tc>
          <w:tcPr>
            <w:tcW w:w="1165" w:type="dxa"/>
            <w:vMerge/>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rPr>
                <w:rFonts w:ascii="宋体" w:hAnsi="宋体" w:cs="宋体"/>
                <w:color w:val="000000"/>
                <w:szCs w:val="21"/>
              </w:rPr>
            </w:pPr>
          </w:p>
        </w:tc>
        <w:tc>
          <w:tcPr>
            <w:tcW w:w="8611" w:type="dxa"/>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textAlignment w:val="center"/>
              <w:rPr>
                <w:rFonts w:ascii="宋体" w:hAnsi="宋体" w:cs="宋体"/>
                <w:color w:val="000000"/>
                <w:szCs w:val="21"/>
              </w:rPr>
            </w:pPr>
            <w:r>
              <w:rPr>
                <w:rFonts w:ascii="宋体" w:hAnsi="宋体" w:cs="宋体" w:hint="eastAsia"/>
                <w:color w:val="000000"/>
                <w:kern w:val="0"/>
                <w:szCs w:val="21"/>
                <w:lang w:bidi="ar"/>
              </w:rPr>
              <w:t>3.应用课程所学知识与技能解决实际问题的能力（应用）</w:t>
            </w:r>
          </w:p>
        </w:tc>
      </w:tr>
      <w:tr w:rsidR="00103061" w:rsidTr="00B779D2">
        <w:trPr>
          <w:trHeight w:val="285"/>
          <w:jc w:val="center"/>
        </w:trPr>
        <w:tc>
          <w:tcPr>
            <w:tcW w:w="1165" w:type="dxa"/>
            <w:vMerge/>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rPr>
                <w:rFonts w:ascii="宋体" w:hAnsi="宋体" w:cs="宋体"/>
                <w:color w:val="000000"/>
                <w:szCs w:val="21"/>
              </w:rPr>
            </w:pPr>
          </w:p>
        </w:tc>
        <w:tc>
          <w:tcPr>
            <w:tcW w:w="8611" w:type="dxa"/>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textAlignment w:val="center"/>
              <w:rPr>
                <w:rFonts w:ascii="宋体" w:hAnsi="宋体" w:cs="宋体"/>
                <w:color w:val="000000"/>
                <w:szCs w:val="21"/>
              </w:rPr>
            </w:pPr>
            <w:r>
              <w:rPr>
                <w:rFonts w:ascii="宋体" w:hAnsi="宋体" w:cs="宋体" w:hint="eastAsia"/>
                <w:color w:val="000000"/>
                <w:kern w:val="0"/>
                <w:szCs w:val="21"/>
                <w:lang w:bidi="ar"/>
              </w:rPr>
              <w:t>4.培养使用本课程材料、工具及技术的能力（工具）</w:t>
            </w:r>
          </w:p>
        </w:tc>
      </w:tr>
      <w:tr w:rsidR="00103061" w:rsidTr="00B779D2">
        <w:trPr>
          <w:trHeight w:val="285"/>
          <w:jc w:val="center"/>
        </w:trPr>
        <w:tc>
          <w:tcPr>
            <w:tcW w:w="1165" w:type="dxa"/>
            <w:vMerge/>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rPr>
                <w:rFonts w:ascii="宋体" w:hAnsi="宋体" w:cs="宋体"/>
                <w:color w:val="000000"/>
                <w:szCs w:val="21"/>
              </w:rPr>
            </w:pPr>
          </w:p>
        </w:tc>
        <w:tc>
          <w:tcPr>
            <w:tcW w:w="8611" w:type="dxa"/>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textAlignment w:val="center"/>
              <w:rPr>
                <w:rFonts w:ascii="宋体" w:hAnsi="宋体" w:cs="宋体"/>
                <w:color w:val="000000"/>
                <w:szCs w:val="21"/>
              </w:rPr>
            </w:pPr>
            <w:r>
              <w:rPr>
                <w:rFonts w:ascii="宋体" w:hAnsi="宋体" w:cs="宋体" w:hint="eastAsia"/>
                <w:color w:val="000000"/>
                <w:kern w:val="0"/>
                <w:szCs w:val="21"/>
                <w:lang w:bidi="ar"/>
              </w:rPr>
              <w:t>5.掌握课程获取新知识的途径和方法（适应变化）</w:t>
            </w:r>
          </w:p>
        </w:tc>
      </w:tr>
      <w:tr w:rsidR="00103061" w:rsidTr="00B779D2">
        <w:trPr>
          <w:trHeight w:val="285"/>
          <w:jc w:val="center"/>
        </w:trPr>
        <w:tc>
          <w:tcPr>
            <w:tcW w:w="1165" w:type="dxa"/>
            <w:vMerge w:val="restart"/>
            <w:tcBorders>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textAlignment w:val="center"/>
              <w:rPr>
                <w:rFonts w:ascii="宋体" w:hAnsi="宋体" w:cs="宋体"/>
                <w:color w:val="000000"/>
                <w:szCs w:val="21"/>
              </w:rPr>
            </w:pPr>
            <w:r>
              <w:rPr>
                <w:rFonts w:ascii="宋体" w:hAnsi="宋体" w:cs="宋体" w:hint="eastAsia"/>
                <w:color w:val="000000"/>
                <w:kern w:val="0"/>
                <w:szCs w:val="21"/>
                <w:lang w:bidi="ar"/>
              </w:rPr>
              <w:t>II.高级思维能力</w:t>
            </w:r>
          </w:p>
        </w:tc>
        <w:tc>
          <w:tcPr>
            <w:tcW w:w="8611" w:type="dxa"/>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textAlignment w:val="center"/>
              <w:rPr>
                <w:rFonts w:ascii="宋体" w:hAnsi="宋体" w:cs="宋体"/>
                <w:color w:val="000000"/>
                <w:szCs w:val="21"/>
              </w:rPr>
            </w:pPr>
            <w:r>
              <w:rPr>
                <w:rFonts w:ascii="宋体" w:hAnsi="宋体" w:cs="宋体" w:hint="eastAsia"/>
                <w:color w:val="000000"/>
                <w:kern w:val="0"/>
                <w:szCs w:val="21"/>
                <w:lang w:bidi="ar"/>
              </w:rPr>
              <w:t>6.对事物进行分析、比较、评价、预测的批判性思维（批判性思维）</w:t>
            </w:r>
          </w:p>
        </w:tc>
      </w:tr>
      <w:tr w:rsidR="00103061" w:rsidTr="00B779D2">
        <w:trPr>
          <w:trHeight w:val="285"/>
          <w:jc w:val="center"/>
        </w:trPr>
        <w:tc>
          <w:tcPr>
            <w:tcW w:w="1165" w:type="dxa"/>
            <w:vMerge/>
            <w:tcBorders>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rPr>
                <w:rFonts w:ascii="宋体" w:hAnsi="宋体" w:cs="宋体"/>
                <w:color w:val="000000"/>
                <w:szCs w:val="21"/>
              </w:rPr>
            </w:pPr>
          </w:p>
        </w:tc>
        <w:tc>
          <w:tcPr>
            <w:tcW w:w="8611" w:type="dxa"/>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textAlignment w:val="center"/>
              <w:rPr>
                <w:rFonts w:ascii="宋体" w:hAnsi="宋体" w:cs="宋体"/>
                <w:color w:val="000000"/>
                <w:szCs w:val="21"/>
              </w:rPr>
            </w:pPr>
            <w:r>
              <w:rPr>
                <w:rFonts w:ascii="宋体" w:hAnsi="宋体" w:cs="宋体" w:hint="eastAsia"/>
                <w:color w:val="000000"/>
                <w:kern w:val="0"/>
                <w:szCs w:val="21"/>
                <w:lang w:bidi="ar"/>
              </w:rPr>
              <w:t>7.回答问题、进行决策、提出解决方案的实践性思维（实践性思维）</w:t>
            </w:r>
          </w:p>
        </w:tc>
      </w:tr>
      <w:tr w:rsidR="00103061" w:rsidTr="00B779D2">
        <w:trPr>
          <w:trHeight w:val="285"/>
          <w:jc w:val="center"/>
        </w:trPr>
        <w:tc>
          <w:tcPr>
            <w:tcW w:w="1165" w:type="dxa"/>
            <w:vMerge/>
            <w:tcBorders>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rPr>
                <w:rFonts w:ascii="宋体" w:hAnsi="宋体" w:cs="宋体"/>
                <w:color w:val="000000"/>
                <w:szCs w:val="21"/>
              </w:rPr>
            </w:pPr>
          </w:p>
        </w:tc>
        <w:tc>
          <w:tcPr>
            <w:tcW w:w="8611" w:type="dxa"/>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textAlignment w:val="center"/>
              <w:rPr>
                <w:rFonts w:ascii="宋体" w:hAnsi="宋体" w:cs="宋体"/>
                <w:color w:val="000000"/>
                <w:szCs w:val="21"/>
              </w:rPr>
            </w:pPr>
            <w:r>
              <w:rPr>
                <w:rFonts w:ascii="宋体" w:hAnsi="宋体" w:cs="宋体" w:hint="eastAsia"/>
                <w:color w:val="000000"/>
                <w:kern w:val="0"/>
                <w:szCs w:val="21"/>
                <w:lang w:bidi="ar"/>
              </w:rPr>
              <w:t>8.想象和创造新的观点、方案或产品的创造性思维（创造性思维）</w:t>
            </w:r>
          </w:p>
        </w:tc>
      </w:tr>
      <w:tr w:rsidR="00103061" w:rsidTr="00B779D2">
        <w:trPr>
          <w:trHeight w:val="329"/>
          <w:jc w:val="center"/>
        </w:trPr>
        <w:tc>
          <w:tcPr>
            <w:tcW w:w="1165" w:type="dxa"/>
            <w:vMerge w:val="restart"/>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textAlignment w:val="center"/>
              <w:rPr>
                <w:rFonts w:ascii="宋体" w:hAnsi="宋体" w:cs="宋体"/>
                <w:color w:val="000000"/>
                <w:szCs w:val="21"/>
              </w:rPr>
            </w:pPr>
            <w:r>
              <w:rPr>
                <w:rFonts w:ascii="宋体" w:hAnsi="宋体" w:cs="宋体" w:hint="eastAsia"/>
                <w:color w:val="000000"/>
                <w:kern w:val="0"/>
                <w:szCs w:val="21"/>
                <w:lang w:bidi="ar"/>
              </w:rPr>
              <w:t>III.人文价值观</w:t>
            </w:r>
          </w:p>
        </w:tc>
        <w:tc>
          <w:tcPr>
            <w:tcW w:w="8611" w:type="dxa"/>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textAlignment w:val="center"/>
              <w:rPr>
                <w:rFonts w:ascii="宋体" w:hAnsi="宋体" w:cs="宋体"/>
                <w:color w:val="000000"/>
                <w:szCs w:val="21"/>
              </w:rPr>
            </w:pPr>
            <w:r>
              <w:rPr>
                <w:rFonts w:ascii="宋体" w:hAnsi="宋体" w:cs="宋体" w:hint="eastAsia"/>
                <w:color w:val="000000"/>
                <w:kern w:val="0"/>
                <w:szCs w:val="21"/>
                <w:lang w:bidi="ar"/>
              </w:rPr>
              <w:t>9.践行社会主义价值观，提升对国家、社会、环境、企业、家庭的责任感（社会主义价值观）</w:t>
            </w:r>
          </w:p>
        </w:tc>
      </w:tr>
      <w:tr w:rsidR="00103061" w:rsidTr="00B779D2">
        <w:trPr>
          <w:trHeight w:val="285"/>
          <w:jc w:val="center"/>
        </w:trPr>
        <w:tc>
          <w:tcPr>
            <w:tcW w:w="1165" w:type="dxa"/>
            <w:vMerge/>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rPr>
                <w:rFonts w:ascii="宋体" w:hAnsi="宋体" w:cs="宋体"/>
                <w:color w:val="000000"/>
                <w:szCs w:val="21"/>
              </w:rPr>
            </w:pPr>
          </w:p>
        </w:tc>
        <w:tc>
          <w:tcPr>
            <w:tcW w:w="8611" w:type="dxa"/>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textAlignment w:val="center"/>
              <w:rPr>
                <w:rFonts w:ascii="宋体" w:hAnsi="宋体" w:cs="宋体"/>
                <w:color w:val="000000"/>
                <w:szCs w:val="21"/>
              </w:rPr>
            </w:pPr>
            <w:r>
              <w:rPr>
                <w:rFonts w:ascii="宋体" w:hAnsi="宋体" w:cs="宋体" w:hint="eastAsia"/>
                <w:color w:val="000000"/>
                <w:kern w:val="0"/>
                <w:szCs w:val="21"/>
                <w:lang w:bidi="ar"/>
              </w:rPr>
              <w:t>10.提升对人文学科的鉴赏能力（人文）</w:t>
            </w:r>
          </w:p>
        </w:tc>
      </w:tr>
      <w:tr w:rsidR="00103061" w:rsidTr="00B779D2">
        <w:trPr>
          <w:trHeight w:val="330"/>
          <w:jc w:val="center"/>
        </w:trPr>
        <w:tc>
          <w:tcPr>
            <w:tcW w:w="1165" w:type="dxa"/>
            <w:vMerge/>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rPr>
                <w:rFonts w:ascii="宋体" w:hAnsi="宋体" w:cs="宋体"/>
                <w:color w:val="000000"/>
                <w:szCs w:val="21"/>
              </w:rPr>
            </w:pPr>
          </w:p>
        </w:tc>
        <w:tc>
          <w:tcPr>
            <w:tcW w:w="8611" w:type="dxa"/>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textAlignment w:val="center"/>
              <w:rPr>
                <w:rFonts w:ascii="宋体" w:hAnsi="宋体" w:cs="宋体"/>
                <w:color w:val="000000"/>
                <w:szCs w:val="21"/>
              </w:rPr>
            </w:pPr>
            <w:r>
              <w:rPr>
                <w:rFonts w:ascii="宋体" w:hAnsi="宋体" w:cs="宋体" w:hint="eastAsia"/>
                <w:color w:val="000000"/>
                <w:kern w:val="0"/>
                <w:szCs w:val="21"/>
                <w:lang w:bidi="ar"/>
              </w:rPr>
              <w:t>11.提升洞悉科技作用的能力（科技）</w:t>
            </w:r>
          </w:p>
        </w:tc>
      </w:tr>
      <w:tr w:rsidR="00103061" w:rsidTr="00B779D2">
        <w:trPr>
          <w:trHeight w:val="330"/>
          <w:jc w:val="center"/>
        </w:trPr>
        <w:tc>
          <w:tcPr>
            <w:tcW w:w="1165" w:type="dxa"/>
            <w:vMerge/>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rPr>
                <w:rFonts w:ascii="宋体" w:hAnsi="宋体" w:cs="宋体"/>
                <w:color w:val="000000"/>
                <w:szCs w:val="21"/>
              </w:rPr>
            </w:pPr>
          </w:p>
        </w:tc>
        <w:tc>
          <w:tcPr>
            <w:tcW w:w="8611" w:type="dxa"/>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textAlignment w:val="center"/>
              <w:rPr>
                <w:rFonts w:ascii="宋体" w:hAnsi="宋体" w:cs="宋体"/>
                <w:color w:val="000000"/>
                <w:szCs w:val="21"/>
              </w:rPr>
            </w:pPr>
            <w:r>
              <w:rPr>
                <w:rFonts w:ascii="宋体" w:hAnsi="宋体" w:cs="宋体" w:hint="eastAsia"/>
                <w:color w:val="000000"/>
                <w:kern w:val="0"/>
                <w:szCs w:val="21"/>
                <w:lang w:bidi="ar"/>
              </w:rPr>
              <w:t>12.培养全面客观关注社会问题的能力（社会）</w:t>
            </w:r>
          </w:p>
        </w:tc>
      </w:tr>
      <w:tr w:rsidR="00103061" w:rsidTr="00B779D2">
        <w:trPr>
          <w:trHeight w:val="285"/>
          <w:jc w:val="center"/>
        </w:trPr>
        <w:tc>
          <w:tcPr>
            <w:tcW w:w="1165" w:type="dxa"/>
            <w:vMerge/>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rPr>
                <w:rFonts w:ascii="宋体" w:hAnsi="宋体" w:cs="宋体"/>
                <w:color w:val="000000"/>
                <w:szCs w:val="21"/>
              </w:rPr>
            </w:pPr>
          </w:p>
        </w:tc>
        <w:tc>
          <w:tcPr>
            <w:tcW w:w="8611" w:type="dxa"/>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textAlignment w:val="center"/>
              <w:rPr>
                <w:rFonts w:ascii="宋体" w:hAnsi="宋体" w:cs="宋体"/>
                <w:color w:val="000000"/>
                <w:szCs w:val="21"/>
              </w:rPr>
            </w:pPr>
            <w:r>
              <w:rPr>
                <w:rFonts w:ascii="宋体" w:hAnsi="宋体" w:cs="宋体" w:hint="eastAsia"/>
                <w:color w:val="000000"/>
                <w:kern w:val="0"/>
                <w:szCs w:val="21"/>
                <w:lang w:bidi="ar"/>
              </w:rPr>
              <w:t>13.培养国际视野，以及跨文化沟通交流能力（国际化）</w:t>
            </w:r>
          </w:p>
        </w:tc>
      </w:tr>
      <w:tr w:rsidR="00103061" w:rsidTr="00B779D2">
        <w:trPr>
          <w:trHeight w:val="290"/>
          <w:jc w:val="center"/>
        </w:trPr>
        <w:tc>
          <w:tcPr>
            <w:tcW w:w="1165" w:type="dxa"/>
            <w:vMerge w:val="restart"/>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textAlignment w:val="center"/>
              <w:rPr>
                <w:rFonts w:ascii="宋体" w:hAnsi="宋体" w:cs="宋体"/>
                <w:color w:val="000000"/>
                <w:szCs w:val="21"/>
              </w:rPr>
            </w:pPr>
            <w:r>
              <w:rPr>
                <w:rFonts w:ascii="宋体" w:hAnsi="宋体" w:cs="宋体" w:hint="eastAsia"/>
                <w:color w:val="000000"/>
                <w:kern w:val="0"/>
                <w:szCs w:val="21"/>
                <w:lang w:bidi="ar"/>
              </w:rPr>
              <w:t>IV.工作与事业准备</w:t>
            </w:r>
          </w:p>
        </w:tc>
        <w:tc>
          <w:tcPr>
            <w:tcW w:w="8611" w:type="dxa"/>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textAlignment w:val="center"/>
              <w:rPr>
                <w:rFonts w:ascii="宋体" w:hAnsi="宋体" w:cs="宋体"/>
                <w:color w:val="000000"/>
                <w:szCs w:val="21"/>
              </w:rPr>
            </w:pPr>
            <w:r>
              <w:rPr>
                <w:rFonts w:ascii="宋体" w:hAnsi="宋体" w:cs="宋体" w:hint="eastAsia"/>
                <w:color w:val="000000"/>
                <w:kern w:val="0"/>
                <w:szCs w:val="21"/>
                <w:lang w:bidi="ar"/>
              </w:rPr>
              <w:t>14.培养同他人进行富有成效合作的能力（合作）</w:t>
            </w:r>
          </w:p>
        </w:tc>
      </w:tr>
      <w:tr w:rsidR="00103061" w:rsidTr="00B779D2">
        <w:trPr>
          <w:trHeight w:val="285"/>
          <w:jc w:val="center"/>
        </w:trPr>
        <w:tc>
          <w:tcPr>
            <w:tcW w:w="1165" w:type="dxa"/>
            <w:vMerge/>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rPr>
                <w:rFonts w:ascii="宋体" w:hAnsi="宋体" w:cs="宋体"/>
                <w:color w:val="000000"/>
                <w:szCs w:val="21"/>
              </w:rPr>
            </w:pPr>
          </w:p>
        </w:tc>
        <w:tc>
          <w:tcPr>
            <w:tcW w:w="8611" w:type="dxa"/>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tabs>
                <w:tab w:val="left" w:pos="1270"/>
              </w:tabs>
              <w:adjustRightInd w:val="0"/>
              <w:snapToGrid w:val="0"/>
              <w:spacing w:line="0" w:lineRule="atLeast"/>
              <w:textAlignment w:val="center"/>
              <w:rPr>
                <w:rFonts w:ascii="宋体" w:hAnsi="宋体" w:cs="宋体"/>
                <w:color w:val="000000"/>
                <w:kern w:val="0"/>
                <w:szCs w:val="21"/>
                <w:lang w:bidi="ar"/>
              </w:rPr>
            </w:pPr>
            <w:r>
              <w:rPr>
                <w:rFonts w:ascii="宋体" w:hAnsi="宋体" w:cs="宋体" w:hint="eastAsia"/>
                <w:color w:val="000000"/>
                <w:kern w:val="0"/>
                <w:szCs w:val="21"/>
                <w:lang w:bidi="ar"/>
              </w:rPr>
              <w:t>15.培养基于科学原理采用科学方法开展研究的能力（研究）</w:t>
            </w:r>
          </w:p>
        </w:tc>
      </w:tr>
      <w:tr w:rsidR="00103061" w:rsidTr="00B779D2">
        <w:trPr>
          <w:trHeight w:val="285"/>
          <w:jc w:val="center"/>
        </w:trPr>
        <w:tc>
          <w:tcPr>
            <w:tcW w:w="1165" w:type="dxa"/>
            <w:vMerge/>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rPr>
                <w:rFonts w:ascii="宋体" w:hAnsi="宋体" w:cs="宋体"/>
                <w:color w:val="000000"/>
                <w:szCs w:val="21"/>
              </w:rPr>
            </w:pPr>
          </w:p>
        </w:tc>
        <w:tc>
          <w:tcPr>
            <w:tcW w:w="8611" w:type="dxa"/>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textAlignment w:val="center"/>
              <w:rPr>
                <w:rFonts w:ascii="宋体" w:hAnsi="宋体" w:cs="宋体"/>
                <w:color w:val="000000"/>
                <w:szCs w:val="21"/>
              </w:rPr>
            </w:pPr>
            <w:r>
              <w:rPr>
                <w:rFonts w:ascii="宋体" w:hAnsi="宋体" w:cs="宋体" w:hint="eastAsia"/>
                <w:color w:val="000000"/>
                <w:kern w:val="0"/>
                <w:szCs w:val="21"/>
                <w:lang w:bidi="ar"/>
              </w:rPr>
              <w:t>16.培养对工作勇于担当、精益求精的责任心（职业精神）</w:t>
            </w:r>
          </w:p>
        </w:tc>
      </w:tr>
      <w:tr w:rsidR="00103061" w:rsidTr="00B779D2">
        <w:trPr>
          <w:trHeight w:val="285"/>
          <w:jc w:val="center"/>
        </w:trPr>
        <w:tc>
          <w:tcPr>
            <w:tcW w:w="1165" w:type="dxa"/>
            <w:vMerge/>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rPr>
                <w:rFonts w:ascii="宋体" w:hAnsi="宋体" w:cs="宋体"/>
                <w:color w:val="000000"/>
                <w:szCs w:val="21"/>
              </w:rPr>
            </w:pPr>
          </w:p>
        </w:tc>
        <w:tc>
          <w:tcPr>
            <w:tcW w:w="8611" w:type="dxa"/>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textAlignment w:val="center"/>
              <w:rPr>
                <w:rFonts w:ascii="宋体" w:hAnsi="宋体" w:cs="宋体"/>
                <w:color w:val="000000"/>
                <w:szCs w:val="21"/>
              </w:rPr>
            </w:pPr>
            <w:r>
              <w:rPr>
                <w:rFonts w:ascii="宋体" w:hAnsi="宋体" w:cs="宋体" w:hint="eastAsia"/>
                <w:color w:val="000000"/>
                <w:kern w:val="0"/>
                <w:szCs w:val="21"/>
                <w:lang w:bidi="ar"/>
              </w:rPr>
              <w:t>17.理解、掌握并能够应用工程管理原理与经济决策方法（管理与经济）</w:t>
            </w:r>
          </w:p>
        </w:tc>
      </w:tr>
      <w:tr w:rsidR="00103061" w:rsidTr="00B779D2">
        <w:trPr>
          <w:trHeight w:val="344"/>
          <w:jc w:val="center"/>
        </w:trPr>
        <w:tc>
          <w:tcPr>
            <w:tcW w:w="1165" w:type="dxa"/>
            <w:vMerge/>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rPr>
                <w:rFonts w:ascii="宋体" w:hAnsi="宋体" w:cs="宋体"/>
                <w:color w:val="000000"/>
                <w:szCs w:val="21"/>
              </w:rPr>
            </w:pPr>
          </w:p>
        </w:tc>
        <w:tc>
          <w:tcPr>
            <w:tcW w:w="8611" w:type="dxa"/>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textAlignment w:val="center"/>
              <w:rPr>
                <w:rFonts w:ascii="宋体" w:hAnsi="宋体" w:cs="宋体"/>
                <w:color w:val="000000"/>
                <w:szCs w:val="21"/>
              </w:rPr>
            </w:pPr>
            <w:r>
              <w:rPr>
                <w:rFonts w:ascii="宋体" w:hAnsi="宋体" w:cs="宋体" w:hint="eastAsia"/>
                <w:color w:val="000000"/>
                <w:kern w:val="0"/>
                <w:szCs w:val="21"/>
                <w:lang w:bidi="ar"/>
              </w:rPr>
              <w:t>18.学会关注工作对社会、健康、安全、法律及文化的影响，并解自身应承担的责任。（关注）</w:t>
            </w:r>
          </w:p>
        </w:tc>
      </w:tr>
      <w:tr w:rsidR="00103061" w:rsidTr="00B779D2">
        <w:trPr>
          <w:trHeight w:val="285"/>
          <w:jc w:val="center"/>
        </w:trPr>
        <w:tc>
          <w:tcPr>
            <w:tcW w:w="1165" w:type="dxa"/>
            <w:vMerge w:val="restart"/>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textAlignment w:val="center"/>
              <w:rPr>
                <w:rFonts w:ascii="宋体" w:hAnsi="宋体" w:cs="宋体"/>
                <w:color w:val="000000"/>
                <w:szCs w:val="21"/>
              </w:rPr>
            </w:pPr>
            <w:r>
              <w:rPr>
                <w:rFonts w:ascii="宋体" w:hAnsi="宋体" w:cs="宋体" w:hint="eastAsia"/>
                <w:color w:val="000000"/>
                <w:kern w:val="0"/>
                <w:szCs w:val="21"/>
                <w:lang w:bidi="ar"/>
              </w:rPr>
              <w:t>V.个人发展</w:t>
            </w:r>
          </w:p>
        </w:tc>
        <w:tc>
          <w:tcPr>
            <w:tcW w:w="8611" w:type="dxa"/>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textAlignment w:val="center"/>
              <w:rPr>
                <w:rFonts w:ascii="宋体" w:hAnsi="宋体" w:cs="宋体"/>
                <w:color w:val="000000"/>
                <w:szCs w:val="21"/>
              </w:rPr>
            </w:pPr>
            <w:r>
              <w:rPr>
                <w:rFonts w:ascii="宋体" w:hAnsi="宋体" w:cs="宋体" w:hint="eastAsia"/>
                <w:color w:val="000000"/>
                <w:kern w:val="0"/>
                <w:szCs w:val="21"/>
                <w:lang w:bidi="ar"/>
              </w:rPr>
              <w:t>19.提升自控力与意志力（自控）</w:t>
            </w:r>
          </w:p>
        </w:tc>
      </w:tr>
      <w:tr w:rsidR="00103061" w:rsidTr="00B779D2">
        <w:trPr>
          <w:trHeight w:val="279"/>
          <w:jc w:val="center"/>
        </w:trPr>
        <w:tc>
          <w:tcPr>
            <w:tcW w:w="1165" w:type="dxa"/>
            <w:vMerge/>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rPr>
                <w:rFonts w:ascii="宋体" w:hAnsi="宋体" w:cs="宋体"/>
                <w:color w:val="000000"/>
                <w:szCs w:val="21"/>
              </w:rPr>
            </w:pPr>
          </w:p>
        </w:tc>
        <w:tc>
          <w:tcPr>
            <w:tcW w:w="8611" w:type="dxa"/>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textAlignment w:val="center"/>
              <w:rPr>
                <w:rFonts w:ascii="宋体" w:hAnsi="宋体" w:cs="宋体"/>
                <w:color w:val="000000"/>
                <w:szCs w:val="21"/>
              </w:rPr>
            </w:pPr>
            <w:r>
              <w:rPr>
                <w:rFonts w:ascii="宋体" w:hAnsi="宋体" w:cs="宋体" w:hint="eastAsia"/>
                <w:color w:val="000000"/>
                <w:kern w:val="0"/>
                <w:szCs w:val="21"/>
                <w:lang w:bidi="ar"/>
              </w:rPr>
              <w:t>20.提升有效组织和利用时间能力（时间管理）</w:t>
            </w:r>
          </w:p>
        </w:tc>
      </w:tr>
      <w:tr w:rsidR="00103061" w:rsidTr="00B779D2">
        <w:trPr>
          <w:trHeight w:val="285"/>
          <w:jc w:val="center"/>
        </w:trPr>
        <w:tc>
          <w:tcPr>
            <w:tcW w:w="1165" w:type="dxa"/>
            <w:vMerge/>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rPr>
                <w:rFonts w:ascii="宋体" w:hAnsi="宋体" w:cs="宋体"/>
                <w:color w:val="000000"/>
                <w:szCs w:val="21"/>
              </w:rPr>
            </w:pPr>
          </w:p>
        </w:tc>
        <w:tc>
          <w:tcPr>
            <w:tcW w:w="8611" w:type="dxa"/>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textAlignment w:val="center"/>
              <w:rPr>
                <w:rFonts w:ascii="宋体" w:hAnsi="宋体" w:cs="宋体"/>
                <w:color w:val="000000"/>
                <w:szCs w:val="21"/>
              </w:rPr>
            </w:pPr>
            <w:r>
              <w:rPr>
                <w:rFonts w:ascii="宋体" w:hAnsi="宋体" w:cs="宋体" w:hint="eastAsia"/>
                <w:color w:val="000000"/>
                <w:kern w:val="0"/>
                <w:szCs w:val="21"/>
                <w:lang w:bidi="ar"/>
              </w:rPr>
              <w:t>21.提高书面表达能力（书面）</w:t>
            </w:r>
          </w:p>
        </w:tc>
      </w:tr>
      <w:tr w:rsidR="00103061" w:rsidTr="00B779D2">
        <w:trPr>
          <w:trHeight w:val="285"/>
          <w:jc w:val="center"/>
        </w:trPr>
        <w:tc>
          <w:tcPr>
            <w:tcW w:w="1165" w:type="dxa"/>
            <w:vMerge/>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rPr>
                <w:rFonts w:ascii="宋体" w:hAnsi="宋体" w:cs="宋体"/>
                <w:color w:val="000000"/>
                <w:szCs w:val="21"/>
              </w:rPr>
            </w:pPr>
          </w:p>
        </w:tc>
        <w:tc>
          <w:tcPr>
            <w:tcW w:w="8611" w:type="dxa"/>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textAlignment w:val="center"/>
              <w:rPr>
                <w:rFonts w:ascii="宋体" w:hAnsi="宋体" w:cs="宋体"/>
                <w:color w:val="000000"/>
                <w:szCs w:val="21"/>
              </w:rPr>
            </w:pPr>
            <w:r>
              <w:rPr>
                <w:rFonts w:ascii="宋体" w:hAnsi="宋体" w:cs="宋体" w:hint="eastAsia"/>
                <w:color w:val="000000"/>
                <w:kern w:val="0"/>
                <w:szCs w:val="21"/>
                <w:lang w:bidi="ar"/>
              </w:rPr>
              <w:t>22.提高口头表达与沟通交流能力（口头）</w:t>
            </w:r>
          </w:p>
        </w:tc>
      </w:tr>
      <w:tr w:rsidR="00103061" w:rsidTr="00B779D2">
        <w:trPr>
          <w:trHeight w:val="285"/>
          <w:jc w:val="center"/>
        </w:trPr>
        <w:tc>
          <w:tcPr>
            <w:tcW w:w="1165" w:type="dxa"/>
            <w:vMerge/>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rPr>
                <w:rFonts w:ascii="宋体" w:hAnsi="宋体" w:cs="宋体"/>
                <w:color w:val="000000"/>
                <w:szCs w:val="21"/>
              </w:rPr>
            </w:pPr>
          </w:p>
        </w:tc>
        <w:tc>
          <w:tcPr>
            <w:tcW w:w="8611" w:type="dxa"/>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textAlignment w:val="center"/>
              <w:rPr>
                <w:rFonts w:ascii="宋体" w:hAnsi="宋体" w:cs="宋体"/>
                <w:color w:val="000000"/>
                <w:szCs w:val="21"/>
              </w:rPr>
            </w:pPr>
            <w:r>
              <w:rPr>
                <w:rFonts w:ascii="宋体" w:hAnsi="宋体" w:cs="宋体" w:hint="eastAsia"/>
                <w:color w:val="000000"/>
                <w:kern w:val="0"/>
                <w:szCs w:val="21"/>
                <w:lang w:bidi="ar"/>
              </w:rPr>
              <w:t>23.成为主动且高效的学习者（终身学习）</w:t>
            </w:r>
          </w:p>
        </w:tc>
      </w:tr>
      <w:tr w:rsidR="00103061" w:rsidTr="00B779D2">
        <w:trPr>
          <w:trHeight w:val="285"/>
          <w:jc w:val="center"/>
        </w:trPr>
        <w:tc>
          <w:tcPr>
            <w:tcW w:w="1165" w:type="dxa"/>
            <w:vMerge/>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rPr>
                <w:rFonts w:ascii="宋体" w:hAnsi="宋体" w:cs="宋体"/>
                <w:color w:val="000000"/>
                <w:szCs w:val="21"/>
              </w:rPr>
            </w:pPr>
          </w:p>
        </w:tc>
        <w:tc>
          <w:tcPr>
            <w:tcW w:w="8611" w:type="dxa"/>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textAlignment w:val="center"/>
              <w:rPr>
                <w:rFonts w:ascii="宋体" w:hAnsi="宋体" w:cs="宋体"/>
                <w:color w:val="000000"/>
                <w:szCs w:val="21"/>
              </w:rPr>
            </w:pPr>
            <w:r>
              <w:rPr>
                <w:rFonts w:ascii="宋体" w:hAnsi="宋体" w:cs="宋体" w:hint="eastAsia"/>
                <w:color w:val="000000"/>
                <w:kern w:val="0"/>
                <w:szCs w:val="21"/>
                <w:lang w:bidi="ar"/>
              </w:rPr>
              <w:t>24.促进情感健康与幸福（幸福生活）</w:t>
            </w:r>
          </w:p>
        </w:tc>
      </w:tr>
      <w:tr w:rsidR="00103061" w:rsidTr="00B779D2">
        <w:trPr>
          <w:trHeight w:val="285"/>
          <w:jc w:val="center"/>
        </w:trPr>
        <w:tc>
          <w:tcPr>
            <w:tcW w:w="1165" w:type="dxa"/>
            <w:vMerge/>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rPr>
                <w:rFonts w:ascii="宋体" w:hAnsi="宋体" w:cs="宋体"/>
                <w:color w:val="000000"/>
                <w:szCs w:val="21"/>
              </w:rPr>
            </w:pPr>
          </w:p>
        </w:tc>
        <w:tc>
          <w:tcPr>
            <w:tcW w:w="8611" w:type="dxa"/>
            <w:tcBorders>
              <w:top w:val="single" w:sz="4" w:space="0" w:color="000000"/>
              <w:left w:val="single" w:sz="4" w:space="0" w:color="000000"/>
              <w:bottom w:val="single" w:sz="4" w:space="0" w:color="000000"/>
              <w:right w:val="single" w:sz="4" w:space="0" w:color="000000"/>
            </w:tcBorders>
            <w:vAlign w:val="center"/>
          </w:tcPr>
          <w:p w:rsidR="00103061" w:rsidRDefault="00103061" w:rsidP="00103061">
            <w:pPr>
              <w:widowControl/>
              <w:adjustRightInd w:val="0"/>
              <w:snapToGrid w:val="0"/>
              <w:spacing w:line="0" w:lineRule="atLeast"/>
              <w:jc w:val="left"/>
              <w:textAlignment w:val="center"/>
              <w:rPr>
                <w:rFonts w:ascii="宋体" w:hAnsi="宋体" w:cs="宋体"/>
                <w:color w:val="000000"/>
                <w:szCs w:val="21"/>
              </w:rPr>
            </w:pPr>
            <w:r>
              <w:rPr>
                <w:rFonts w:ascii="宋体" w:hAnsi="宋体" w:cs="宋体" w:hint="eastAsia"/>
                <w:color w:val="000000"/>
                <w:kern w:val="0"/>
                <w:szCs w:val="21"/>
                <w:lang w:bidi="ar"/>
              </w:rPr>
              <w:t>25.促进身体健康与幸福（健康生活）</w:t>
            </w:r>
          </w:p>
        </w:tc>
      </w:tr>
    </w:tbl>
    <w:p w:rsidR="00297ABF" w:rsidRDefault="00297ABF" w:rsidP="00103061">
      <w:pPr>
        <w:sectPr w:rsidR="00297ABF" w:rsidSect="00103061">
          <w:pgSz w:w="11906" w:h="16838"/>
          <w:pgMar w:top="720" w:right="720" w:bottom="720" w:left="720" w:header="851" w:footer="992" w:gutter="0"/>
          <w:cols w:space="425"/>
          <w:docGrid w:type="lines" w:linePitch="312"/>
        </w:sectPr>
      </w:pPr>
    </w:p>
    <w:p w:rsidR="00103061" w:rsidRDefault="00103061" w:rsidP="00103061"/>
    <w:p w:rsidR="00297ABF" w:rsidRDefault="00297ABF" w:rsidP="00103061"/>
    <w:p w:rsidR="00297ABF" w:rsidRDefault="00297ABF" w:rsidP="00103061"/>
    <w:p w:rsidR="00297ABF" w:rsidRDefault="00297ABF" w:rsidP="00103061"/>
    <w:p w:rsidR="00297ABF" w:rsidRDefault="00297ABF" w:rsidP="00103061"/>
    <w:p w:rsidR="00297ABF" w:rsidRDefault="00297ABF" w:rsidP="00297ABF">
      <w:pPr>
        <w:spacing w:line="360" w:lineRule="auto"/>
        <w:jc w:val="center"/>
        <w:rPr>
          <w:rFonts w:ascii="黑体" w:eastAsia="黑体" w:hAnsi="黑体"/>
          <w:b/>
          <w:color w:val="000000"/>
          <w:sz w:val="32"/>
          <w:szCs w:val="32"/>
        </w:rPr>
      </w:pPr>
    </w:p>
    <w:p w:rsidR="00297ABF" w:rsidRDefault="00297ABF" w:rsidP="00297ABF">
      <w:pPr>
        <w:spacing w:line="360" w:lineRule="auto"/>
        <w:jc w:val="center"/>
        <w:rPr>
          <w:rFonts w:ascii="黑体" w:eastAsia="黑体" w:hAnsi="黑体"/>
          <w:b/>
          <w:color w:val="000000"/>
          <w:sz w:val="32"/>
          <w:szCs w:val="32"/>
        </w:rPr>
      </w:pPr>
    </w:p>
    <w:p w:rsidR="00297ABF" w:rsidRPr="00962F47" w:rsidRDefault="00297ABF" w:rsidP="00962F47">
      <w:pPr>
        <w:pStyle w:val="a7"/>
        <w:spacing w:after="120"/>
        <w:outlineLvl w:val="2"/>
        <w:rPr>
          <w:rFonts w:ascii="微软雅黑" w:eastAsia="微软雅黑" w:hAnsi="微软雅黑"/>
          <w:sz w:val="52"/>
          <w:szCs w:val="52"/>
        </w:rPr>
      </w:pPr>
      <w:bookmarkStart w:id="472" w:name="_Toc454199982"/>
      <w:bookmarkStart w:id="473" w:name="_Toc454999042"/>
      <w:bookmarkStart w:id="474" w:name="_Toc455002124"/>
      <w:bookmarkStart w:id="475" w:name="_Toc455051154"/>
      <w:r w:rsidRPr="00962F47">
        <w:rPr>
          <w:rFonts w:ascii="微软雅黑" w:eastAsia="微软雅黑" w:hAnsi="微软雅黑" w:hint="eastAsia"/>
          <w:sz w:val="52"/>
          <w:szCs w:val="52"/>
        </w:rPr>
        <w:t>西南交通大学本科课程成绩评定</w:t>
      </w:r>
      <w:bookmarkEnd w:id="472"/>
      <w:bookmarkEnd w:id="473"/>
      <w:bookmarkEnd w:id="474"/>
      <w:bookmarkEnd w:id="475"/>
    </w:p>
    <w:p w:rsidR="00297ABF" w:rsidRPr="00962F47" w:rsidRDefault="00297ABF" w:rsidP="00962F47">
      <w:pPr>
        <w:pStyle w:val="a7"/>
        <w:spacing w:after="120"/>
        <w:outlineLvl w:val="2"/>
        <w:rPr>
          <w:rFonts w:ascii="微软雅黑" w:eastAsia="微软雅黑" w:hAnsi="微软雅黑"/>
          <w:sz w:val="52"/>
          <w:szCs w:val="52"/>
        </w:rPr>
      </w:pPr>
      <w:bookmarkStart w:id="476" w:name="_Toc454199983"/>
      <w:bookmarkStart w:id="477" w:name="_Toc454999043"/>
      <w:bookmarkStart w:id="478" w:name="_Toc455001387"/>
      <w:bookmarkStart w:id="479" w:name="_Toc455002125"/>
      <w:bookmarkStart w:id="480" w:name="_Toc455051155"/>
      <w:r w:rsidRPr="00962F47">
        <w:rPr>
          <w:rFonts w:ascii="微软雅黑" w:eastAsia="微软雅黑" w:hAnsi="微软雅黑" w:hint="eastAsia"/>
          <w:sz w:val="52"/>
          <w:szCs w:val="52"/>
        </w:rPr>
        <w:t>指导意见</w:t>
      </w:r>
      <w:bookmarkEnd w:id="476"/>
      <w:bookmarkEnd w:id="477"/>
      <w:bookmarkEnd w:id="478"/>
      <w:bookmarkEnd w:id="479"/>
      <w:bookmarkEnd w:id="480"/>
    </w:p>
    <w:p w:rsidR="00297ABF" w:rsidRPr="001514C1" w:rsidRDefault="00297ABF" w:rsidP="00297ABF">
      <w:pPr>
        <w:jc w:val="center"/>
        <w:rPr>
          <w:rFonts w:ascii="黑体" w:eastAsia="黑体" w:hAnsi="黑体"/>
          <w:bCs/>
          <w:sz w:val="36"/>
          <w:szCs w:val="36"/>
        </w:rPr>
      </w:pPr>
      <w:r w:rsidRPr="001514C1">
        <w:rPr>
          <w:rFonts w:ascii="黑体" w:eastAsia="黑体" w:hAnsi="黑体" w:hint="eastAsia"/>
          <w:bCs/>
          <w:sz w:val="36"/>
          <w:szCs w:val="36"/>
        </w:rPr>
        <w:t>（试行）</w:t>
      </w:r>
    </w:p>
    <w:p w:rsidR="00297ABF" w:rsidRDefault="00297ABF" w:rsidP="00297ABF">
      <w:pPr>
        <w:spacing w:line="360" w:lineRule="auto"/>
        <w:jc w:val="center"/>
        <w:rPr>
          <w:rFonts w:ascii="黑体" w:eastAsia="黑体" w:hAnsi="黑体"/>
          <w:b/>
          <w:color w:val="000000"/>
          <w:sz w:val="32"/>
          <w:szCs w:val="32"/>
        </w:rPr>
      </w:pPr>
    </w:p>
    <w:p w:rsidR="00297ABF" w:rsidRDefault="00297ABF" w:rsidP="00297ABF">
      <w:pPr>
        <w:spacing w:line="360" w:lineRule="auto"/>
        <w:jc w:val="center"/>
        <w:rPr>
          <w:rFonts w:ascii="黑体" w:eastAsia="黑体" w:hAnsi="黑体"/>
          <w:b/>
          <w:color w:val="000000"/>
          <w:sz w:val="32"/>
          <w:szCs w:val="32"/>
        </w:rPr>
      </w:pPr>
    </w:p>
    <w:p w:rsidR="00297ABF" w:rsidRDefault="00297ABF" w:rsidP="00297ABF">
      <w:pPr>
        <w:spacing w:line="360" w:lineRule="auto"/>
        <w:jc w:val="center"/>
        <w:rPr>
          <w:rFonts w:ascii="黑体" w:eastAsia="黑体" w:hAnsi="黑体"/>
          <w:b/>
          <w:color w:val="000000"/>
          <w:sz w:val="32"/>
          <w:szCs w:val="32"/>
        </w:rPr>
      </w:pPr>
    </w:p>
    <w:p w:rsidR="00297ABF" w:rsidRDefault="00297ABF" w:rsidP="00297ABF">
      <w:pPr>
        <w:spacing w:line="360" w:lineRule="auto"/>
        <w:jc w:val="center"/>
        <w:rPr>
          <w:rFonts w:ascii="黑体" w:eastAsia="黑体" w:hAnsi="黑体"/>
          <w:b/>
          <w:color w:val="000000"/>
          <w:sz w:val="32"/>
          <w:szCs w:val="32"/>
        </w:rPr>
      </w:pPr>
    </w:p>
    <w:p w:rsidR="00297ABF" w:rsidRDefault="00297ABF" w:rsidP="00297ABF">
      <w:pPr>
        <w:spacing w:line="360" w:lineRule="auto"/>
        <w:jc w:val="center"/>
        <w:rPr>
          <w:rFonts w:ascii="黑体" w:eastAsia="黑体" w:hAnsi="黑体"/>
          <w:b/>
          <w:color w:val="000000"/>
          <w:sz w:val="32"/>
          <w:szCs w:val="32"/>
        </w:rPr>
      </w:pPr>
    </w:p>
    <w:p w:rsidR="00297ABF" w:rsidRDefault="00297ABF" w:rsidP="00297ABF">
      <w:pPr>
        <w:spacing w:line="360" w:lineRule="auto"/>
        <w:jc w:val="center"/>
        <w:rPr>
          <w:rFonts w:ascii="黑体" w:eastAsia="黑体" w:hAnsi="黑体"/>
          <w:b/>
          <w:color w:val="000000"/>
          <w:sz w:val="32"/>
          <w:szCs w:val="32"/>
        </w:rPr>
      </w:pPr>
    </w:p>
    <w:p w:rsidR="00297ABF" w:rsidRDefault="00297ABF" w:rsidP="00297ABF">
      <w:pPr>
        <w:spacing w:line="360" w:lineRule="auto"/>
        <w:jc w:val="center"/>
        <w:rPr>
          <w:rFonts w:ascii="黑体" w:eastAsia="黑体" w:hAnsi="黑体"/>
          <w:b/>
          <w:color w:val="000000"/>
          <w:sz w:val="32"/>
          <w:szCs w:val="32"/>
        </w:rPr>
      </w:pPr>
    </w:p>
    <w:p w:rsidR="00297ABF" w:rsidRDefault="00297ABF" w:rsidP="00297ABF">
      <w:pPr>
        <w:spacing w:line="360" w:lineRule="auto"/>
        <w:jc w:val="center"/>
        <w:rPr>
          <w:rFonts w:ascii="黑体" w:eastAsia="黑体" w:hAnsi="黑体"/>
          <w:b/>
          <w:color w:val="000000"/>
          <w:sz w:val="32"/>
          <w:szCs w:val="32"/>
        </w:rPr>
      </w:pPr>
    </w:p>
    <w:p w:rsidR="00297ABF" w:rsidRDefault="00297ABF" w:rsidP="00297ABF">
      <w:pPr>
        <w:spacing w:line="360" w:lineRule="auto"/>
        <w:jc w:val="center"/>
        <w:rPr>
          <w:rFonts w:ascii="黑体" w:eastAsia="黑体" w:hAnsi="黑体"/>
          <w:b/>
          <w:color w:val="000000"/>
          <w:sz w:val="32"/>
          <w:szCs w:val="32"/>
        </w:rPr>
      </w:pPr>
    </w:p>
    <w:p w:rsidR="00297ABF" w:rsidRDefault="00297ABF" w:rsidP="00297ABF">
      <w:pPr>
        <w:spacing w:line="360" w:lineRule="auto"/>
        <w:jc w:val="center"/>
        <w:rPr>
          <w:rFonts w:ascii="黑体" w:eastAsia="黑体" w:hAnsi="黑体"/>
          <w:b/>
          <w:color w:val="000000"/>
          <w:sz w:val="32"/>
          <w:szCs w:val="32"/>
        </w:rPr>
      </w:pPr>
    </w:p>
    <w:p w:rsidR="00297ABF" w:rsidRDefault="00297ABF" w:rsidP="00297ABF">
      <w:pPr>
        <w:spacing w:line="360" w:lineRule="auto"/>
        <w:jc w:val="center"/>
        <w:rPr>
          <w:rFonts w:ascii="黑体" w:eastAsia="黑体" w:hAnsi="黑体"/>
          <w:b/>
          <w:color w:val="000000"/>
          <w:sz w:val="32"/>
          <w:szCs w:val="32"/>
        </w:rPr>
      </w:pPr>
    </w:p>
    <w:p w:rsidR="00297ABF" w:rsidRDefault="00297ABF" w:rsidP="00297ABF">
      <w:pPr>
        <w:pStyle w:val="11"/>
        <w:autoSpaceDE w:val="0"/>
        <w:autoSpaceDN w:val="0"/>
        <w:adjustRightInd w:val="0"/>
        <w:spacing w:line="400" w:lineRule="exact"/>
        <w:ind w:left="0"/>
        <w:jc w:val="center"/>
        <w:rPr>
          <w:rFonts w:ascii="微软雅黑" w:eastAsia="微软雅黑" w:hAnsi="微软雅黑" w:cs="黑体"/>
          <w:color w:val="000000"/>
          <w:sz w:val="24"/>
          <w:szCs w:val="24"/>
        </w:rPr>
      </w:pPr>
      <w:r>
        <w:rPr>
          <w:rFonts w:ascii="微软雅黑" w:eastAsia="微软雅黑" w:hAnsi="微软雅黑" w:cs="黑体" w:hint="eastAsia"/>
          <w:color w:val="000000"/>
          <w:sz w:val="24"/>
          <w:szCs w:val="24"/>
        </w:rPr>
        <w:t>西南交通大学本科教学工作委员会</w:t>
      </w:r>
    </w:p>
    <w:p w:rsidR="00297ABF" w:rsidRDefault="00297ABF" w:rsidP="00297ABF">
      <w:pPr>
        <w:spacing w:line="360" w:lineRule="auto"/>
        <w:jc w:val="center"/>
        <w:rPr>
          <w:rFonts w:ascii="黑体" w:eastAsia="黑体" w:hAnsi="黑体"/>
          <w:b/>
          <w:color w:val="000000"/>
          <w:sz w:val="32"/>
          <w:szCs w:val="32"/>
        </w:rPr>
      </w:pPr>
      <w:r>
        <w:rPr>
          <w:rFonts w:ascii="微软雅黑" w:eastAsia="微软雅黑" w:hAnsi="微软雅黑" w:cs="黑体"/>
          <w:color w:val="000000"/>
          <w:sz w:val="24"/>
          <w:szCs w:val="24"/>
        </w:rPr>
        <w:t>201</w:t>
      </w:r>
      <w:r>
        <w:rPr>
          <w:rFonts w:ascii="微软雅黑" w:eastAsia="微软雅黑" w:hAnsi="微软雅黑" w:cs="黑体" w:hint="eastAsia"/>
          <w:color w:val="000000"/>
          <w:sz w:val="24"/>
          <w:szCs w:val="24"/>
        </w:rPr>
        <w:t>6年2月</w:t>
      </w:r>
    </w:p>
    <w:p w:rsidR="00297ABF" w:rsidRDefault="00297ABF" w:rsidP="00297ABF">
      <w:pPr>
        <w:spacing w:line="360" w:lineRule="auto"/>
        <w:rPr>
          <w:color w:val="000000"/>
          <w:sz w:val="24"/>
          <w:szCs w:val="24"/>
        </w:rPr>
        <w:sectPr w:rsidR="00297ABF">
          <w:footerReference w:type="even" r:id="rId36"/>
          <w:pgSz w:w="11906" w:h="16838"/>
          <w:pgMar w:top="1440" w:right="1800" w:bottom="1440" w:left="1800" w:header="851" w:footer="992" w:gutter="0"/>
          <w:cols w:space="720"/>
          <w:docGrid w:type="lines" w:linePitch="312"/>
        </w:sectPr>
      </w:pPr>
    </w:p>
    <w:p w:rsidR="00297ABF" w:rsidRDefault="00297ABF" w:rsidP="00297ABF">
      <w:pPr>
        <w:spacing w:line="360" w:lineRule="auto"/>
        <w:jc w:val="center"/>
        <w:rPr>
          <w:rFonts w:ascii="宋体" w:hAnsi="宋体"/>
          <w:b/>
          <w:color w:val="000000"/>
          <w:sz w:val="32"/>
          <w:szCs w:val="32"/>
        </w:rPr>
      </w:pPr>
    </w:p>
    <w:p w:rsidR="00297ABF" w:rsidRDefault="00297ABF" w:rsidP="00297ABF">
      <w:pPr>
        <w:spacing w:line="360" w:lineRule="auto"/>
        <w:jc w:val="center"/>
        <w:rPr>
          <w:rFonts w:ascii="宋体" w:hAnsi="宋体"/>
          <w:b/>
          <w:color w:val="000000"/>
          <w:sz w:val="32"/>
          <w:szCs w:val="32"/>
        </w:rPr>
      </w:pPr>
      <w:r>
        <w:rPr>
          <w:rFonts w:ascii="宋体" w:hAnsi="宋体" w:hint="eastAsia"/>
          <w:b/>
          <w:color w:val="000000"/>
          <w:sz w:val="32"/>
          <w:szCs w:val="32"/>
        </w:rPr>
        <w:t>目 录</w:t>
      </w:r>
    </w:p>
    <w:p w:rsidR="00297ABF" w:rsidRDefault="00297ABF" w:rsidP="00297ABF">
      <w:pPr>
        <w:spacing w:line="360" w:lineRule="auto"/>
        <w:jc w:val="center"/>
        <w:rPr>
          <w:rFonts w:ascii="宋体" w:hAnsi="宋体"/>
          <w:b/>
          <w:color w:val="000000"/>
          <w:sz w:val="32"/>
          <w:szCs w:val="32"/>
        </w:rPr>
      </w:pPr>
    </w:p>
    <w:p w:rsidR="00297ABF" w:rsidRPr="005D2B0E" w:rsidRDefault="00297ABF" w:rsidP="00297ABF">
      <w:pPr>
        <w:pStyle w:val="10"/>
        <w:tabs>
          <w:tab w:val="right" w:leader="dot" w:pos="8306"/>
        </w:tabs>
        <w:rPr>
          <w:rFonts w:ascii="微软雅黑" w:eastAsia="微软雅黑" w:hAnsi="微软雅黑"/>
          <w:b w:val="0"/>
          <w:noProof/>
        </w:rPr>
      </w:pPr>
      <w:r w:rsidRPr="005D2B0E">
        <w:rPr>
          <w:rFonts w:ascii="微软雅黑" w:eastAsia="微软雅黑" w:hAnsi="微软雅黑"/>
          <w:b w:val="0"/>
          <w:noProof/>
        </w:rPr>
        <w:fldChar w:fldCharType="begin"/>
      </w:r>
      <w:r w:rsidRPr="005D2B0E">
        <w:rPr>
          <w:rFonts w:ascii="微软雅黑" w:eastAsia="微软雅黑" w:hAnsi="微软雅黑"/>
          <w:b w:val="0"/>
          <w:noProof/>
        </w:rPr>
        <w:instrText xml:space="preserve"> TOC </w:instrText>
      </w:r>
      <w:r w:rsidRPr="005D2B0E">
        <w:rPr>
          <w:rFonts w:ascii="微软雅黑" w:eastAsia="微软雅黑" w:hAnsi="微软雅黑" w:hint="eastAsia"/>
          <w:b w:val="0"/>
          <w:noProof/>
        </w:rPr>
        <w:instrText>\o "1-3"</w:instrText>
      </w:r>
      <w:r w:rsidRPr="005D2B0E">
        <w:rPr>
          <w:rFonts w:ascii="微软雅黑" w:eastAsia="微软雅黑" w:hAnsi="微软雅黑"/>
          <w:b w:val="0"/>
          <w:noProof/>
        </w:rPr>
        <w:instrText xml:space="preserve"> </w:instrText>
      </w:r>
      <w:r w:rsidRPr="005D2B0E">
        <w:rPr>
          <w:rFonts w:ascii="微软雅黑" w:eastAsia="微软雅黑" w:hAnsi="微软雅黑"/>
          <w:b w:val="0"/>
          <w:noProof/>
        </w:rPr>
        <w:fldChar w:fldCharType="separate"/>
      </w:r>
      <w:r w:rsidRPr="005D2B0E">
        <w:rPr>
          <w:rFonts w:ascii="微软雅黑" w:eastAsia="微软雅黑" w:hAnsi="微软雅黑" w:hint="eastAsia"/>
          <w:b w:val="0"/>
          <w:noProof/>
        </w:rPr>
        <w:t>一、适用范围</w:t>
      </w:r>
      <w:r w:rsidRPr="005D2B0E">
        <w:rPr>
          <w:rFonts w:ascii="微软雅黑" w:eastAsia="微软雅黑" w:hAnsi="微软雅黑"/>
          <w:b w:val="0"/>
          <w:noProof/>
        </w:rPr>
        <w:tab/>
      </w:r>
      <w:r w:rsidRPr="005D2B0E">
        <w:rPr>
          <w:rFonts w:ascii="微软雅黑" w:eastAsia="微软雅黑" w:hAnsi="微软雅黑"/>
          <w:b w:val="0"/>
          <w:noProof/>
        </w:rPr>
        <w:fldChar w:fldCharType="begin"/>
      </w:r>
      <w:r w:rsidRPr="005D2B0E">
        <w:rPr>
          <w:rFonts w:ascii="微软雅黑" w:eastAsia="微软雅黑" w:hAnsi="微软雅黑"/>
          <w:b w:val="0"/>
          <w:noProof/>
        </w:rPr>
        <w:instrText xml:space="preserve"> PAGEREF _Toc443919183 \h </w:instrText>
      </w:r>
      <w:r w:rsidRPr="005D2B0E">
        <w:rPr>
          <w:rFonts w:ascii="微软雅黑" w:eastAsia="微软雅黑" w:hAnsi="微软雅黑"/>
          <w:b w:val="0"/>
          <w:noProof/>
        </w:rPr>
      </w:r>
      <w:r w:rsidRPr="005D2B0E">
        <w:rPr>
          <w:rFonts w:ascii="微软雅黑" w:eastAsia="微软雅黑" w:hAnsi="微软雅黑"/>
          <w:b w:val="0"/>
          <w:noProof/>
        </w:rPr>
        <w:fldChar w:fldCharType="separate"/>
      </w:r>
      <w:r w:rsidR="00916344">
        <w:rPr>
          <w:rFonts w:ascii="微软雅黑" w:eastAsia="微软雅黑" w:hAnsi="微软雅黑"/>
          <w:b w:val="0"/>
          <w:noProof/>
        </w:rPr>
        <w:t>50</w:t>
      </w:r>
      <w:r w:rsidRPr="005D2B0E">
        <w:rPr>
          <w:rFonts w:ascii="微软雅黑" w:eastAsia="微软雅黑" w:hAnsi="微软雅黑"/>
          <w:b w:val="0"/>
          <w:noProof/>
        </w:rPr>
        <w:fldChar w:fldCharType="end"/>
      </w:r>
    </w:p>
    <w:p w:rsidR="00297ABF" w:rsidRPr="005D2B0E" w:rsidRDefault="00297ABF" w:rsidP="00297ABF">
      <w:pPr>
        <w:pStyle w:val="10"/>
        <w:tabs>
          <w:tab w:val="right" w:leader="dot" w:pos="8306"/>
        </w:tabs>
        <w:rPr>
          <w:rFonts w:ascii="微软雅黑" w:eastAsia="微软雅黑" w:hAnsi="微软雅黑"/>
          <w:b w:val="0"/>
          <w:noProof/>
        </w:rPr>
      </w:pPr>
      <w:r w:rsidRPr="005D2B0E">
        <w:rPr>
          <w:rFonts w:ascii="微软雅黑" w:eastAsia="微软雅黑" w:hAnsi="微软雅黑" w:hint="eastAsia"/>
          <w:b w:val="0"/>
          <w:noProof/>
        </w:rPr>
        <w:t>二、与其它文件关系</w:t>
      </w:r>
      <w:r w:rsidRPr="005D2B0E">
        <w:rPr>
          <w:rFonts w:ascii="微软雅黑" w:eastAsia="微软雅黑" w:hAnsi="微软雅黑"/>
          <w:b w:val="0"/>
          <w:noProof/>
        </w:rPr>
        <w:tab/>
      </w:r>
      <w:r w:rsidRPr="005D2B0E">
        <w:rPr>
          <w:rFonts w:ascii="微软雅黑" w:eastAsia="微软雅黑" w:hAnsi="微软雅黑"/>
          <w:b w:val="0"/>
          <w:noProof/>
        </w:rPr>
        <w:fldChar w:fldCharType="begin"/>
      </w:r>
      <w:r w:rsidRPr="005D2B0E">
        <w:rPr>
          <w:rFonts w:ascii="微软雅黑" w:eastAsia="微软雅黑" w:hAnsi="微软雅黑"/>
          <w:b w:val="0"/>
          <w:noProof/>
        </w:rPr>
        <w:instrText xml:space="preserve"> PAGEREF _Toc443919184 \h </w:instrText>
      </w:r>
      <w:r w:rsidRPr="005D2B0E">
        <w:rPr>
          <w:rFonts w:ascii="微软雅黑" w:eastAsia="微软雅黑" w:hAnsi="微软雅黑"/>
          <w:b w:val="0"/>
          <w:noProof/>
        </w:rPr>
      </w:r>
      <w:r w:rsidRPr="005D2B0E">
        <w:rPr>
          <w:rFonts w:ascii="微软雅黑" w:eastAsia="微软雅黑" w:hAnsi="微软雅黑"/>
          <w:b w:val="0"/>
          <w:noProof/>
        </w:rPr>
        <w:fldChar w:fldCharType="separate"/>
      </w:r>
      <w:r w:rsidR="00916344">
        <w:rPr>
          <w:rFonts w:ascii="微软雅黑" w:eastAsia="微软雅黑" w:hAnsi="微软雅黑"/>
          <w:b w:val="0"/>
          <w:noProof/>
        </w:rPr>
        <w:t>50</w:t>
      </w:r>
      <w:r w:rsidRPr="005D2B0E">
        <w:rPr>
          <w:rFonts w:ascii="微软雅黑" w:eastAsia="微软雅黑" w:hAnsi="微软雅黑"/>
          <w:b w:val="0"/>
          <w:noProof/>
        </w:rPr>
        <w:fldChar w:fldCharType="end"/>
      </w:r>
    </w:p>
    <w:p w:rsidR="00297ABF" w:rsidRPr="005D2B0E" w:rsidRDefault="00297ABF" w:rsidP="00297ABF">
      <w:pPr>
        <w:pStyle w:val="10"/>
        <w:tabs>
          <w:tab w:val="right" w:leader="dot" w:pos="8306"/>
        </w:tabs>
        <w:rPr>
          <w:rFonts w:ascii="微软雅黑" w:eastAsia="微软雅黑" w:hAnsi="微软雅黑"/>
          <w:b w:val="0"/>
          <w:noProof/>
        </w:rPr>
      </w:pPr>
      <w:r w:rsidRPr="005D2B0E">
        <w:rPr>
          <w:rFonts w:ascii="微软雅黑" w:eastAsia="微软雅黑" w:hAnsi="微软雅黑" w:hint="eastAsia"/>
          <w:b w:val="0"/>
          <w:noProof/>
        </w:rPr>
        <w:t>三、课程成绩评定原则</w:t>
      </w:r>
      <w:r w:rsidRPr="005D2B0E">
        <w:rPr>
          <w:rFonts w:ascii="微软雅黑" w:eastAsia="微软雅黑" w:hAnsi="微软雅黑"/>
          <w:b w:val="0"/>
          <w:noProof/>
        </w:rPr>
        <w:tab/>
      </w:r>
      <w:r w:rsidRPr="005D2B0E">
        <w:rPr>
          <w:rFonts w:ascii="微软雅黑" w:eastAsia="微软雅黑" w:hAnsi="微软雅黑"/>
          <w:b w:val="0"/>
          <w:noProof/>
        </w:rPr>
        <w:fldChar w:fldCharType="begin"/>
      </w:r>
      <w:r w:rsidRPr="005D2B0E">
        <w:rPr>
          <w:rFonts w:ascii="微软雅黑" w:eastAsia="微软雅黑" w:hAnsi="微软雅黑"/>
          <w:b w:val="0"/>
          <w:noProof/>
        </w:rPr>
        <w:instrText xml:space="preserve"> PAGEREF _Toc443919185 \h </w:instrText>
      </w:r>
      <w:r w:rsidRPr="005D2B0E">
        <w:rPr>
          <w:rFonts w:ascii="微软雅黑" w:eastAsia="微软雅黑" w:hAnsi="微软雅黑"/>
          <w:b w:val="0"/>
          <w:noProof/>
        </w:rPr>
      </w:r>
      <w:r w:rsidRPr="005D2B0E">
        <w:rPr>
          <w:rFonts w:ascii="微软雅黑" w:eastAsia="微软雅黑" w:hAnsi="微软雅黑"/>
          <w:b w:val="0"/>
          <w:noProof/>
        </w:rPr>
        <w:fldChar w:fldCharType="separate"/>
      </w:r>
      <w:r w:rsidR="00916344">
        <w:rPr>
          <w:rFonts w:ascii="微软雅黑" w:eastAsia="微软雅黑" w:hAnsi="微软雅黑"/>
          <w:b w:val="0"/>
          <w:noProof/>
        </w:rPr>
        <w:t>50</w:t>
      </w:r>
      <w:r w:rsidRPr="005D2B0E">
        <w:rPr>
          <w:rFonts w:ascii="微软雅黑" w:eastAsia="微软雅黑" w:hAnsi="微软雅黑"/>
          <w:b w:val="0"/>
          <w:noProof/>
        </w:rPr>
        <w:fldChar w:fldCharType="end"/>
      </w:r>
    </w:p>
    <w:p w:rsidR="00297ABF" w:rsidRPr="005D2B0E" w:rsidRDefault="00297ABF" w:rsidP="00297ABF">
      <w:pPr>
        <w:pStyle w:val="10"/>
        <w:tabs>
          <w:tab w:val="right" w:leader="dot" w:pos="8306"/>
        </w:tabs>
        <w:rPr>
          <w:rFonts w:ascii="微软雅黑" w:eastAsia="微软雅黑" w:hAnsi="微软雅黑"/>
          <w:b w:val="0"/>
          <w:noProof/>
        </w:rPr>
      </w:pPr>
      <w:r w:rsidRPr="005D2B0E">
        <w:rPr>
          <w:rFonts w:ascii="微软雅黑" w:eastAsia="微软雅黑" w:hAnsi="微软雅黑" w:hint="eastAsia"/>
          <w:b w:val="0"/>
          <w:noProof/>
        </w:rPr>
        <w:t>四、成绩构成与考核环节规定</w:t>
      </w:r>
      <w:r w:rsidRPr="005D2B0E">
        <w:rPr>
          <w:rFonts w:ascii="微软雅黑" w:eastAsia="微软雅黑" w:hAnsi="微软雅黑"/>
          <w:b w:val="0"/>
          <w:noProof/>
        </w:rPr>
        <w:tab/>
      </w:r>
      <w:r w:rsidRPr="005D2B0E">
        <w:rPr>
          <w:rFonts w:ascii="微软雅黑" w:eastAsia="微软雅黑" w:hAnsi="微软雅黑"/>
          <w:b w:val="0"/>
          <w:noProof/>
        </w:rPr>
        <w:fldChar w:fldCharType="begin"/>
      </w:r>
      <w:r w:rsidRPr="005D2B0E">
        <w:rPr>
          <w:rFonts w:ascii="微软雅黑" w:eastAsia="微软雅黑" w:hAnsi="微软雅黑"/>
          <w:b w:val="0"/>
          <w:noProof/>
        </w:rPr>
        <w:instrText xml:space="preserve"> PAGEREF _Toc443919186 \h </w:instrText>
      </w:r>
      <w:r w:rsidRPr="005D2B0E">
        <w:rPr>
          <w:rFonts w:ascii="微软雅黑" w:eastAsia="微软雅黑" w:hAnsi="微软雅黑"/>
          <w:b w:val="0"/>
          <w:noProof/>
        </w:rPr>
      </w:r>
      <w:r w:rsidRPr="005D2B0E">
        <w:rPr>
          <w:rFonts w:ascii="微软雅黑" w:eastAsia="微软雅黑" w:hAnsi="微软雅黑"/>
          <w:b w:val="0"/>
          <w:noProof/>
        </w:rPr>
        <w:fldChar w:fldCharType="separate"/>
      </w:r>
      <w:r w:rsidR="00916344">
        <w:rPr>
          <w:rFonts w:ascii="微软雅黑" w:eastAsia="微软雅黑" w:hAnsi="微软雅黑"/>
          <w:b w:val="0"/>
          <w:noProof/>
        </w:rPr>
        <w:t>50</w:t>
      </w:r>
      <w:r w:rsidRPr="005D2B0E">
        <w:rPr>
          <w:rFonts w:ascii="微软雅黑" w:eastAsia="微软雅黑" w:hAnsi="微软雅黑"/>
          <w:b w:val="0"/>
          <w:noProof/>
        </w:rPr>
        <w:fldChar w:fldCharType="end"/>
      </w:r>
    </w:p>
    <w:p w:rsidR="00297ABF" w:rsidRPr="005D2B0E" w:rsidRDefault="00297ABF" w:rsidP="00297ABF">
      <w:pPr>
        <w:pStyle w:val="10"/>
        <w:tabs>
          <w:tab w:val="right" w:leader="dot" w:pos="8306"/>
        </w:tabs>
        <w:rPr>
          <w:rFonts w:ascii="微软雅黑" w:eastAsia="微软雅黑" w:hAnsi="微软雅黑"/>
          <w:b w:val="0"/>
          <w:noProof/>
        </w:rPr>
      </w:pPr>
      <w:r w:rsidRPr="005D2B0E">
        <w:rPr>
          <w:rFonts w:ascii="微软雅黑" w:eastAsia="微软雅黑" w:hAnsi="微软雅黑" w:hint="eastAsia"/>
          <w:b w:val="0"/>
          <w:noProof/>
        </w:rPr>
        <w:t>五、课程成绩评定标准发布</w:t>
      </w:r>
      <w:r w:rsidRPr="005D2B0E">
        <w:rPr>
          <w:rFonts w:ascii="微软雅黑" w:eastAsia="微软雅黑" w:hAnsi="微软雅黑"/>
          <w:b w:val="0"/>
          <w:noProof/>
        </w:rPr>
        <w:tab/>
      </w:r>
      <w:r w:rsidRPr="005D2B0E">
        <w:rPr>
          <w:rFonts w:ascii="微软雅黑" w:eastAsia="微软雅黑" w:hAnsi="微软雅黑"/>
          <w:b w:val="0"/>
          <w:noProof/>
        </w:rPr>
        <w:fldChar w:fldCharType="begin"/>
      </w:r>
      <w:r w:rsidRPr="005D2B0E">
        <w:rPr>
          <w:rFonts w:ascii="微软雅黑" w:eastAsia="微软雅黑" w:hAnsi="微软雅黑"/>
          <w:b w:val="0"/>
          <w:noProof/>
        </w:rPr>
        <w:instrText xml:space="preserve"> PAGEREF _Toc443919187 \h </w:instrText>
      </w:r>
      <w:r w:rsidRPr="005D2B0E">
        <w:rPr>
          <w:rFonts w:ascii="微软雅黑" w:eastAsia="微软雅黑" w:hAnsi="微软雅黑"/>
          <w:b w:val="0"/>
          <w:noProof/>
        </w:rPr>
      </w:r>
      <w:r w:rsidRPr="005D2B0E">
        <w:rPr>
          <w:rFonts w:ascii="微软雅黑" w:eastAsia="微软雅黑" w:hAnsi="微软雅黑"/>
          <w:b w:val="0"/>
          <w:noProof/>
        </w:rPr>
        <w:fldChar w:fldCharType="separate"/>
      </w:r>
      <w:r w:rsidR="00916344">
        <w:rPr>
          <w:rFonts w:ascii="微软雅黑" w:eastAsia="微软雅黑" w:hAnsi="微软雅黑"/>
          <w:b w:val="0"/>
          <w:noProof/>
        </w:rPr>
        <w:t>52</w:t>
      </w:r>
      <w:r w:rsidRPr="005D2B0E">
        <w:rPr>
          <w:rFonts w:ascii="微软雅黑" w:eastAsia="微软雅黑" w:hAnsi="微软雅黑"/>
          <w:b w:val="0"/>
          <w:noProof/>
        </w:rPr>
        <w:fldChar w:fldCharType="end"/>
      </w:r>
    </w:p>
    <w:p w:rsidR="00297ABF" w:rsidRPr="005D2B0E" w:rsidRDefault="00297ABF" w:rsidP="00297ABF">
      <w:pPr>
        <w:pStyle w:val="10"/>
        <w:tabs>
          <w:tab w:val="right" w:leader="dot" w:pos="8306"/>
        </w:tabs>
        <w:rPr>
          <w:rFonts w:ascii="微软雅黑" w:eastAsia="微软雅黑" w:hAnsi="微软雅黑"/>
          <w:b w:val="0"/>
          <w:noProof/>
        </w:rPr>
      </w:pPr>
      <w:r w:rsidRPr="005D2B0E">
        <w:rPr>
          <w:rFonts w:ascii="微软雅黑" w:eastAsia="微软雅黑" w:hAnsi="微软雅黑" w:hint="eastAsia"/>
          <w:b w:val="0"/>
          <w:noProof/>
        </w:rPr>
        <w:t>六、附则</w:t>
      </w:r>
      <w:r w:rsidRPr="005D2B0E">
        <w:rPr>
          <w:rFonts w:ascii="微软雅黑" w:eastAsia="微软雅黑" w:hAnsi="微软雅黑"/>
          <w:b w:val="0"/>
          <w:noProof/>
        </w:rPr>
        <w:tab/>
      </w:r>
      <w:r w:rsidRPr="005D2B0E">
        <w:rPr>
          <w:rFonts w:ascii="微软雅黑" w:eastAsia="微软雅黑" w:hAnsi="微软雅黑"/>
          <w:b w:val="0"/>
          <w:noProof/>
        </w:rPr>
        <w:fldChar w:fldCharType="begin"/>
      </w:r>
      <w:r w:rsidRPr="005D2B0E">
        <w:rPr>
          <w:rFonts w:ascii="微软雅黑" w:eastAsia="微软雅黑" w:hAnsi="微软雅黑"/>
          <w:b w:val="0"/>
          <w:noProof/>
        </w:rPr>
        <w:instrText xml:space="preserve"> PAGEREF _Toc443919188 \h </w:instrText>
      </w:r>
      <w:r w:rsidRPr="005D2B0E">
        <w:rPr>
          <w:rFonts w:ascii="微软雅黑" w:eastAsia="微软雅黑" w:hAnsi="微软雅黑"/>
          <w:b w:val="0"/>
          <w:noProof/>
        </w:rPr>
      </w:r>
      <w:r w:rsidRPr="005D2B0E">
        <w:rPr>
          <w:rFonts w:ascii="微软雅黑" w:eastAsia="微软雅黑" w:hAnsi="微软雅黑"/>
          <w:b w:val="0"/>
          <w:noProof/>
        </w:rPr>
        <w:fldChar w:fldCharType="separate"/>
      </w:r>
      <w:r w:rsidR="00916344">
        <w:rPr>
          <w:rFonts w:ascii="微软雅黑" w:eastAsia="微软雅黑" w:hAnsi="微软雅黑"/>
          <w:b w:val="0"/>
          <w:noProof/>
        </w:rPr>
        <w:t>52</w:t>
      </w:r>
      <w:r w:rsidRPr="005D2B0E">
        <w:rPr>
          <w:rFonts w:ascii="微软雅黑" w:eastAsia="微软雅黑" w:hAnsi="微软雅黑"/>
          <w:b w:val="0"/>
          <w:noProof/>
        </w:rPr>
        <w:fldChar w:fldCharType="end"/>
      </w:r>
    </w:p>
    <w:p w:rsidR="00297ABF" w:rsidRDefault="00297ABF" w:rsidP="00297ABF">
      <w:pPr>
        <w:pStyle w:val="10"/>
        <w:tabs>
          <w:tab w:val="right" w:leader="dot" w:pos="8306"/>
        </w:tabs>
        <w:rPr>
          <w:rFonts w:ascii="宋体" w:hAnsi="宋体"/>
          <w:b w:val="0"/>
          <w:color w:val="000000"/>
          <w:sz w:val="32"/>
          <w:szCs w:val="32"/>
        </w:rPr>
        <w:sectPr w:rsidR="00297ABF" w:rsidSect="005634E5">
          <w:footerReference w:type="default" r:id="rId37"/>
          <w:pgSz w:w="11906" w:h="16838"/>
          <w:pgMar w:top="1440" w:right="1800" w:bottom="1440" w:left="1800" w:header="851" w:footer="992" w:gutter="0"/>
          <w:cols w:space="720"/>
          <w:docGrid w:type="lines" w:linePitch="312"/>
        </w:sectPr>
      </w:pPr>
      <w:r w:rsidRPr="005D2B0E">
        <w:rPr>
          <w:rFonts w:ascii="微软雅黑" w:eastAsia="微软雅黑" w:hAnsi="微软雅黑"/>
          <w:b w:val="0"/>
          <w:noProof/>
        </w:rPr>
        <w:fldChar w:fldCharType="end"/>
      </w:r>
    </w:p>
    <w:p w:rsidR="00297ABF" w:rsidRPr="009A0B05" w:rsidRDefault="00297ABF" w:rsidP="009A0B05">
      <w:pPr>
        <w:pStyle w:val="1"/>
        <w:spacing w:before="120" w:after="120" w:line="276" w:lineRule="auto"/>
        <w:rPr>
          <w:color w:val="000000"/>
          <w:sz w:val="21"/>
          <w:szCs w:val="21"/>
        </w:rPr>
      </w:pPr>
      <w:bookmarkStart w:id="481" w:name="_Toc304109228"/>
      <w:bookmarkStart w:id="482" w:name="_Toc443919183"/>
      <w:bookmarkStart w:id="483" w:name="_Toc454199984"/>
      <w:bookmarkStart w:id="484" w:name="_Toc454999044"/>
      <w:bookmarkStart w:id="485" w:name="_Toc455001388"/>
      <w:bookmarkStart w:id="486" w:name="_Toc455002126"/>
      <w:bookmarkStart w:id="487" w:name="_Toc455051156"/>
      <w:r w:rsidRPr="009A0B05">
        <w:rPr>
          <w:rFonts w:hint="eastAsia"/>
          <w:color w:val="000000"/>
          <w:sz w:val="21"/>
          <w:szCs w:val="21"/>
          <w:lang w:eastAsia="zh-CN"/>
        </w:rPr>
        <w:lastRenderedPageBreak/>
        <w:t>一、</w:t>
      </w:r>
      <w:r w:rsidRPr="009A0B05">
        <w:rPr>
          <w:rFonts w:hint="eastAsia"/>
          <w:color w:val="000000"/>
          <w:sz w:val="21"/>
          <w:szCs w:val="21"/>
        </w:rPr>
        <w:t>适用范围</w:t>
      </w:r>
      <w:bookmarkEnd w:id="481"/>
      <w:bookmarkEnd w:id="482"/>
      <w:bookmarkEnd w:id="483"/>
      <w:bookmarkEnd w:id="484"/>
      <w:bookmarkEnd w:id="485"/>
      <w:bookmarkEnd w:id="486"/>
      <w:bookmarkEnd w:id="487"/>
    </w:p>
    <w:p w:rsidR="00297ABF" w:rsidRPr="009A0B05" w:rsidRDefault="00297ABF" w:rsidP="009A0B05">
      <w:pPr>
        <w:spacing w:line="276" w:lineRule="auto"/>
        <w:ind w:firstLineChars="200" w:firstLine="420"/>
        <w:rPr>
          <w:color w:val="000000"/>
          <w:szCs w:val="21"/>
        </w:rPr>
      </w:pPr>
      <w:r w:rsidRPr="009A0B05">
        <w:rPr>
          <w:rFonts w:hint="eastAsia"/>
          <w:color w:val="000000"/>
          <w:szCs w:val="21"/>
        </w:rPr>
        <w:t>本办法适用于西南交通大学本科生第一课堂的课程，艺术类、体育类及单独开设的实验类课程的成绩评定可参考本指导意见执行。</w:t>
      </w:r>
    </w:p>
    <w:p w:rsidR="00297ABF" w:rsidRPr="009A0B05" w:rsidRDefault="00297ABF" w:rsidP="009A0B05">
      <w:pPr>
        <w:pStyle w:val="1"/>
        <w:spacing w:before="120" w:after="120" w:line="276" w:lineRule="auto"/>
        <w:rPr>
          <w:color w:val="000000"/>
          <w:sz w:val="21"/>
          <w:szCs w:val="21"/>
          <w:lang w:eastAsia="zh-CN"/>
        </w:rPr>
      </w:pPr>
      <w:bookmarkStart w:id="488" w:name="_Toc304109229"/>
      <w:bookmarkStart w:id="489" w:name="_Toc443919184"/>
      <w:bookmarkStart w:id="490" w:name="_Toc454199985"/>
      <w:bookmarkStart w:id="491" w:name="_Toc454999045"/>
      <w:bookmarkStart w:id="492" w:name="_Toc455001389"/>
      <w:bookmarkStart w:id="493" w:name="_Toc455002127"/>
      <w:bookmarkStart w:id="494" w:name="_Toc455051157"/>
      <w:r w:rsidRPr="009A0B05">
        <w:rPr>
          <w:rFonts w:hint="eastAsia"/>
          <w:color w:val="000000"/>
          <w:sz w:val="21"/>
          <w:szCs w:val="21"/>
          <w:lang w:eastAsia="zh-CN"/>
        </w:rPr>
        <w:t>二、与其它文件关系</w:t>
      </w:r>
      <w:bookmarkEnd w:id="488"/>
      <w:bookmarkEnd w:id="489"/>
      <w:bookmarkEnd w:id="490"/>
      <w:bookmarkEnd w:id="491"/>
      <w:bookmarkEnd w:id="492"/>
      <w:bookmarkEnd w:id="493"/>
      <w:bookmarkEnd w:id="494"/>
    </w:p>
    <w:p w:rsidR="00297ABF" w:rsidRPr="009A0B05" w:rsidRDefault="00297ABF" w:rsidP="009A0B05">
      <w:pPr>
        <w:spacing w:line="276" w:lineRule="auto"/>
        <w:ind w:firstLineChars="200" w:firstLine="420"/>
        <w:rPr>
          <w:color w:val="FF0000"/>
          <w:szCs w:val="21"/>
        </w:rPr>
      </w:pPr>
      <w:r w:rsidRPr="009A0B05">
        <w:rPr>
          <w:rFonts w:hint="eastAsia"/>
          <w:color w:val="000000"/>
          <w:szCs w:val="21"/>
        </w:rPr>
        <w:t>待发布</w:t>
      </w:r>
    </w:p>
    <w:p w:rsidR="00297ABF" w:rsidRPr="009A0B05" w:rsidRDefault="00297ABF" w:rsidP="009A0B05">
      <w:pPr>
        <w:pStyle w:val="1"/>
        <w:spacing w:before="120" w:after="120" w:line="276" w:lineRule="auto"/>
        <w:rPr>
          <w:color w:val="000000"/>
          <w:sz w:val="21"/>
          <w:szCs w:val="21"/>
          <w:lang w:eastAsia="zh-CN"/>
        </w:rPr>
      </w:pPr>
      <w:bookmarkStart w:id="495" w:name="_Toc304109230"/>
      <w:bookmarkStart w:id="496" w:name="_Toc443919185"/>
      <w:bookmarkStart w:id="497" w:name="_Toc454199986"/>
      <w:bookmarkStart w:id="498" w:name="_Toc454999046"/>
      <w:bookmarkStart w:id="499" w:name="_Toc455001390"/>
      <w:bookmarkStart w:id="500" w:name="_Toc455002128"/>
      <w:bookmarkStart w:id="501" w:name="_Toc455051158"/>
      <w:r w:rsidRPr="009A0B05">
        <w:rPr>
          <w:rFonts w:hint="eastAsia"/>
          <w:color w:val="000000"/>
          <w:sz w:val="21"/>
          <w:szCs w:val="21"/>
          <w:lang w:eastAsia="zh-CN"/>
        </w:rPr>
        <w:t>三、课程成绩评定原则</w:t>
      </w:r>
      <w:bookmarkEnd w:id="495"/>
      <w:bookmarkEnd w:id="496"/>
      <w:bookmarkEnd w:id="497"/>
      <w:bookmarkEnd w:id="498"/>
      <w:bookmarkEnd w:id="499"/>
      <w:bookmarkEnd w:id="500"/>
      <w:bookmarkEnd w:id="501"/>
    </w:p>
    <w:p w:rsidR="00297ABF" w:rsidRPr="009A0B05" w:rsidRDefault="00297ABF" w:rsidP="009A0B05">
      <w:pPr>
        <w:spacing w:line="276" w:lineRule="auto"/>
        <w:ind w:firstLineChars="200" w:firstLine="422"/>
        <w:rPr>
          <w:b/>
          <w:color w:val="000000"/>
          <w:szCs w:val="21"/>
        </w:rPr>
      </w:pPr>
      <w:r w:rsidRPr="009A0B05">
        <w:rPr>
          <w:rFonts w:hint="eastAsia"/>
          <w:b/>
          <w:color w:val="000000"/>
          <w:szCs w:val="21"/>
        </w:rPr>
        <w:t>（一）多样化原则</w:t>
      </w:r>
    </w:p>
    <w:p w:rsidR="00297ABF" w:rsidRPr="009A0B05" w:rsidRDefault="00297ABF" w:rsidP="009A0B05">
      <w:pPr>
        <w:spacing w:line="276" w:lineRule="auto"/>
        <w:ind w:firstLineChars="200" w:firstLine="420"/>
        <w:rPr>
          <w:color w:val="000000"/>
          <w:szCs w:val="21"/>
        </w:rPr>
      </w:pPr>
      <w:r w:rsidRPr="009A0B05">
        <w:rPr>
          <w:rFonts w:hint="eastAsia"/>
          <w:color w:val="000000"/>
          <w:szCs w:val="21"/>
        </w:rPr>
        <w:t>成绩评定应在遵循课程教学规律和学生发展规律的基础上，设置若干考核环节，这些考核环节能够清晰地将课程教学目标、教学内容、教学活动以及学习成果联系起来，并满足不同学生的学习需要。</w:t>
      </w:r>
    </w:p>
    <w:p w:rsidR="00297ABF" w:rsidRPr="009A0B05" w:rsidRDefault="00297ABF" w:rsidP="009A0B05">
      <w:pPr>
        <w:spacing w:line="276" w:lineRule="auto"/>
        <w:ind w:firstLineChars="200" w:firstLine="422"/>
        <w:rPr>
          <w:b/>
          <w:color w:val="000000"/>
          <w:szCs w:val="21"/>
        </w:rPr>
      </w:pPr>
      <w:r w:rsidRPr="009A0B05">
        <w:rPr>
          <w:rFonts w:hint="eastAsia"/>
          <w:b/>
          <w:color w:val="000000"/>
          <w:szCs w:val="21"/>
        </w:rPr>
        <w:t>（二）公平性原则</w:t>
      </w:r>
    </w:p>
    <w:p w:rsidR="00297ABF" w:rsidRPr="009A0B05" w:rsidRDefault="00297ABF" w:rsidP="009A0B05">
      <w:pPr>
        <w:spacing w:line="276" w:lineRule="auto"/>
        <w:ind w:firstLineChars="200" w:firstLine="420"/>
        <w:rPr>
          <w:color w:val="000000"/>
          <w:szCs w:val="21"/>
        </w:rPr>
      </w:pPr>
      <w:r w:rsidRPr="009A0B05">
        <w:rPr>
          <w:rFonts w:ascii="宋体" w:hAnsi="宋体" w:hint="eastAsia"/>
          <w:color w:val="000000"/>
          <w:szCs w:val="21"/>
        </w:rPr>
        <w:t>同一门课程（相同课程代码）的评定标准必须</w:t>
      </w:r>
      <w:r w:rsidRPr="009A0B05">
        <w:rPr>
          <w:rFonts w:hint="eastAsia"/>
          <w:color w:val="000000"/>
          <w:szCs w:val="21"/>
        </w:rPr>
        <w:t>是可靠且一致的，并保证不同课程表现学生的成绩具有可区分性。</w:t>
      </w:r>
    </w:p>
    <w:p w:rsidR="00297ABF" w:rsidRPr="009A0B05" w:rsidRDefault="00297ABF" w:rsidP="009A0B05">
      <w:pPr>
        <w:spacing w:line="276" w:lineRule="auto"/>
        <w:ind w:firstLineChars="200" w:firstLine="422"/>
        <w:rPr>
          <w:b/>
          <w:color w:val="000000"/>
          <w:szCs w:val="21"/>
        </w:rPr>
      </w:pPr>
      <w:r w:rsidRPr="009A0B05">
        <w:rPr>
          <w:rFonts w:hint="eastAsia"/>
          <w:b/>
          <w:color w:val="000000"/>
          <w:szCs w:val="21"/>
        </w:rPr>
        <w:t>（三）公开性原则</w:t>
      </w:r>
    </w:p>
    <w:p w:rsidR="00297ABF" w:rsidRPr="009A0B05" w:rsidRDefault="00297ABF" w:rsidP="009A0B05">
      <w:pPr>
        <w:spacing w:line="276" w:lineRule="auto"/>
        <w:ind w:firstLineChars="200" w:firstLine="420"/>
        <w:rPr>
          <w:color w:val="000000"/>
          <w:szCs w:val="21"/>
        </w:rPr>
      </w:pPr>
      <w:r w:rsidRPr="009A0B05">
        <w:rPr>
          <w:rFonts w:hint="eastAsia"/>
          <w:color w:val="000000"/>
          <w:szCs w:val="21"/>
        </w:rPr>
        <w:t>课程成绩评定方法与各考核环节的评定标准都必须是明确且公开的，须在课程开始之初向学生公开课程成绩评定方法，同时必须确保在每个考核环节开始之前，学生知晓该环节成绩评定标准以及如何能够取得好成绩。</w:t>
      </w:r>
    </w:p>
    <w:p w:rsidR="00297ABF" w:rsidRPr="009A0B05" w:rsidRDefault="00297ABF" w:rsidP="009A0B05">
      <w:pPr>
        <w:spacing w:line="276" w:lineRule="auto"/>
        <w:ind w:firstLineChars="200" w:firstLine="422"/>
        <w:rPr>
          <w:b/>
          <w:color w:val="000000"/>
          <w:szCs w:val="21"/>
        </w:rPr>
      </w:pPr>
      <w:r w:rsidRPr="009A0B05">
        <w:rPr>
          <w:rFonts w:hint="eastAsia"/>
          <w:b/>
          <w:color w:val="000000"/>
          <w:szCs w:val="21"/>
        </w:rPr>
        <w:t>（四）发展性与终结性相结合原则</w:t>
      </w:r>
    </w:p>
    <w:p w:rsidR="00297ABF" w:rsidRPr="009A0B05" w:rsidRDefault="00297ABF" w:rsidP="009A0B05">
      <w:pPr>
        <w:spacing w:line="276" w:lineRule="auto"/>
        <w:ind w:firstLineChars="200" w:firstLine="420"/>
        <w:rPr>
          <w:color w:val="000000"/>
          <w:szCs w:val="21"/>
        </w:rPr>
      </w:pPr>
      <w:r w:rsidRPr="009A0B05">
        <w:rPr>
          <w:rFonts w:hint="eastAsia"/>
          <w:color w:val="000000"/>
          <w:szCs w:val="21"/>
        </w:rPr>
        <w:t>课程成绩评定一方面必须为学生的课程学习成绩给出终结性评价，另一方面须对学生学习提供诊断性、及时且有意义的过程性反馈，促进和支持学生深层次学习，帮助他们形成良好的学习习惯和学习模式、掌握高效的学习方法，提升他们适应高等教育并获得终身学习的能力。</w:t>
      </w:r>
    </w:p>
    <w:p w:rsidR="00297ABF" w:rsidRPr="009A0B05" w:rsidRDefault="00297ABF" w:rsidP="009A0B05">
      <w:pPr>
        <w:pStyle w:val="1"/>
        <w:spacing w:before="120" w:after="120" w:line="276" w:lineRule="auto"/>
        <w:rPr>
          <w:color w:val="000000"/>
          <w:sz w:val="21"/>
          <w:szCs w:val="21"/>
          <w:lang w:eastAsia="zh-CN"/>
        </w:rPr>
      </w:pPr>
      <w:bookmarkStart w:id="502" w:name="_Toc304109231"/>
      <w:bookmarkStart w:id="503" w:name="_Toc443919186"/>
      <w:bookmarkStart w:id="504" w:name="_Toc454199987"/>
      <w:bookmarkStart w:id="505" w:name="_Toc454999047"/>
      <w:bookmarkStart w:id="506" w:name="_Toc455001391"/>
      <w:bookmarkStart w:id="507" w:name="_Toc455002129"/>
      <w:bookmarkStart w:id="508" w:name="_Toc455051159"/>
      <w:r w:rsidRPr="009A0B05">
        <w:rPr>
          <w:rFonts w:hint="eastAsia"/>
          <w:color w:val="000000"/>
          <w:sz w:val="21"/>
          <w:szCs w:val="21"/>
          <w:lang w:eastAsia="zh-CN"/>
        </w:rPr>
        <w:t>四、成绩构成与考核环节规定</w:t>
      </w:r>
      <w:bookmarkEnd w:id="502"/>
      <w:bookmarkEnd w:id="503"/>
      <w:bookmarkEnd w:id="504"/>
      <w:bookmarkEnd w:id="505"/>
      <w:bookmarkEnd w:id="506"/>
      <w:bookmarkEnd w:id="507"/>
      <w:bookmarkEnd w:id="508"/>
    </w:p>
    <w:p w:rsidR="00297ABF" w:rsidRPr="009A0B05" w:rsidRDefault="00297ABF" w:rsidP="009A0B05">
      <w:pPr>
        <w:spacing w:line="276" w:lineRule="auto"/>
        <w:ind w:firstLineChars="200" w:firstLine="420"/>
        <w:rPr>
          <w:color w:val="000000"/>
          <w:szCs w:val="21"/>
        </w:rPr>
      </w:pPr>
      <w:r w:rsidRPr="009A0B05">
        <w:rPr>
          <w:rFonts w:hint="eastAsia"/>
          <w:color w:val="000000"/>
          <w:szCs w:val="21"/>
        </w:rPr>
        <w:t>（一）课程成绩由若干考核环节构成，教师可根据课程和学科的特点，自行选择合适的考核环节。总成绩由选定的考核环节得分乘以权重后相加得到。</w:t>
      </w:r>
    </w:p>
    <w:p w:rsidR="00297ABF" w:rsidRPr="009A0B05" w:rsidRDefault="00297ABF" w:rsidP="009A0B05">
      <w:pPr>
        <w:spacing w:line="276" w:lineRule="auto"/>
        <w:ind w:firstLineChars="200" w:firstLine="420"/>
        <w:rPr>
          <w:color w:val="000000"/>
          <w:szCs w:val="21"/>
        </w:rPr>
      </w:pPr>
      <w:r w:rsidRPr="009A0B05">
        <w:rPr>
          <w:rFonts w:hint="eastAsia"/>
          <w:color w:val="000000"/>
          <w:szCs w:val="21"/>
        </w:rPr>
        <w:t>（二）各考核环节规定如下：</w:t>
      </w:r>
    </w:p>
    <w:p w:rsidR="00297ABF" w:rsidRPr="009A0B05" w:rsidRDefault="00297ABF" w:rsidP="009A0B05">
      <w:pPr>
        <w:spacing w:line="276" w:lineRule="auto"/>
        <w:ind w:firstLineChars="200" w:firstLine="422"/>
        <w:rPr>
          <w:rFonts w:ascii="宋体" w:hAnsi="宋体"/>
          <w:b/>
          <w:color w:val="000000"/>
          <w:szCs w:val="21"/>
        </w:rPr>
      </w:pPr>
      <w:r w:rsidRPr="009A0B05">
        <w:rPr>
          <w:rFonts w:ascii="宋体" w:hAnsi="宋体" w:hint="eastAsia"/>
          <w:b/>
          <w:color w:val="000000"/>
          <w:szCs w:val="21"/>
        </w:rPr>
        <w:t>1.课堂表现</w:t>
      </w:r>
    </w:p>
    <w:p w:rsidR="00297ABF" w:rsidRPr="009A0B05" w:rsidRDefault="00297ABF" w:rsidP="009A0B05">
      <w:pPr>
        <w:numPr>
          <w:ilvl w:val="0"/>
          <w:numId w:val="26"/>
        </w:numPr>
        <w:spacing w:line="276" w:lineRule="auto"/>
        <w:rPr>
          <w:rFonts w:ascii="宋体"/>
          <w:color w:val="000000"/>
          <w:szCs w:val="21"/>
        </w:rPr>
      </w:pPr>
      <w:r w:rsidRPr="009A0B05">
        <w:rPr>
          <w:rFonts w:ascii="宋体" w:hAnsi="宋体" w:hint="eastAsia"/>
          <w:b/>
          <w:color w:val="000000"/>
          <w:szCs w:val="21"/>
          <w:u w:val="single"/>
        </w:rPr>
        <w:t>定义：</w:t>
      </w:r>
      <w:r w:rsidRPr="009A0B05">
        <w:rPr>
          <w:rFonts w:ascii="宋体" w:hint="eastAsia"/>
          <w:color w:val="000000"/>
          <w:szCs w:val="21"/>
        </w:rPr>
        <w:t>学生在课堂上的口头参与（课堂讨论、回答或提出问题及其他形式的口头交际情况）、学习态度、与教师和同学交往的情况等。</w:t>
      </w:r>
    </w:p>
    <w:p w:rsidR="00297ABF" w:rsidRPr="009A0B05" w:rsidRDefault="00297ABF" w:rsidP="009A0B05">
      <w:pPr>
        <w:numPr>
          <w:ilvl w:val="0"/>
          <w:numId w:val="26"/>
        </w:numPr>
        <w:spacing w:line="276" w:lineRule="auto"/>
        <w:rPr>
          <w:rFonts w:ascii="宋体"/>
          <w:color w:val="000000"/>
          <w:szCs w:val="21"/>
        </w:rPr>
      </w:pPr>
      <w:r w:rsidRPr="009A0B05">
        <w:rPr>
          <w:rFonts w:ascii="宋体" w:hAnsi="宋体" w:hint="eastAsia"/>
          <w:b/>
          <w:color w:val="000000"/>
          <w:szCs w:val="21"/>
          <w:u w:val="single"/>
        </w:rPr>
        <w:t>考核目的</w:t>
      </w:r>
      <w:r w:rsidRPr="009A0B05">
        <w:rPr>
          <w:rFonts w:ascii="宋体" w:hAnsi="宋体" w:hint="eastAsia"/>
          <w:color w:val="000000"/>
          <w:szCs w:val="21"/>
        </w:rPr>
        <w:t>：</w:t>
      </w:r>
      <w:r w:rsidRPr="009A0B05">
        <w:rPr>
          <w:rFonts w:hint="eastAsia"/>
          <w:color w:val="000000"/>
          <w:szCs w:val="21"/>
        </w:rPr>
        <w:t>鼓励学生积极参与课堂教学，其评价对象可以包括但不限于学生出勤、参与课堂学习过程如回答问题、课堂讨论等。</w:t>
      </w:r>
    </w:p>
    <w:p w:rsidR="00297ABF" w:rsidRPr="009A0B05" w:rsidRDefault="00297ABF" w:rsidP="009A0B05">
      <w:pPr>
        <w:numPr>
          <w:ilvl w:val="0"/>
          <w:numId w:val="26"/>
        </w:numPr>
        <w:spacing w:line="276" w:lineRule="auto"/>
        <w:rPr>
          <w:rFonts w:ascii="宋体"/>
          <w:color w:val="000000"/>
          <w:szCs w:val="21"/>
        </w:rPr>
      </w:pPr>
      <w:r w:rsidRPr="009A0B05">
        <w:rPr>
          <w:rFonts w:ascii="宋体" w:hAnsi="宋体" w:hint="eastAsia"/>
          <w:b/>
          <w:color w:val="000000"/>
          <w:szCs w:val="21"/>
          <w:u w:val="single"/>
        </w:rPr>
        <w:t>考核权重</w:t>
      </w:r>
      <w:r w:rsidRPr="009A0B05">
        <w:rPr>
          <w:rFonts w:ascii="宋体" w:hAnsi="宋体" w:hint="eastAsia"/>
          <w:b/>
          <w:color w:val="000000"/>
          <w:szCs w:val="21"/>
        </w:rPr>
        <w:t>：</w:t>
      </w:r>
      <w:r w:rsidRPr="009A0B05">
        <w:rPr>
          <w:rFonts w:ascii="宋体" w:hAnsi="宋体" w:hint="eastAsia"/>
          <w:color w:val="000000"/>
          <w:szCs w:val="21"/>
        </w:rPr>
        <w:t>总体不超过</w:t>
      </w:r>
      <w:r w:rsidRPr="009A0B05">
        <w:rPr>
          <w:rFonts w:ascii="宋体" w:hAnsi="宋体"/>
          <w:color w:val="000000"/>
          <w:szCs w:val="21"/>
        </w:rPr>
        <w:t>10%</w:t>
      </w:r>
      <w:r w:rsidRPr="009A0B05">
        <w:rPr>
          <w:rFonts w:ascii="宋体" w:hAnsi="宋体" w:hint="eastAsia"/>
          <w:color w:val="000000"/>
          <w:szCs w:val="21"/>
        </w:rPr>
        <w:t>。</w:t>
      </w:r>
    </w:p>
    <w:p w:rsidR="00297ABF" w:rsidRPr="009A0B05" w:rsidRDefault="00297ABF" w:rsidP="009A0B05">
      <w:pPr>
        <w:numPr>
          <w:ilvl w:val="0"/>
          <w:numId w:val="26"/>
        </w:numPr>
        <w:spacing w:line="276" w:lineRule="auto"/>
        <w:rPr>
          <w:rFonts w:ascii="宋体"/>
          <w:color w:val="000000"/>
          <w:szCs w:val="21"/>
        </w:rPr>
      </w:pPr>
      <w:r w:rsidRPr="009A0B05">
        <w:rPr>
          <w:rFonts w:ascii="宋体" w:hAnsi="宋体" w:hint="eastAsia"/>
          <w:b/>
          <w:color w:val="000000"/>
          <w:szCs w:val="21"/>
          <w:u w:val="single"/>
        </w:rPr>
        <w:t>标准公布</w:t>
      </w:r>
      <w:r w:rsidRPr="009A0B05">
        <w:rPr>
          <w:rFonts w:ascii="宋体" w:hAnsi="宋体" w:hint="eastAsia"/>
          <w:color w:val="000000"/>
          <w:szCs w:val="21"/>
        </w:rPr>
        <w:t>：在授课前向学生公布该环节的详细评分方法，使其知晓如何获得更高分数。建议并鼓励教师制订和使用标准化的评估表格。</w:t>
      </w:r>
    </w:p>
    <w:p w:rsidR="00297ABF" w:rsidRPr="009A0B05" w:rsidRDefault="00297ABF" w:rsidP="009A0B05">
      <w:pPr>
        <w:numPr>
          <w:ilvl w:val="0"/>
          <w:numId w:val="26"/>
        </w:numPr>
        <w:spacing w:line="276" w:lineRule="auto"/>
        <w:rPr>
          <w:rFonts w:ascii="宋体"/>
          <w:color w:val="000000"/>
          <w:szCs w:val="21"/>
        </w:rPr>
      </w:pPr>
      <w:r w:rsidRPr="009A0B05">
        <w:rPr>
          <w:rFonts w:ascii="宋体" w:hAnsi="宋体" w:hint="eastAsia"/>
          <w:b/>
          <w:color w:val="000000"/>
          <w:szCs w:val="21"/>
          <w:u w:val="single"/>
        </w:rPr>
        <w:t>注意事项</w:t>
      </w:r>
      <w:r w:rsidRPr="009A0B05">
        <w:rPr>
          <w:rFonts w:ascii="宋体" w:hAnsi="宋体" w:hint="eastAsia"/>
          <w:color w:val="000000"/>
          <w:szCs w:val="21"/>
        </w:rPr>
        <w:t>：由于课堂表现不仅包括学生出勤情况，因此不建议简单将学生出勤次数等作为评分标准。</w:t>
      </w:r>
    </w:p>
    <w:p w:rsidR="00297ABF" w:rsidRPr="009A0B05" w:rsidRDefault="00297ABF" w:rsidP="009A0B05">
      <w:pPr>
        <w:numPr>
          <w:ilvl w:val="0"/>
          <w:numId w:val="26"/>
        </w:numPr>
        <w:spacing w:line="276" w:lineRule="auto"/>
        <w:rPr>
          <w:rFonts w:ascii="宋体"/>
          <w:color w:val="000000"/>
          <w:szCs w:val="21"/>
        </w:rPr>
      </w:pPr>
      <w:r w:rsidRPr="009A0B05">
        <w:rPr>
          <w:rFonts w:ascii="宋体" w:hAnsi="宋体" w:hint="eastAsia"/>
          <w:b/>
          <w:color w:val="000000"/>
          <w:szCs w:val="21"/>
          <w:u w:val="single"/>
        </w:rPr>
        <w:t>成绩公布</w:t>
      </w:r>
      <w:r w:rsidRPr="009A0B05">
        <w:rPr>
          <w:rFonts w:ascii="宋体" w:hAnsi="宋体" w:hint="eastAsia"/>
          <w:color w:val="000000"/>
          <w:szCs w:val="21"/>
        </w:rPr>
        <w:t>：尽量在学期中多次公布成绩，不断向学生反馈其课堂表现评价结果，使其有机会反思自身的课堂表现并通过努力提高分数。</w:t>
      </w:r>
    </w:p>
    <w:p w:rsidR="00297ABF" w:rsidRPr="009A0B05" w:rsidRDefault="00297ABF" w:rsidP="009A0B05">
      <w:pPr>
        <w:numPr>
          <w:ilvl w:val="0"/>
          <w:numId w:val="26"/>
        </w:numPr>
        <w:spacing w:line="276" w:lineRule="auto"/>
        <w:rPr>
          <w:rFonts w:ascii="宋体"/>
          <w:color w:val="000000"/>
          <w:szCs w:val="21"/>
        </w:rPr>
      </w:pPr>
      <w:r w:rsidRPr="009A0B05">
        <w:rPr>
          <w:rFonts w:ascii="宋体" w:hAnsi="宋体" w:hint="eastAsia"/>
          <w:b/>
          <w:color w:val="000000"/>
          <w:szCs w:val="21"/>
          <w:u w:val="single"/>
        </w:rPr>
        <w:t>证明材料</w:t>
      </w:r>
      <w:r w:rsidRPr="009A0B05">
        <w:rPr>
          <w:rFonts w:ascii="宋体" w:hAnsi="宋体" w:hint="eastAsia"/>
          <w:color w:val="000000"/>
          <w:szCs w:val="21"/>
        </w:rPr>
        <w:t>：证明材料包括但不限于点名、讨论与回答问题记录（含电子点名器记录）等。</w:t>
      </w:r>
    </w:p>
    <w:p w:rsidR="00297ABF" w:rsidRPr="009A0B05" w:rsidRDefault="00297ABF" w:rsidP="009A0B05">
      <w:pPr>
        <w:spacing w:line="276" w:lineRule="auto"/>
        <w:ind w:firstLineChars="200" w:firstLine="422"/>
        <w:rPr>
          <w:rFonts w:ascii="宋体" w:hAnsi="宋体"/>
          <w:b/>
          <w:color w:val="000000"/>
          <w:szCs w:val="21"/>
        </w:rPr>
      </w:pPr>
      <w:r w:rsidRPr="009A0B05">
        <w:rPr>
          <w:rFonts w:ascii="宋体" w:hAnsi="宋体" w:hint="eastAsia"/>
          <w:b/>
          <w:color w:val="000000"/>
          <w:szCs w:val="21"/>
        </w:rPr>
        <w:t>2.随堂测验</w:t>
      </w:r>
    </w:p>
    <w:p w:rsidR="00297ABF" w:rsidRPr="009A0B05" w:rsidRDefault="00297ABF" w:rsidP="009A0B05">
      <w:pPr>
        <w:numPr>
          <w:ilvl w:val="0"/>
          <w:numId w:val="27"/>
        </w:numPr>
        <w:spacing w:line="276" w:lineRule="auto"/>
        <w:rPr>
          <w:rFonts w:ascii="宋体"/>
          <w:color w:val="000000"/>
          <w:szCs w:val="21"/>
        </w:rPr>
      </w:pPr>
      <w:r w:rsidRPr="009A0B05">
        <w:rPr>
          <w:rFonts w:ascii="宋体" w:hAnsi="宋体" w:hint="eastAsia"/>
          <w:b/>
          <w:color w:val="000000"/>
          <w:szCs w:val="21"/>
          <w:u w:val="single"/>
        </w:rPr>
        <w:t>定义：</w:t>
      </w:r>
      <w:r w:rsidRPr="009A0B05">
        <w:rPr>
          <w:rFonts w:ascii="宋体" w:hAnsi="宋体" w:hint="eastAsia"/>
          <w:color w:val="000000"/>
          <w:szCs w:val="21"/>
        </w:rPr>
        <w:t>在上课时间内任课教师对学生进行的非正式的测验。</w:t>
      </w:r>
    </w:p>
    <w:p w:rsidR="00297ABF" w:rsidRPr="009A0B05" w:rsidRDefault="00297ABF" w:rsidP="009A0B05">
      <w:pPr>
        <w:numPr>
          <w:ilvl w:val="0"/>
          <w:numId w:val="27"/>
        </w:numPr>
        <w:spacing w:line="276" w:lineRule="auto"/>
        <w:rPr>
          <w:rFonts w:ascii="宋体"/>
          <w:color w:val="000000"/>
          <w:szCs w:val="21"/>
        </w:rPr>
      </w:pPr>
      <w:r w:rsidRPr="009A0B05">
        <w:rPr>
          <w:rFonts w:ascii="宋体" w:hAnsi="宋体" w:hint="eastAsia"/>
          <w:b/>
          <w:color w:val="000000"/>
          <w:szCs w:val="21"/>
          <w:u w:val="single"/>
        </w:rPr>
        <w:t>考核目的</w:t>
      </w:r>
      <w:r w:rsidRPr="009A0B05">
        <w:rPr>
          <w:rFonts w:ascii="宋体" w:hAnsi="宋体" w:hint="eastAsia"/>
          <w:color w:val="000000"/>
          <w:szCs w:val="21"/>
        </w:rPr>
        <w:t>：及时检查学生对课程知识掌握情况，促进学生的课前预习与课堂听课。</w:t>
      </w:r>
    </w:p>
    <w:p w:rsidR="00297ABF" w:rsidRPr="009A0B05" w:rsidRDefault="00297ABF" w:rsidP="009A0B05">
      <w:pPr>
        <w:numPr>
          <w:ilvl w:val="0"/>
          <w:numId w:val="27"/>
        </w:numPr>
        <w:spacing w:line="276" w:lineRule="auto"/>
        <w:rPr>
          <w:rFonts w:ascii="宋体"/>
          <w:color w:val="000000"/>
          <w:szCs w:val="21"/>
        </w:rPr>
      </w:pPr>
      <w:r w:rsidRPr="009A0B05">
        <w:rPr>
          <w:rFonts w:ascii="宋体" w:hAnsi="宋体" w:hint="eastAsia"/>
          <w:b/>
          <w:color w:val="000000"/>
          <w:szCs w:val="21"/>
          <w:u w:val="single"/>
        </w:rPr>
        <w:t>考核权重</w:t>
      </w:r>
      <w:r w:rsidRPr="009A0B05">
        <w:rPr>
          <w:rFonts w:ascii="宋体" w:hAnsi="宋体" w:hint="eastAsia"/>
          <w:b/>
          <w:color w:val="000000"/>
          <w:szCs w:val="21"/>
        </w:rPr>
        <w:t>：</w:t>
      </w:r>
      <w:r w:rsidRPr="009A0B05">
        <w:rPr>
          <w:rFonts w:ascii="宋体" w:hAnsi="宋体" w:hint="eastAsia"/>
          <w:color w:val="000000"/>
          <w:szCs w:val="21"/>
        </w:rPr>
        <w:t>单次不超过</w:t>
      </w:r>
      <w:r w:rsidRPr="009A0B05">
        <w:rPr>
          <w:rFonts w:ascii="宋体" w:hAnsi="宋体"/>
          <w:color w:val="000000"/>
          <w:szCs w:val="21"/>
        </w:rPr>
        <w:t>5%</w:t>
      </w:r>
      <w:r w:rsidRPr="009A0B05">
        <w:rPr>
          <w:rFonts w:ascii="宋体" w:hAnsi="宋体" w:hint="eastAsia"/>
          <w:color w:val="000000"/>
          <w:szCs w:val="21"/>
        </w:rPr>
        <w:t>，总体不超过</w:t>
      </w:r>
      <w:r w:rsidRPr="009A0B05">
        <w:rPr>
          <w:rFonts w:ascii="宋体" w:hAnsi="宋体"/>
          <w:color w:val="000000"/>
          <w:szCs w:val="21"/>
        </w:rPr>
        <w:t>10%</w:t>
      </w:r>
      <w:r w:rsidRPr="009A0B05">
        <w:rPr>
          <w:rFonts w:ascii="宋体" w:hAnsi="宋体" w:hint="eastAsia"/>
          <w:color w:val="000000"/>
          <w:szCs w:val="21"/>
        </w:rPr>
        <w:t>。控制权重的原因是随堂测验很难保证监考达到标准，同时不同教</w:t>
      </w:r>
      <w:r w:rsidRPr="009A0B05">
        <w:rPr>
          <w:rFonts w:ascii="宋体" w:hAnsi="宋体" w:hint="eastAsia"/>
          <w:color w:val="000000"/>
          <w:szCs w:val="21"/>
        </w:rPr>
        <w:lastRenderedPageBreak/>
        <w:t>学班的题目和批改标准可能存在差异。</w:t>
      </w:r>
    </w:p>
    <w:p w:rsidR="00297ABF" w:rsidRPr="009A0B05" w:rsidRDefault="00297ABF" w:rsidP="009A0B05">
      <w:pPr>
        <w:numPr>
          <w:ilvl w:val="0"/>
          <w:numId w:val="27"/>
        </w:numPr>
        <w:spacing w:line="276" w:lineRule="auto"/>
        <w:rPr>
          <w:rFonts w:ascii="宋体"/>
          <w:color w:val="000000"/>
          <w:szCs w:val="21"/>
        </w:rPr>
      </w:pPr>
      <w:r w:rsidRPr="009A0B05">
        <w:rPr>
          <w:rFonts w:ascii="宋体" w:hAnsi="宋体" w:hint="eastAsia"/>
          <w:b/>
          <w:color w:val="000000"/>
          <w:szCs w:val="21"/>
          <w:u w:val="single"/>
        </w:rPr>
        <w:t>成绩公布</w:t>
      </w:r>
      <w:r w:rsidRPr="009A0B05">
        <w:rPr>
          <w:rFonts w:ascii="宋体" w:hAnsi="宋体" w:hint="eastAsia"/>
          <w:color w:val="000000"/>
          <w:szCs w:val="21"/>
        </w:rPr>
        <w:t>：每次随堂测验成绩须在</w:t>
      </w:r>
      <w:r w:rsidRPr="009A0B05">
        <w:rPr>
          <w:rFonts w:ascii="宋体" w:hAnsi="宋体"/>
          <w:color w:val="000000"/>
          <w:szCs w:val="21"/>
        </w:rPr>
        <w:t>5</w:t>
      </w:r>
      <w:r w:rsidRPr="009A0B05">
        <w:rPr>
          <w:rFonts w:ascii="宋体" w:hAnsi="宋体" w:hint="eastAsia"/>
          <w:color w:val="000000"/>
          <w:szCs w:val="21"/>
        </w:rPr>
        <w:t>个工作日内向学生发布。鼓励将批改后的试卷发给学生。</w:t>
      </w:r>
    </w:p>
    <w:p w:rsidR="00297ABF" w:rsidRPr="009A0B05" w:rsidRDefault="00297ABF" w:rsidP="009A0B05">
      <w:pPr>
        <w:numPr>
          <w:ilvl w:val="0"/>
          <w:numId w:val="27"/>
        </w:numPr>
        <w:spacing w:line="276" w:lineRule="auto"/>
        <w:rPr>
          <w:rFonts w:ascii="宋体"/>
          <w:color w:val="000000"/>
          <w:szCs w:val="21"/>
        </w:rPr>
      </w:pPr>
      <w:r w:rsidRPr="009A0B05">
        <w:rPr>
          <w:rFonts w:ascii="宋体" w:hAnsi="宋体" w:hint="eastAsia"/>
          <w:b/>
          <w:color w:val="000000"/>
          <w:szCs w:val="21"/>
          <w:u w:val="single"/>
        </w:rPr>
        <w:t>证明材料</w:t>
      </w:r>
      <w:r w:rsidRPr="009A0B05">
        <w:rPr>
          <w:rFonts w:ascii="宋体" w:hAnsi="宋体" w:hint="eastAsia"/>
          <w:color w:val="000000"/>
          <w:szCs w:val="21"/>
        </w:rPr>
        <w:t>：证明材料包括但不限于测验试题，测验成绩记录、至少三份测验答卷（可复印，尽量选择成绩处于不同档次的答卷）。</w:t>
      </w:r>
    </w:p>
    <w:p w:rsidR="00297ABF" w:rsidRPr="009A0B05" w:rsidRDefault="00297ABF" w:rsidP="009A0B05">
      <w:pPr>
        <w:spacing w:line="276" w:lineRule="auto"/>
        <w:ind w:firstLineChars="200" w:firstLine="422"/>
        <w:rPr>
          <w:rFonts w:ascii="宋体" w:hAnsi="宋体"/>
          <w:b/>
          <w:color w:val="000000"/>
          <w:szCs w:val="21"/>
        </w:rPr>
      </w:pPr>
      <w:r w:rsidRPr="009A0B05">
        <w:rPr>
          <w:rFonts w:ascii="宋体" w:hAnsi="宋体" w:hint="eastAsia"/>
          <w:b/>
          <w:color w:val="000000"/>
          <w:szCs w:val="21"/>
        </w:rPr>
        <w:t>3.课后作业</w:t>
      </w:r>
    </w:p>
    <w:p w:rsidR="00297ABF" w:rsidRPr="009A0B05" w:rsidRDefault="00297ABF" w:rsidP="009A0B05">
      <w:pPr>
        <w:numPr>
          <w:ilvl w:val="0"/>
          <w:numId w:val="28"/>
        </w:numPr>
        <w:spacing w:line="276" w:lineRule="auto"/>
        <w:rPr>
          <w:rFonts w:ascii="宋体"/>
          <w:color w:val="000000"/>
          <w:szCs w:val="21"/>
        </w:rPr>
      </w:pPr>
      <w:r w:rsidRPr="009A0B05">
        <w:rPr>
          <w:rFonts w:ascii="宋体" w:hAnsi="宋体" w:hint="eastAsia"/>
          <w:b/>
          <w:color w:val="000000"/>
          <w:szCs w:val="21"/>
          <w:u w:val="single"/>
        </w:rPr>
        <w:t>定义：</w:t>
      </w:r>
      <w:r w:rsidRPr="009A0B05">
        <w:rPr>
          <w:rFonts w:ascii="宋体" w:hAnsi="宋体" w:hint="eastAsia"/>
          <w:color w:val="000000"/>
          <w:szCs w:val="21"/>
        </w:rPr>
        <w:t>任课教师完成一定教学内容之后安排的常规作业。</w:t>
      </w:r>
    </w:p>
    <w:p w:rsidR="00297ABF" w:rsidRPr="009A0B05" w:rsidRDefault="00297ABF" w:rsidP="009A0B05">
      <w:pPr>
        <w:numPr>
          <w:ilvl w:val="0"/>
          <w:numId w:val="28"/>
        </w:numPr>
        <w:spacing w:line="276" w:lineRule="auto"/>
        <w:rPr>
          <w:rFonts w:ascii="宋体"/>
          <w:color w:val="000000"/>
          <w:szCs w:val="21"/>
        </w:rPr>
      </w:pPr>
      <w:r w:rsidRPr="009A0B05">
        <w:rPr>
          <w:rFonts w:ascii="宋体" w:hAnsi="宋体" w:hint="eastAsia"/>
          <w:b/>
          <w:color w:val="000000"/>
          <w:szCs w:val="21"/>
          <w:u w:val="single"/>
        </w:rPr>
        <w:t>考核目的</w:t>
      </w:r>
      <w:r w:rsidRPr="009A0B05">
        <w:rPr>
          <w:rFonts w:ascii="宋体" w:hAnsi="宋体" w:hint="eastAsia"/>
          <w:color w:val="000000"/>
          <w:szCs w:val="21"/>
        </w:rPr>
        <w:t>：帮助学生巩固学习内容。</w:t>
      </w:r>
    </w:p>
    <w:p w:rsidR="00297ABF" w:rsidRPr="009A0B05" w:rsidRDefault="00297ABF" w:rsidP="009A0B05">
      <w:pPr>
        <w:numPr>
          <w:ilvl w:val="0"/>
          <w:numId w:val="28"/>
        </w:numPr>
        <w:spacing w:line="276" w:lineRule="auto"/>
        <w:rPr>
          <w:rFonts w:ascii="宋体"/>
          <w:color w:val="000000"/>
          <w:szCs w:val="21"/>
        </w:rPr>
      </w:pPr>
      <w:r w:rsidRPr="009A0B05">
        <w:rPr>
          <w:rFonts w:ascii="宋体" w:hAnsi="宋体" w:hint="eastAsia"/>
          <w:b/>
          <w:color w:val="000000"/>
          <w:szCs w:val="21"/>
          <w:u w:val="single"/>
        </w:rPr>
        <w:t>考核权重</w:t>
      </w:r>
      <w:r w:rsidRPr="009A0B05">
        <w:rPr>
          <w:rFonts w:ascii="宋体" w:hAnsi="宋体" w:hint="eastAsia"/>
          <w:b/>
          <w:color w:val="000000"/>
          <w:szCs w:val="21"/>
        </w:rPr>
        <w:t>：</w:t>
      </w:r>
      <w:r w:rsidRPr="009A0B05">
        <w:rPr>
          <w:rFonts w:ascii="宋体" w:hAnsi="宋体" w:hint="eastAsia"/>
          <w:color w:val="000000"/>
          <w:szCs w:val="21"/>
        </w:rPr>
        <w:t>单次不超过</w:t>
      </w:r>
      <w:r w:rsidRPr="009A0B05">
        <w:rPr>
          <w:rFonts w:ascii="宋体" w:hAnsi="宋体"/>
          <w:color w:val="000000"/>
          <w:szCs w:val="21"/>
        </w:rPr>
        <w:t>2%</w:t>
      </w:r>
      <w:r w:rsidRPr="009A0B05">
        <w:rPr>
          <w:rFonts w:ascii="宋体" w:hAnsi="宋体" w:hint="eastAsia"/>
          <w:color w:val="000000"/>
          <w:szCs w:val="21"/>
        </w:rPr>
        <w:t>，总体不超过</w:t>
      </w:r>
      <w:r w:rsidRPr="009A0B05">
        <w:rPr>
          <w:rFonts w:ascii="宋体" w:hAnsi="宋体"/>
          <w:color w:val="000000"/>
          <w:szCs w:val="21"/>
        </w:rPr>
        <w:t>10%</w:t>
      </w:r>
      <w:r w:rsidRPr="009A0B05">
        <w:rPr>
          <w:rFonts w:ascii="宋体" w:hAnsi="宋体" w:hint="eastAsia"/>
          <w:color w:val="000000"/>
          <w:szCs w:val="21"/>
        </w:rPr>
        <w:t>。如果单次超过2%，教师须制订和使用标准化的评估表格或有除评定课后作业的其他评定环节，例如答辩或质询环节等。控制权重的原因是无法保证学生自主完成作业，同时不同教学班的评价标准可能存在差异。</w:t>
      </w:r>
    </w:p>
    <w:p w:rsidR="00297ABF" w:rsidRPr="009A0B05" w:rsidRDefault="00297ABF" w:rsidP="009A0B05">
      <w:pPr>
        <w:numPr>
          <w:ilvl w:val="0"/>
          <w:numId w:val="28"/>
        </w:numPr>
        <w:spacing w:line="276" w:lineRule="auto"/>
        <w:rPr>
          <w:rFonts w:ascii="宋体"/>
          <w:color w:val="000000"/>
          <w:szCs w:val="21"/>
        </w:rPr>
      </w:pPr>
      <w:r w:rsidRPr="009A0B05">
        <w:rPr>
          <w:rFonts w:ascii="宋体" w:hAnsi="宋体" w:hint="eastAsia"/>
          <w:b/>
          <w:color w:val="000000"/>
          <w:szCs w:val="21"/>
          <w:u w:val="single"/>
        </w:rPr>
        <w:t>注意事项</w:t>
      </w:r>
      <w:r w:rsidRPr="009A0B05">
        <w:rPr>
          <w:rFonts w:ascii="宋体" w:hAnsi="宋体" w:hint="eastAsia"/>
          <w:color w:val="000000"/>
          <w:szCs w:val="21"/>
        </w:rPr>
        <w:t>：不应简单将学生是否交作业作为评分标准，应对学生作业质量进行评判。特别应甄别抄袭作业现象并进行处理。</w:t>
      </w:r>
    </w:p>
    <w:p w:rsidR="00297ABF" w:rsidRPr="009A0B05" w:rsidRDefault="00297ABF" w:rsidP="009A0B05">
      <w:pPr>
        <w:numPr>
          <w:ilvl w:val="0"/>
          <w:numId w:val="28"/>
        </w:numPr>
        <w:spacing w:line="276" w:lineRule="auto"/>
        <w:rPr>
          <w:rFonts w:ascii="宋体"/>
          <w:color w:val="000000"/>
          <w:szCs w:val="21"/>
        </w:rPr>
      </w:pPr>
      <w:r w:rsidRPr="009A0B05">
        <w:rPr>
          <w:rFonts w:ascii="宋体" w:hAnsi="宋体" w:hint="eastAsia"/>
          <w:b/>
          <w:color w:val="000000"/>
          <w:szCs w:val="21"/>
          <w:u w:val="single"/>
        </w:rPr>
        <w:t>成绩公布</w:t>
      </w:r>
      <w:r w:rsidRPr="009A0B05">
        <w:rPr>
          <w:rFonts w:ascii="宋体" w:hAnsi="宋体" w:hint="eastAsia"/>
          <w:color w:val="000000"/>
          <w:szCs w:val="21"/>
        </w:rPr>
        <w:t>：每次作业成绩须在学生上交作业之后</w:t>
      </w:r>
      <w:r w:rsidRPr="009A0B05">
        <w:rPr>
          <w:rFonts w:ascii="宋体" w:hAnsi="宋体"/>
          <w:color w:val="000000"/>
          <w:szCs w:val="21"/>
        </w:rPr>
        <w:t>5</w:t>
      </w:r>
      <w:r w:rsidRPr="009A0B05">
        <w:rPr>
          <w:rFonts w:ascii="宋体" w:hAnsi="宋体" w:hint="eastAsia"/>
          <w:color w:val="000000"/>
          <w:szCs w:val="21"/>
        </w:rPr>
        <w:t>个工作日内向学生发布。</w:t>
      </w:r>
    </w:p>
    <w:p w:rsidR="00297ABF" w:rsidRPr="009A0B05" w:rsidRDefault="00297ABF" w:rsidP="009A0B05">
      <w:pPr>
        <w:numPr>
          <w:ilvl w:val="0"/>
          <w:numId w:val="28"/>
        </w:numPr>
        <w:spacing w:line="276" w:lineRule="auto"/>
        <w:rPr>
          <w:rFonts w:ascii="宋体"/>
          <w:color w:val="000000"/>
          <w:szCs w:val="21"/>
        </w:rPr>
      </w:pPr>
      <w:r w:rsidRPr="009A0B05">
        <w:rPr>
          <w:rFonts w:ascii="宋体" w:hAnsi="宋体" w:hint="eastAsia"/>
          <w:b/>
          <w:color w:val="000000"/>
          <w:szCs w:val="21"/>
          <w:u w:val="single"/>
        </w:rPr>
        <w:t>证明材料</w:t>
      </w:r>
      <w:r w:rsidRPr="009A0B05">
        <w:rPr>
          <w:rFonts w:ascii="宋体" w:hAnsi="宋体" w:hint="eastAsia"/>
          <w:color w:val="000000"/>
          <w:szCs w:val="21"/>
        </w:rPr>
        <w:t>：证明材料应包括但不限于作业要求、作业成绩记录。</w:t>
      </w:r>
    </w:p>
    <w:p w:rsidR="00297ABF" w:rsidRPr="009A0B05" w:rsidRDefault="00297ABF" w:rsidP="009A0B05">
      <w:pPr>
        <w:spacing w:line="276" w:lineRule="auto"/>
        <w:ind w:firstLineChars="200" w:firstLine="422"/>
        <w:rPr>
          <w:rFonts w:ascii="宋体" w:hAnsi="宋体"/>
          <w:b/>
          <w:color w:val="000000"/>
          <w:szCs w:val="21"/>
        </w:rPr>
      </w:pPr>
      <w:r w:rsidRPr="009A0B05">
        <w:rPr>
          <w:rFonts w:ascii="宋体" w:hAnsi="宋体" w:hint="eastAsia"/>
          <w:b/>
          <w:color w:val="000000"/>
          <w:szCs w:val="21"/>
        </w:rPr>
        <w:t>4.在线学习</w:t>
      </w:r>
    </w:p>
    <w:p w:rsidR="00297ABF" w:rsidRPr="009A0B05" w:rsidRDefault="00297ABF" w:rsidP="009A0B05">
      <w:pPr>
        <w:numPr>
          <w:ilvl w:val="0"/>
          <w:numId w:val="29"/>
        </w:numPr>
        <w:spacing w:line="276" w:lineRule="auto"/>
        <w:rPr>
          <w:rFonts w:ascii="宋体"/>
          <w:color w:val="000000"/>
          <w:szCs w:val="21"/>
        </w:rPr>
      </w:pPr>
      <w:r w:rsidRPr="009A0B05">
        <w:rPr>
          <w:rFonts w:ascii="宋体" w:hAnsi="宋体" w:hint="eastAsia"/>
          <w:b/>
          <w:color w:val="000000"/>
          <w:szCs w:val="21"/>
          <w:u w:val="single"/>
        </w:rPr>
        <w:t>定义：</w:t>
      </w:r>
      <w:r w:rsidRPr="009A0B05">
        <w:rPr>
          <w:rFonts w:ascii="宋体" w:hAnsi="宋体" w:hint="eastAsia"/>
          <w:color w:val="000000"/>
          <w:szCs w:val="21"/>
        </w:rPr>
        <w:t>学生在任课教师指导下，通过网上平台提供的各种在线资源在课前或者课后进行学习。</w:t>
      </w:r>
    </w:p>
    <w:p w:rsidR="00297ABF" w:rsidRPr="009A0B05" w:rsidRDefault="00297ABF" w:rsidP="009A0B05">
      <w:pPr>
        <w:numPr>
          <w:ilvl w:val="0"/>
          <w:numId w:val="29"/>
        </w:numPr>
        <w:spacing w:line="276" w:lineRule="auto"/>
        <w:rPr>
          <w:rFonts w:ascii="宋体"/>
          <w:color w:val="000000"/>
          <w:szCs w:val="21"/>
        </w:rPr>
      </w:pPr>
      <w:r w:rsidRPr="009A0B05">
        <w:rPr>
          <w:rFonts w:ascii="宋体" w:hAnsi="宋体" w:hint="eastAsia"/>
          <w:b/>
          <w:color w:val="000000"/>
          <w:szCs w:val="21"/>
          <w:u w:val="single"/>
        </w:rPr>
        <w:t>考核目的</w:t>
      </w:r>
      <w:r w:rsidRPr="009A0B05">
        <w:rPr>
          <w:rFonts w:ascii="宋体" w:hAnsi="宋体" w:hint="eastAsia"/>
          <w:color w:val="000000"/>
          <w:szCs w:val="21"/>
        </w:rPr>
        <w:t>：培养学生自我学习的能力和习惯。</w:t>
      </w:r>
    </w:p>
    <w:p w:rsidR="00297ABF" w:rsidRPr="009A0B05" w:rsidRDefault="00297ABF" w:rsidP="009A0B05">
      <w:pPr>
        <w:numPr>
          <w:ilvl w:val="0"/>
          <w:numId w:val="29"/>
        </w:numPr>
        <w:spacing w:line="276" w:lineRule="auto"/>
        <w:rPr>
          <w:rFonts w:ascii="宋体"/>
          <w:color w:val="000000"/>
          <w:szCs w:val="21"/>
        </w:rPr>
      </w:pPr>
      <w:r w:rsidRPr="009A0B05">
        <w:rPr>
          <w:rFonts w:ascii="宋体" w:hAnsi="宋体" w:hint="eastAsia"/>
          <w:b/>
          <w:color w:val="000000"/>
          <w:szCs w:val="21"/>
          <w:u w:val="single"/>
        </w:rPr>
        <w:t>考核权重</w:t>
      </w:r>
      <w:r w:rsidRPr="009A0B05">
        <w:rPr>
          <w:rFonts w:ascii="宋体" w:hAnsi="宋体" w:hint="eastAsia"/>
          <w:b/>
          <w:color w:val="000000"/>
          <w:szCs w:val="21"/>
        </w:rPr>
        <w:t>：</w:t>
      </w:r>
      <w:r w:rsidRPr="009A0B05">
        <w:rPr>
          <w:rFonts w:ascii="宋体" w:hAnsi="宋体" w:hint="eastAsia"/>
          <w:color w:val="000000"/>
          <w:szCs w:val="21"/>
        </w:rPr>
        <w:t>总体不超过</w:t>
      </w:r>
      <w:r w:rsidRPr="009A0B05">
        <w:rPr>
          <w:rFonts w:ascii="宋体" w:hAnsi="宋体"/>
          <w:color w:val="000000"/>
          <w:szCs w:val="21"/>
        </w:rPr>
        <w:t>10%</w:t>
      </w:r>
      <w:r w:rsidRPr="009A0B05">
        <w:rPr>
          <w:rFonts w:ascii="宋体" w:hAnsi="宋体" w:hint="eastAsia"/>
          <w:color w:val="000000"/>
          <w:szCs w:val="21"/>
        </w:rPr>
        <w:t>。控制权重的原因是无法保证在线学习是由学生本人完成。</w:t>
      </w:r>
    </w:p>
    <w:p w:rsidR="00297ABF" w:rsidRPr="009A0B05" w:rsidRDefault="00297ABF" w:rsidP="009A0B05">
      <w:pPr>
        <w:numPr>
          <w:ilvl w:val="0"/>
          <w:numId w:val="29"/>
        </w:numPr>
        <w:spacing w:line="276" w:lineRule="auto"/>
        <w:rPr>
          <w:rFonts w:ascii="宋体"/>
          <w:color w:val="000000"/>
          <w:szCs w:val="21"/>
        </w:rPr>
      </w:pPr>
      <w:r w:rsidRPr="009A0B05">
        <w:rPr>
          <w:rFonts w:ascii="宋体" w:hAnsi="宋体" w:hint="eastAsia"/>
          <w:b/>
          <w:color w:val="000000"/>
          <w:szCs w:val="21"/>
          <w:u w:val="single"/>
        </w:rPr>
        <w:t>标准公布</w:t>
      </w:r>
      <w:r w:rsidRPr="009A0B05">
        <w:rPr>
          <w:rFonts w:ascii="宋体" w:hAnsi="宋体" w:hint="eastAsia"/>
          <w:color w:val="000000"/>
          <w:szCs w:val="21"/>
        </w:rPr>
        <w:t>：在该环节开始前向学生公布详细评分方法。建议并鼓励教师制订和使用标准化的评估表格。</w:t>
      </w:r>
    </w:p>
    <w:p w:rsidR="00297ABF" w:rsidRPr="009A0B05" w:rsidRDefault="00297ABF" w:rsidP="009A0B05">
      <w:pPr>
        <w:numPr>
          <w:ilvl w:val="0"/>
          <w:numId w:val="29"/>
        </w:numPr>
        <w:spacing w:line="276" w:lineRule="auto"/>
        <w:rPr>
          <w:rFonts w:ascii="宋体"/>
          <w:color w:val="000000"/>
          <w:szCs w:val="21"/>
        </w:rPr>
      </w:pPr>
      <w:r w:rsidRPr="009A0B05">
        <w:rPr>
          <w:rFonts w:ascii="宋体" w:hAnsi="宋体" w:hint="eastAsia"/>
          <w:b/>
          <w:color w:val="000000"/>
          <w:szCs w:val="21"/>
          <w:u w:val="single"/>
        </w:rPr>
        <w:t>注意事项</w:t>
      </w:r>
      <w:r w:rsidRPr="009A0B05">
        <w:rPr>
          <w:rFonts w:ascii="宋体" w:hAnsi="宋体" w:hint="eastAsia"/>
          <w:color w:val="000000"/>
          <w:szCs w:val="21"/>
        </w:rPr>
        <w:t>：不应简单把访问次数或者观看视频时间作为评分标准，应对学生学习效果进行考核，比如在线测试完成的正确率等。</w:t>
      </w:r>
    </w:p>
    <w:p w:rsidR="00297ABF" w:rsidRPr="009A0B05" w:rsidRDefault="00297ABF" w:rsidP="009A0B05">
      <w:pPr>
        <w:numPr>
          <w:ilvl w:val="0"/>
          <w:numId w:val="29"/>
        </w:numPr>
        <w:spacing w:line="276" w:lineRule="auto"/>
        <w:rPr>
          <w:rFonts w:ascii="宋体"/>
          <w:color w:val="000000"/>
          <w:szCs w:val="21"/>
        </w:rPr>
      </w:pPr>
      <w:r w:rsidRPr="009A0B05">
        <w:rPr>
          <w:rFonts w:ascii="宋体" w:hAnsi="宋体" w:hint="eastAsia"/>
          <w:b/>
          <w:color w:val="000000"/>
          <w:szCs w:val="21"/>
          <w:u w:val="single"/>
        </w:rPr>
        <w:t>证明材料</w:t>
      </w:r>
      <w:r w:rsidRPr="009A0B05">
        <w:rPr>
          <w:rFonts w:ascii="宋体" w:hAnsi="宋体" w:hint="eastAsia"/>
          <w:color w:val="000000"/>
          <w:szCs w:val="21"/>
        </w:rPr>
        <w:t>：证明材料包括但不限于在线学习记录（电子版）。</w:t>
      </w:r>
    </w:p>
    <w:p w:rsidR="00297ABF" w:rsidRPr="009A0B05" w:rsidRDefault="00297ABF" w:rsidP="009A0B05">
      <w:pPr>
        <w:spacing w:line="276" w:lineRule="auto"/>
        <w:ind w:firstLineChars="200" w:firstLine="422"/>
        <w:rPr>
          <w:rFonts w:ascii="宋体" w:hAnsi="宋体"/>
          <w:b/>
          <w:color w:val="000000"/>
          <w:szCs w:val="21"/>
        </w:rPr>
      </w:pPr>
      <w:r w:rsidRPr="009A0B05">
        <w:rPr>
          <w:rFonts w:ascii="宋体" w:hAnsi="宋体" w:hint="eastAsia"/>
          <w:b/>
          <w:color w:val="000000"/>
          <w:szCs w:val="21"/>
        </w:rPr>
        <w:t>5.课程报告（设计/论文）</w:t>
      </w:r>
    </w:p>
    <w:p w:rsidR="00297ABF" w:rsidRPr="009A0B05" w:rsidRDefault="00297ABF" w:rsidP="009A0B05">
      <w:pPr>
        <w:numPr>
          <w:ilvl w:val="0"/>
          <w:numId w:val="30"/>
        </w:numPr>
        <w:spacing w:line="276" w:lineRule="auto"/>
        <w:rPr>
          <w:rFonts w:ascii="宋体"/>
          <w:color w:val="000000"/>
          <w:szCs w:val="21"/>
        </w:rPr>
      </w:pPr>
      <w:r w:rsidRPr="009A0B05">
        <w:rPr>
          <w:rFonts w:ascii="宋体" w:hAnsi="宋体" w:hint="eastAsia"/>
          <w:b/>
          <w:color w:val="000000"/>
          <w:szCs w:val="21"/>
          <w:u w:val="single"/>
        </w:rPr>
        <w:t>定义：</w:t>
      </w:r>
      <w:r w:rsidRPr="009A0B05">
        <w:rPr>
          <w:rFonts w:ascii="宋体" w:hAnsi="宋体" w:hint="eastAsia"/>
          <w:color w:val="000000"/>
          <w:szCs w:val="21"/>
        </w:rPr>
        <w:t>课程报告（设计/论文）包括但不限于课程设计（论文）、课程报告、实验报告（不包括单独设课的实验）、课程小论文、研究项目报告等。</w:t>
      </w:r>
    </w:p>
    <w:p w:rsidR="00297ABF" w:rsidRPr="009A0B05" w:rsidRDefault="00297ABF" w:rsidP="009A0B05">
      <w:pPr>
        <w:numPr>
          <w:ilvl w:val="0"/>
          <w:numId w:val="30"/>
        </w:numPr>
        <w:spacing w:line="276" w:lineRule="auto"/>
        <w:rPr>
          <w:rFonts w:ascii="宋体"/>
          <w:color w:val="000000"/>
          <w:szCs w:val="21"/>
        </w:rPr>
      </w:pPr>
      <w:r w:rsidRPr="009A0B05">
        <w:rPr>
          <w:rFonts w:ascii="宋体" w:hAnsi="宋体" w:hint="eastAsia"/>
          <w:b/>
          <w:color w:val="000000"/>
          <w:szCs w:val="21"/>
          <w:u w:val="single"/>
        </w:rPr>
        <w:t>考核目的</w:t>
      </w:r>
      <w:r w:rsidRPr="009A0B05">
        <w:rPr>
          <w:rFonts w:ascii="宋体" w:hAnsi="宋体" w:hint="eastAsia"/>
          <w:color w:val="000000"/>
          <w:szCs w:val="21"/>
        </w:rPr>
        <w:t>：对课程学习进行拓展，目的在于培养学生解决较复杂问题能力和写作能力的培养。</w:t>
      </w:r>
    </w:p>
    <w:p w:rsidR="00297ABF" w:rsidRPr="009A0B05" w:rsidRDefault="00297ABF" w:rsidP="009A0B05">
      <w:pPr>
        <w:numPr>
          <w:ilvl w:val="0"/>
          <w:numId w:val="30"/>
        </w:numPr>
        <w:spacing w:line="276" w:lineRule="auto"/>
        <w:rPr>
          <w:rFonts w:ascii="宋体"/>
          <w:color w:val="000000"/>
          <w:szCs w:val="21"/>
        </w:rPr>
      </w:pPr>
      <w:r w:rsidRPr="009A0B05">
        <w:rPr>
          <w:rFonts w:ascii="宋体" w:hAnsi="宋体" w:hint="eastAsia"/>
          <w:b/>
          <w:color w:val="000000"/>
          <w:szCs w:val="21"/>
          <w:u w:val="single"/>
        </w:rPr>
        <w:t>考核权重</w:t>
      </w:r>
      <w:r w:rsidRPr="009A0B05">
        <w:rPr>
          <w:rFonts w:ascii="宋体" w:hAnsi="宋体" w:hint="eastAsia"/>
          <w:b/>
          <w:color w:val="000000"/>
          <w:szCs w:val="21"/>
        </w:rPr>
        <w:t>：</w:t>
      </w:r>
      <w:r w:rsidRPr="009A0B05">
        <w:rPr>
          <w:rFonts w:ascii="宋体" w:hAnsi="宋体" w:hint="eastAsia"/>
          <w:color w:val="000000"/>
          <w:szCs w:val="21"/>
        </w:rPr>
        <w:t>单次不超过</w:t>
      </w:r>
      <w:r w:rsidRPr="009A0B05">
        <w:rPr>
          <w:rFonts w:ascii="宋体" w:hAnsi="宋体"/>
          <w:color w:val="000000"/>
          <w:szCs w:val="21"/>
        </w:rPr>
        <w:t>10%</w:t>
      </w:r>
      <w:r w:rsidRPr="009A0B05">
        <w:rPr>
          <w:rFonts w:ascii="宋体" w:hAnsi="宋体" w:hint="eastAsia"/>
          <w:color w:val="000000"/>
          <w:szCs w:val="21"/>
        </w:rPr>
        <w:t>。如果单次超过</w:t>
      </w:r>
      <w:r w:rsidRPr="009A0B05">
        <w:rPr>
          <w:rFonts w:ascii="宋体" w:hAnsi="宋体"/>
          <w:color w:val="000000"/>
          <w:szCs w:val="21"/>
        </w:rPr>
        <w:t>10%</w:t>
      </w:r>
      <w:r w:rsidRPr="009A0B05">
        <w:rPr>
          <w:rFonts w:ascii="宋体" w:hAnsi="宋体" w:hint="eastAsia"/>
          <w:color w:val="000000"/>
          <w:szCs w:val="21"/>
        </w:rPr>
        <w:t>，教师须制订和使用标准化的评估表格或有除评定课程报告的其他评定环节，例如答辩或质询环节等。</w:t>
      </w:r>
    </w:p>
    <w:p w:rsidR="00297ABF" w:rsidRPr="009A0B05" w:rsidRDefault="00297ABF" w:rsidP="009A0B05">
      <w:pPr>
        <w:numPr>
          <w:ilvl w:val="0"/>
          <w:numId w:val="30"/>
        </w:numPr>
        <w:spacing w:line="276" w:lineRule="auto"/>
        <w:rPr>
          <w:rFonts w:ascii="宋体"/>
          <w:color w:val="000000"/>
          <w:szCs w:val="21"/>
        </w:rPr>
      </w:pPr>
      <w:r w:rsidRPr="009A0B05">
        <w:rPr>
          <w:rFonts w:ascii="宋体" w:hAnsi="宋体" w:hint="eastAsia"/>
          <w:b/>
          <w:color w:val="000000"/>
          <w:szCs w:val="21"/>
          <w:u w:val="single"/>
        </w:rPr>
        <w:t>标准公布</w:t>
      </w:r>
      <w:r w:rsidRPr="009A0B05">
        <w:rPr>
          <w:rFonts w:ascii="宋体" w:hAnsi="宋体" w:hint="eastAsia"/>
          <w:color w:val="000000"/>
          <w:szCs w:val="21"/>
        </w:rPr>
        <w:t>：教师须提前发布并确保学生理解报告要求，包括主题、字数、格式、评分标准、重复率要求等。建议并鼓励教师制订和使用标准化的评估表格。</w:t>
      </w:r>
    </w:p>
    <w:p w:rsidR="00297ABF" w:rsidRPr="009A0B05" w:rsidRDefault="00297ABF" w:rsidP="009A0B05">
      <w:pPr>
        <w:numPr>
          <w:ilvl w:val="0"/>
          <w:numId w:val="30"/>
        </w:numPr>
        <w:spacing w:line="276" w:lineRule="auto"/>
        <w:rPr>
          <w:rFonts w:ascii="宋体"/>
          <w:color w:val="000000"/>
          <w:szCs w:val="21"/>
        </w:rPr>
      </w:pPr>
      <w:r w:rsidRPr="009A0B05">
        <w:rPr>
          <w:rFonts w:ascii="宋体" w:hAnsi="宋体" w:hint="eastAsia"/>
          <w:b/>
          <w:color w:val="000000"/>
          <w:szCs w:val="21"/>
          <w:u w:val="single"/>
        </w:rPr>
        <w:t>注意事项</w:t>
      </w:r>
      <w:r w:rsidRPr="009A0B05">
        <w:rPr>
          <w:rFonts w:ascii="宋体" w:hAnsi="宋体" w:hint="eastAsia"/>
          <w:color w:val="000000"/>
          <w:szCs w:val="21"/>
        </w:rPr>
        <w:t>：教师应对所有提交报告进行查重，对于重复率高于上限的，应按照公布办法进行处理。</w:t>
      </w:r>
    </w:p>
    <w:p w:rsidR="00297ABF" w:rsidRPr="009A0B05" w:rsidRDefault="00297ABF" w:rsidP="009A0B05">
      <w:pPr>
        <w:numPr>
          <w:ilvl w:val="0"/>
          <w:numId w:val="30"/>
        </w:numPr>
        <w:spacing w:line="276" w:lineRule="auto"/>
        <w:rPr>
          <w:rFonts w:ascii="宋体"/>
          <w:color w:val="000000"/>
          <w:szCs w:val="21"/>
        </w:rPr>
      </w:pPr>
      <w:r w:rsidRPr="009A0B05">
        <w:rPr>
          <w:rFonts w:ascii="宋体" w:hAnsi="宋体" w:hint="eastAsia"/>
          <w:b/>
          <w:color w:val="000000"/>
          <w:szCs w:val="21"/>
          <w:u w:val="single"/>
        </w:rPr>
        <w:t>成绩公布</w:t>
      </w:r>
      <w:r w:rsidRPr="009A0B05">
        <w:rPr>
          <w:rFonts w:ascii="宋体" w:hAnsi="宋体" w:hint="eastAsia"/>
          <w:b/>
          <w:color w:val="000000"/>
          <w:szCs w:val="21"/>
        </w:rPr>
        <w:t>：</w:t>
      </w:r>
      <w:r w:rsidRPr="009A0B05">
        <w:rPr>
          <w:rFonts w:ascii="宋体" w:hAnsi="宋体" w:hint="eastAsia"/>
          <w:color w:val="000000"/>
          <w:szCs w:val="21"/>
        </w:rPr>
        <w:t>在公布成绩同时，教师应就报告内容给学生反馈，使其理解报告评分准则与可改进之处。</w:t>
      </w:r>
    </w:p>
    <w:p w:rsidR="00297ABF" w:rsidRPr="009A0B05" w:rsidRDefault="00297ABF" w:rsidP="009A0B05">
      <w:pPr>
        <w:numPr>
          <w:ilvl w:val="0"/>
          <w:numId w:val="30"/>
        </w:numPr>
        <w:spacing w:line="276" w:lineRule="auto"/>
        <w:rPr>
          <w:rFonts w:ascii="宋体"/>
          <w:color w:val="000000"/>
          <w:szCs w:val="21"/>
        </w:rPr>
      </w:pPr>
      <w:r w:rsidRPr="009A0B05">
        <w:rPr>
          <w:rFonts w:ascii="宋体" w:hAnsi="宋体" w:hint="eastAsia"/>
          <w:b/>
          <w:color w:val="000000"/>
          <w:szCs w:val="21"/>
          <w:u w:val="single"/>
        </w:rPr>
        <w:t>证明材料</w:t>
      </w:r>
      <w:r w:rsidRPr="009A0B05">
        <w:rPr>
          <w:rFonts w:ascii="宋体" w:hAnsi="宋体" w:hint="eastAsia"/>
          <w:color w:val="000000"/>
          <w:szCs w:val="21"/>
        </w:rPr>
        <w:t>：证明材料应包括但不限于报告要求、所有学生报告（电子版）、成绩评定记录等。</w:t>
      </w:r>
    </w:p>
    <w:p w:rsidR="00297ABF" w:rsidRPr="009A0B05" w:rsidRDefault="00297ABF" w:rsidP="009A0B05">
      <w:pPr>
        <w:spacing w:line="276" w:lineRule="auto"/>
        <w:ind w:firstLineChars="200" w:firstLine="422"/>
        <w:rPr>
          <w:rFonts w:ascii="宋体" w:hAnsi="宋体"/>
          <w:b/>
          <w:color w:val="000000"/>
          <w:szCs w:val="21"/>
        </w:rPr>
      </w:pPr>
      <w:r w:rsidRPr="009A0B05">
        <w:rPr>
          <w:rFonts w:ascii="宋体" w:hAnsi="宋体" w:hint="eastAsia"/>
          <w:b/>
          <w:color w:val="000000"/>
          <w:szCs w:val="21"/>
        </w:rPr>
        <w:t>6.正式考试</w:t>
      </w:r>
    </w:p>
    <w:p w:rsidR="00297ABF" w:rsidRPr="009A0B05" w:rsidRDefault="00297ABF" w:rsidP="009A0B05">
      <w:pPr>
        <w:numPr>
          <w:ilvl w:val="0"/>
          <w:numId w:val="31"/>
        </w:numPr>
        <w:spacing w:line="276" w:lineRule="auto"/>
        <w:rPr>
          <w:rFonts w:ascii="宋体"/>
          <w:color w:val="000000"/>
          <w:szCs w:val="21"/>
        </w:rPr>
      </w:pPr>
      <w:r w:rsidRPr="009A0B05">
        <w:rPr>
          <w:rFonts w:ascii="宋体" w:hAnsi="宋体" w:hint="eastAsia"/>
          <w:b/>
          <w:color w:val="000000"/>
          <w:szCs w:val="21"/>
          <w:u w:val="single"/>
        </w:rPr>
        <w:t>定义：</w:t>
      </w:r>
      <w:r w:rsidRPr="009A0B05">
        <w:rPr>
          <w:rFonts w:ascii="宋体" w:hAnsi="宋体" w:hint="eastAsia"/>
          <w:color w:val="000000"/>
          <w:szCs w:val="21"/>
        </w:rPr>
        <w:t>正式考试包括月考、期中考试、期末考试、补考以及不定期考试等。凡是单次比重超过10</w:t>
      </w:r>
      <w:r w:rsidRPr="009A0B05">
        <w:rPr>
          <w:rFonts w:ascii="宋体" w:hAnsi="宋体"/>
          <w:color w:val="000000"/>
          <w:szCs w:val="21"/>
        </w:rPr>
        <w:t>%</w:t>
      </w:r>
      <w:r w:rsidRPr="009A0B05">
        <w:rPr>
          <w:rFonts w:ascii="宋体" w:hAnsi="宋体" w:hint="eastAsia"/>
          <w:color w:val="000000"/>
          <w:szCs w:val="21"/>
        </w:rPr>
        <w:t>的测试，均视作正式考试。</w:t>
      </w:r>
    </w:p>
    <w:p w:rsidR="00297ABF" w:rsidRPr="009A0B05" w:rsidRDefault="00297ABF" w:rsidP="009A0B05">
      <w:pPr>
        <w:numPr>
          <w:ilvl w:val="0"/>
          <w:numId w:val="31"/>
        </w:numPr>
        <w:spacing w:line="276" w:lineRule="auto"/>
        <w:rPr>
          <w:rFonts w:ascii="宋体"/>
          <w:color w:val="000000"/>
          <w:szCs w:val="21"/>
        </w:rPr>
      </w:pPr>
      <w:r w:rsidRPr="009A0B05">
        <w:rPr>
          <w:rFonts w:ascii="宋体" w:hAnsi="宋体" w:hint="eastAsia"/>
          <w:b/>
          <w:color w:val="000000"/>
          <w:szCs w:val="21"/>
          <w:u w:val="single"/>
        </w:rPr>
        <w:t>考核目的</w:t>
      </w:r>
      <w:r w:rsidRPr="009A0B05">
        <w:rPr>
          <w:rFonts w:ascii="宋体" w:hAnsi="宋体" w:hint="eastAsia"/>
          <w:color w:val="000000"/>
          <w:szCs w:val="21"/>
        </w:rPr>
        <w:t>：对学生前一阶段学习情况进行较为全面的检查。</w:t>
      </w:r>
    </w:p>
    <w:p w:rsidR="00297ABF" w:rsidRPr="009A0B05" w:rsidRDefault="00297ABF" w:rsidP="009A0B05">
      <w:pPr>
        <w:numPr>
          <w:ilvl w:val="0"/>
          <w:numId w:val="31"/>
        </w:numPr>
        <w:spacing w:line="276" w:lineRule="auto"/>
        <w:rPr>
          <w:rFonts w:ascii="宋体"/>
          <w:color w:val="000000"/>
          <w:szCs w:val="21"/>
        </w:rPr>
      </w:pPr>
      <w:r w:rsidRPr="009A0B05">
        <w:rPr>
          <w:rFonts w:ascii="宋体" w:hAnsi="宋体" w:hint="eastAsia"/>
          <w:b/>
          <w:color w:val="000000"/>
          <w:szCs w:val="21"/>
          <w:u w:val="single"/>
        </w:rPr>
        <w:t>考核权重</w:t>
      </w:r>
      <w:r w:rsidRPr="009A0B05">
        <w:rPr>
          <w:rFonts w:ascii="宋体" w:hAnsi="宋体" w:hint="eastAsia"/>
          <w:b/>
          <w:color w:val="000000"/>
          <w:szCs w:val="21"/>
        </w:rPr>
        <w:t>：</w:t>
      </w:r>
      <w:r w:rsidRPr="009A0B05">
        <w:rPr>
          <w:rFonts w:ascii="宋体" w:hAnsi="宋体" w:hint="eastAsia"/>
          <w:color w:val="000000"/>
          <w:szCs w:val="21"/>
        </w:rPr>
        <w:t>正式考试比重总体须在50%~70%之间。</w:t>
      </w:r>
    </w:p>
    <w:p w:rsidR="00297ABF" w:rsidRPr="009A0B05" w:rsidRDefault="00297ABF" w:rsidP="009A0B05">
      <w:pPr>
        <w:numPr>
          <w:ilvl w:val="0"/>
          <w:numId w:val="31"/>
        </w:numPr>
        <w:spacing w:line="276" w:lineRule="auto"/>
        <w:rPr>
          <w:rFonts w:ascii="宋体"/>
          <w:color w:val="000000"/>
          <w:szCs w:val="21"/>
        </w:rPr>
      </w:pPr>
      <w:r w:rsidRPr="009A0B05">
        <w:rPr>
          <w:rFonts w:ascii="宋体" w:hAnsi="宋体" w:hint="eastAsia"/>
          <w:b/>
          <w:color w:val="000000"/>
          <w:szCs w:val="21"/>
          <w:u w:val="single"/>
        </w:rPr>
        <w:t>注意事项</w:t>
      </w:r>
      <w:r w:rsidRPr="009A0B05">
        <w:rPr>
          <w:rFonts w:ascii="宋体" w:hAnsi="宋体" w:hint="eastAsia"/>
          <w:color w:val="000000"/>
          <w:szCs w:val="21"/>
        </w:rPr>
        <w:t>：正式考试的命题、监考、阅卷均须满足《西南交通大学正式考试命题、监考与阅卷管理办法（待发布）》的要求。</w:t>
      </w:r>
    </w:p>
    <w:p w:rsidR="00297ABF" w:rsidRPr="009A0B05" w:rsidRDefault="00297ABF" w:rsidP="009A0B05">
      <w:pPr>
        <w:numPr>
          <w:ilvl w:val="0"/>
          <w:numId w:val="31"/>
        </w:numPr>
        <w:spacing w:line="276" w:lineRule="auto"/>
        <w:rPr>
          <w:rFonts w:ascii="宋体"/>
          <w:color w:val="000000"/>
          <w:szCs w:val="21"/>
        </w:rPr>
      </w:pPr>
      <w:r w:rsidRPr="009A0B05">
        <w:rPr>
          <w:rFonts w:ascii="宋体" w:hAnsi="宋体" w:hint="eastAsia"/>
          <w:b/>
          <w:color w:val="000000"/>
          <w:szCs w:val="21"/>
          <w:u w:val="single"/>
        </w:rPr>
        <w:t>成绩公布</w:t>
      </w:r>
      <w:r w:rsidRPr="009A0B05">
        <w:rPr>
          <w:rFonts w:ascii="宋体" w:hAnsi="宋体" w:hint="eastAsia"/>
          <w:b/>
          <w:color w:val="000000"/>
          <w:szCs w:val="21"/>
        </w:rPr>
        <w:t>：</w:t>
      </w:r>
      <w:r w:rsidRPr="009A0B05">
        <w:rPr>
          <w:rFonts w:ascii="宋体" w:hAnsi="宋体" w:hint="eastAsia"/>
          <w:color w:val="000000"/>
          <w:szCs w:val="21"/>
        </w:rPr>
        <w:t>正式考试成绩须在考试结束5个工作日内向学生公布成绩。鼓励与学生讨论已批改的试卷，以使其</w:t>
      </w:r>
      <w:r w:rsidRPr="009A0B05">
        <w:rPr>
          <w:rFonts w:ascii="宋体" w:hAnsi="宋体" w:hint="eastAsia"/>
          <w:color w:val="000000"/>
          <w:szCs w:val="21"/>
        </w:rPr>
        <w:lastRenderedPageBreak/>
        <w:t>知晓不足之处。</w:t>
      </w:r>
    </w:p>
    <w:p w:rsidR="00297ABF" w:rsidRPr="009A0B05" w:rsidRDefault="00297ABF" w:rsidP="009A0B05">
      <w:pPr>
        <w:numPr>
          <w:ilvl w:val="0"/>
          <w:numId w:val="31"/>
        </w:numPr>
        <w:spacing w:line="276" w:lineRule="auto"/>
        <w:rPr>
          <w:rFonts w:ascii="宋体"/>
          <w:color w:val="000000"/>
          <w:szCs w:val="21"/>
        </w:rPr>
      </w:pPr>
      <w:r w:rsidRPr="009A0B05">
        <w:rPr>
          <w:rFonts w:ascii="宋体" w:hAnsi="宋体" w:hint="eastAsia"/>
          <w:b/>
          <w:color w:val="000000"/>
          <w:szCs w:val="21"/>
          <w:u w:val="single"/>
        </w:rPr>
        <w:t>证明材料</w:t>
      </w:r>
      <w:r w:rsidRPr="009A0B05">
        <w:rPr>
          <w:rFonts w:ascii="宋体" w:hAnsi="宋体" w:hint="eastAsia"/>
          <w:b/>
          <w:color w:val="000000"/>
          <w:szCs w:val="21"/>
        </w:rPr>
        <w:t>：</w:t>
      </w:r>
      <w:r w:rsidRPr="009A0B05">
        <w:rPr>
          <w:rFonts w:ascii="宋体" w:hAnsi="宋体" w:hint="eastAsia"/>
          <w:color w:val="000000"/>
          <w:szCs w:val="21"/>
        </w:rPr>
        <w:t>证明材料包括但不限于空白试卷、学生考试答卷等。期末考试试卷原件或复印件至少须保留4年，其余考试建议保留若干份不同分数段试卷的原件或复印件，以作为外部审查和内部评估使用。</w:t>
      </w:r>
    </w:p>
    <w:p w:rsidR="00297ABF" w:rsidRPr="009A0B05" w:rsidRDefault="00297ABF" w:rsidP="009A0B05">
      <w:pPr>
        <w:spacing w:line="276" w:lineRule="auto"/>
        <w:ind w:firstLineChars="200" w:firstLine="422"/>
        <w:rPr>
          <w:rFonts w:ascii="宋体" w:hAnsi="宋体"/>
          <w:b/>
          <w:color w:val="000000"/>
          <w:szCs w:val="21"/>
        </w:rPr>
      </w:pPr>
      <w:r w:rsidRPr="009A0B05">
        <w:rPr>
          <w:rFonts w:ascii="宋体" w:hAnsi="宋体" w:hint="eastAsia"/>
          <w:b/>
          <w:color w:val="000000"/>
          <w:szCs w:val="21"/>
        </w:rPr>
        <w:t>7.口头报告</w:t>
      </w:r>
    </w:p>
    <w:p w:rsidR="00297ABF" w:rsidRPr="009A0B05" w:rsidRDefault="00297ABF" w:rsidP="009A0B05">
      <w:pPr>
        <w:numPr>
          <w:ilvl w:val="0"/>
          <w:numId w:val="32"/>
        </w:numPr>
        <w:spacing w:line="276" w:lineRule="auto"/>
        <w:rPr>
          <w:rFonts w:ascii="宋体"/>
          <w:color w:val="000000"/>
          <w:szCs w:val="21"/>
        </w:rPr>
      </w:pPr>
      <w:r w:rsidRPr="009A0B05">
        <w:rPr>
          <w:rFonts w:ascii="宋体" w:hAnsi="宋体" w:hint="eastAsia"/>
          <w:b/>
          <w:color w:val="000000"/>
          <w:szCs w:val="21"/>
          <w:u w:val="single"/>
        </w:rPr>
        <w:t>定义：</w:t>
      </w:r>
      <w:r w:rsidRPr="009A0B05">
        <w:rPr>
          <w:rFonts w:ascii="宋体" w:hAnsi="宋体" w:hint="eastAsia"/>
          <w:color w:val="000000"/>
          <w:szCs w:val="21"/>
        </w:rPr>
        <w:t>学生通过查找资料、准备</w:t>
      </w:r>
      <w:r w:rsidRPr="009A0B05">
        <w:rPr>
          <w:rFonts w:ascii="宋体" w:hAnsi="宋体"/>
          <w:color w:val="000000"/>
          <w:szCs w:val="21"/>
        </w:rPr>
        <w:t>ppt</w:t>
      </w:r>
      <w:r w:rsidRPr="009A0B05">
        <w:rPr>
          <w:rFonts w:ascii="宋体" w:hAnsi="宋体" w:hint="eastAsia"/>
          <w:color w:val="000000"/>
          <w:szCs w:val="21"/>
        </w:rPr>
        <w:t>，在课上进行报告并就相关问题进行讨论。</w:t>
      </w:r>
    </w:p>
    <w:p w:rsidR="00297ABF" w:rsidRPr="009A0B05" w:rsidRDefault="00297ABF" w:rsidP="009A0B05">
      <w:pPr>
        <w:numPr>
          <w:ilvl w:val="0"/>
          <w:numId w:val="32"/>
        </w:numPr>
        <w:spacing w:line="276" w:lineRule="auto"/>
        <w:rPr>
          <w:rFonts w:ascii="宋体"/>
          <w:color w:val="000000"/>
          <w:szCs w:val="21"/>
        </w:rPr>
      </w:pPr>
      <w:r w:rsidRPr="009A0B05">
        <w:rPr>
          <w:rFonts w:ascii="宋体" w:hAnsi="宋体" w:hint="eastAsia"/>
          <w:b/>
          <w:color w:val="000000"/>
          <w:szCs w:val="21"/>
          <w:u w:val="single"/>
        </w:rPr>
        <w:t>考核目的</w:t>
      </w:r>
      <w:r w:rsidRPr="009A0B05">
        <w:rPr>
          <w:rFonts w:ascii="宋体" w:hAnsi="宋体" w:hint="eastAsia"/>
          <w:color w:val="000000"/>
          <w:szCs w:val="21"/>
        </w:rPr>
        <w:t>：培养学生的口头表达能力、分析解决问题能力、准备</w:t>
      </w:r>
      <w:r w:rsidRPr="009A0B05">
        <w:rPr>
          <w:rFonts w:ascii="宋体" w:hAnsi="宋体"/>
          <w:color w:val="000000"/>
          <w:szCs w:val="21"/>
        </w:rPr>
        <w:t>ppt</w:t>
      </w:r>
      <w:r w:rsidRPr="009A0B05">
        <w:rPr>
          <w:rFonts w:ascii="宋体" w:hAnsi="宋体" w:hint="eastAsia"/>
          <w:color w:val="000000"/>
          <w:szCs w:val="21"/>
        </w:rPr>
        <w:t>文档能力等。</w:t>
      </w:r>
    </w:p>
    <w:p w:rsidR="00297ABF" w:rsidRPr="009A0B05" w:rsidRDefault="00297ABF" w:rsidP="009A0B05">
      <w:pPr>
        <w:numPr>
          <w:ilvl w:val="0"/>
          <w:numId w:val="32"/>
        </w:numPr>
        <w:spacing w:line="276" w:lineRule="auto"/>
        <w:rPr>
          <w:rFonts w:ascii="宋体"/>
          <w:color w:val="000000"/>
          <w:szCs w:val="21"/>
        </w:rPr>
      </w:pPr>
      <w:r w:rsidRPr="009A0B05">
        <w:rPr>
          <w:rFonts w:ascii="宋体" w:hAnsi="宋体" w:hint="eastAsia"/>
          <w:b/>
          <w:color w:val="000000"/>
          <w:szCs w:val="21"/>
          <w:u w:val="single"/>
        </w:rPr>
        <w:t>考核权重</w:t>
      </w:r>
      <w:r w:rsidRPr="009A0B05">
        <w:rPr>
          <w:rFonts w:ascii="宋体" w:hAnsi="宋体" w:hint="eastAsia"/>
          <w:b/>
          <w:color w:val="000000"/>
          <w:szCs w:val="21"/>
        </w:rPr>
        <w:t>：</w:t>
      </w:r>
      <w:r w:rsidRPr="009A0B05">
        <w:rPr>
          <w:rFonts w:ascii="宋体" w:hAnsi="宋体" w:hint="eastAsia"/>
          <w:color w:val="000000"/>
          <w:szCs w:val="21"/>
        </w:rPr>
        <w:t>单次不超过</w:t>
      </w:r>
      <w:r w:rsidRPr="009A0B05">
        <w:rPr>
          <w:rFonts w:ascii="宋体" w:hAnsi="宋体"/>
          <w:color w:val="000000"/>
          <w:szCs w:val="21"/>
        </w:rPr>
        <w:t>1</w:t>
      </w:r>
      <w:r w:rsidRPr="009A0B05">
        <w:rPr>
          <w:rFonts w:ascii="宋体"/>
          <w:color w:val="000000"/>
          <w:szCs w:val="21"/>
        </w:rPr>
        <w:t>0</w:t>
      </w:r>
      <w:r w:rsidRPr="009A0B05">
        <w:rPr>
          <w:rFonts w:ascii="宋体" w:hAnsi="宋体"/>
          <w:color w:val="000000"/>
          <w:szCs w:val="21"/>
        </w:rPr>
        <w:t>%</w:t>
      </w:r>
      <w:r w:rsidRPr="009A0B05">
        <w:rPr>
          <w:rFonts w:ascii="宋体" w:hAnsi="宋体" w:hint="eastAsia"/>
          <w:color w:val="000000"/>
          <w:szCs w:val="21"/>
        </w:rPr>
        <w:t>，如果单次超过</w:t>
      </w:r>
      <w:r w:rsidRPr="009A0B05">
        <w:rPr>
          <w:rFonts w:ascii="宋体" w:hAnsi="宋体"/>
          <w:color w:val="000000"/>
          <w:szCs w:val="21"/>
        </w:rPr>
        <w:t>10%</w:t>
      </w:r>
      <w:r w:rsidRPr="009A0B05">
        <w:rPr>
          <w:rFonts w:ascii="宋体" w:hAnsi="宋体" w:hint="eastAsia"/>
          <w:color w:val="000000"/>
          <w:szCs w:val="21"/>
        </w:rPr>
        <w:t>，教师须制订和使用标准化的评估表格或有除评定口头报告之外的其它评定途径，例如答辩或质询环节等。</w:t>
      </w:r>
    </w:p>
    <w:p w:rsidR="00297ABF" w:rsidRPr="009A0B05" w:rsidRDefault="00297ABF" w:rsidP="009A0B05">
      <w:pPr>
        <w:numPr>
          <w:ilvl w:val="0"/>
          <w:numId w:val="32"/>
        </w:numPr>
        <w:spacing w:line="276" w:lineRule="auto"/>
        <w:rPr>
          <w:rFonts w:ascii="宋体"/>
          <w:color w:val="000000"/>
          <w:szCs w:val="21"/>
        </w:rPr>
      </w:pPr>
      <w:r w:rsidRPr="009A0B05">
        <w:rPr>
          <w:rFonts w:ascii="宋体" w:hAnsi="宋体" w:hint="eastAsia"/>
          <w:b/>
          <w:color w:val="000000"/>
          <w:szCs w:val="21"/>
          <w:u w:val="single"/>
        </w:rPr>
        <w:t>标准公布</w:t>
      </w:r>
      <w:r w:rsidRPr="009A0B05">
        <w:rPr>
          <w:rFonts w:ascii="宋体" w:hAnsi="宋体" w:hint="eastAsia"/>
          <w:color w:val="000000"/>
          <w:szCs w:val="21"/>
        </w:rPr>
        <w:t>：教师须提前向学生公布并保证其理解报告的主题、时间、评分标准等。特别应该说明在小组合作情况下，如何对组内所有同学的表现进行评定。建议并鼓励教师制订和使用标准化的评估表格（Rubrics）。</w:t>
      </w:r>
    </w:p>
    <w:p w:rsidR="00297ABF" w:rsidRPr="009A0B05" w:rsidRDefault="00297ABF" w:rsidP="009A0B05">
      <w:pPr>
        <w:numPr>
          <w:ilvl w:val="0"/>
          <w:numId w:val="32"/>
        </w:numPr>
        <w:spacing w:line="276" w:lineRule="auto"/>
        <w:rPr>
          <w:rFonts w:ascii="宋体"/>
          <w:color w:val="000000"/>
          <w:szCs w:val="21"/>
        </w:rPr>
      </w:pPr>
      <w:r w:rsidRPr="009A0B05">
        <w:rPr>
          <w:rFonts w:ascii="宋体" w:hAnsi="宋体" w:hint="eastAsia"/>
          <w:b/>
          <w:color w:val="000000"/>
          <w:szCs w:val="21"/>
          <w:u w:val="single"/>
        </w:rPr>
        <w:t>成绩公布</w:t>
      </w:r>
      <w:r w:rsidRPr="009A0B05">
        <w:rPr>
          <w:rFonts w:ascii="宋体" w:hAnsi="宋体" w:hint="eastAsia"/>
          <w:b/>
          <w:color w:val="000000"/>
          <w:szCs w:val="21"/>
        </w:rPr>
        <w:t>：</w:t>
      </w:r>
      <w:r w:rsidRPr="009A0B05">
        <w:rPr>
          <w:rFonts w:ascii="宋体" w:hAnsi="宋体" w:hint="eastAsia"/>
          <w:color w:val="000000"/>
          <w:szCs w:val="21"/>
        </w:rPr>
        <w:t>口头报告成绩须在报告后</w:t>
      </w:r>
      <w:r w:rsidRPr="009A0B05">
        <w:rPr>
          <w:rFonts w:ascii="宋体" w:hAnsi="宋体"/>
          <w:color w:val="000000"/>
          <w:szCs w:val="21"/>
        </w:rPr>
        <w:t>5</w:t>
      </w:r>
      <w:r w:rsidRPr="009A0B05">
        <w:rPr>
          <w:rFonts w:ascii="宋体" w:hAnsi="宋体" w:hint="eastAsia"/>
          <w:color w:val="000000"/>
          <w:szCs w:val="21"/>
        </w:rPr>
        <w:t>个工作日内向学生公布。</w:t>
      </w:r>
    </w:p>
    <w:p w:rsidR="00297ABF" w:rsidRPr="009A0B05" w:rsidRDefault="00297ABF" w:rsidP="009A0B05">
      <w:pPr>
        <w:numPr>
          <w:ilvl w:val="0"/>
          <w:numId w:val="32"/>
        </w:numPr>
        <w:spacing w:line="276" w:lineRule="auto"/>
        <w:rPr>
          <w:rFonts w:ascii="宋体"/>
          <w:color w:val="000000"/>
          <w:szCs w:val="21"/>
        </w:rPr>
      </w:pPr>
      <w:r w:rsidRPr="009A0B05">
        <w:rPr>
          <w:rFonts w:ascii="宋体" w:hAnsi="宋体" w:hint="eastAsia"/>
          <w:b/>
          <w:color w:val="000000"/>
          <w:szCs w:val="21"/>
          <w:u w:val="single"/>
        </w:rPr>
        <w:t>证明材料</w:t>
      </w:r>
      <w:r w:rsidRPr="009A0B05">
        <w:rPr>
          <w:rFonts w:ascii="宋体" w:hAnsi="宋体" w:hint="eastAsia"/>
          <w:b/>
          <w:color w:val="000000"/>
          <w:szCs w:val="21"/>
        </w:rPr>
        <w:t>：</w:t>
      </w:r>
      <w:r w:rsidRPr="009A0B05">
        <w:rPr>
          <w:rFonts w:ascii="宋体" w:hAnsi="宋体" w:hint="eastAsia"/>
          <w:color w:val="000000"/>
          <w:szCs w:val="21"/>
        </w:rPr>
        <w:t>证明材料包括但不限于学生</w:t>
      </w:r>
      <w:r w:rsidRPr="009A0B05">
        <w:rPr>
          <w:rFonts w:ascii="宋体" w:hAnsi="宋体"/>
          <w:color w:val="000000"/>
          <w:szCs w:val="21"/>
        </w:rPr>
        <w:t>ppt</w:t>
      </w:r>
      <w:r w:rsidRPr="009A0B05">
        <w:rPr>
          <w:rFonts w:ascii="宋体" w:hAnsi="宋体" w:hint="eastAsia"/>
          <w:color w:val="000000"/>
          <w:szCs w:val="21"/>
        </w:rPr>
        <w:t>文档、学生成绩记录、课堂影视资料等。</w:t>
      </w:r>
    </w:p>
    <w:p w:rsidR="00297ABF" w:rsidRPr="009A0B05" w:rsidRDefault="00297ABF" w:rsidP="009A0B05">
      <w:pPr>
        <w:spacing w:line="276" w:lineRule="auto"/>
        <w:ind w:firstLineChars="200" w:firstLine="422"/>
        <w:rPr>
          <w:rFonts w:ascii="宋体" w:hAnsi="宋体"/>
          <w:b/>
          <w:color w:val="000000"/>
          <w:szCs w:val="21"/>
        </w:rPr>
      </w:pPr>
      <w:r w:rsidRPr="009A0B05">
        <w:rPr>
          <w:rFonts w:ascii="宋体" w:hAnsi="宋体" w:hint="eastAsia"/>
          <w:b/>
          <w:color w:val="000000"/>
          <w:szCs w:val="21"/>
        </w:rPr>
        <w:t>8.其它</w:t>
      </w:r>
    </w:p>
    <w:p w:rsidR="00297ABF" w:rsidRPr="009A0B05" w:rsidRDefault="00297ABF" w:rsidP="009A0B05">
      <w:pPr>
        <w:numPr>
          <w:ilvl w:val="0"/>
          <w:numId w:val="33"/>
        </w:numPr>
        <w:spacing w:line="276" w:lineRule="auto"/>
        <w:rPr>
          <w:rFonts w:ascii="宋体"/>
          <w:color w:val="000000"/>
          <w:szCs w:val="21"/>
        </w:rPr>
      </w:pPr>
      <w:r w:rsidRPr="009A0B05">
        <w:rPr>
          <w:rFonts w:ascii="宋体" w:hAnsi="宋体" w:hint="eastAsia"/>
          <w:color w:val="000000"/>
          <w:szCs w:val="21"/>
        </w:rPr>
        <w:t>课程可根据实际情况设定其它考核项目。</w:t>
      </w:r>
    </w:p>
    <w:p w:rsidR="00297ABF" w:rsidRPr="009A0B05" w:rsidRDefault="00297ABF" w:rsidP="009A0B05">
      <w:pPr>
        <w:numPr>
          <w:ilvl w:val="0"/>
          <w:numId w:val="33"/>
        </w:numPr>
        <w:spacing w:line="276" w:lineRule="auto"/>
        <w:rPr>
          <w:rFonts w:ascii="宋体"/>
          <w:color w:val="000000"/>
          <w:szCs w:val="21"/>
        </w:rPr>
      </w:pPr>
      <w:r w:rsidRPr="009A0B05">
        <w:rPr>
          <w:rFonts w:ascii="宋体" w:hAnsi="宋体" w:hint="eastAsia"/>
          <w:color w:val="000000"/>
          <w:szCs w:val="21"/>
        </w:rPr>
        <w:t>设定的其他考核环节单次权重不超过</w:t>
      </w:r>
      <w:r w:rsidRPr="009A0B05">
        <w:rPr>
          <w:rFonts w:ascii="宋体" w:hAnsi="宋体"/>
          <w:color w:val="000000"/>
          <w:szCs w:val="21"/>
        </w:rPr>
        <w:t>10%</w:t>
      </w:r>
      <w:r w:rsidRPr="009A0B05">
        <w:rPr>
          <w:rFonts w:ascii="宋体" w:hAnsi="宋体" w:hint="eastAsia"/>
          <w:color w:val="000000"/>
          <w:szCs w:val="21"/>
        </w:rPr>
        <w:t>，总体权重不超过30%。如果单次权重超过10%，教师须制订和使用标准化的评估表格或采用多种方式进行评定。</w:t>
      </w:r>
    </w:p>
    <w:p w:rsidR="00297ABF" w:rsidRPr="009A0B05" w:rsidRDefault="00297ABF" w:rsidP="009A0B05">
      <w:pPr>
        <w:pStyle w:val="1"/>
        <w:spacing w:before="120" w:after="120" w:line="276" w:lineRule="auto"/>
        <w:rPr>
          <w:color w:val="000000"/>
          <w:sz w:val="21"/>
          <w:szCs w:val="21"/>
          <w:lang w:eastAsia="zh-CN"/>
        </w:rPr>
      </w:pPr>
      <w:bookmarkStart w:id="509" w:name="_Toc304109232"/>
      <w:bookmarkStart w:id="510" w:name="_Toc443919187"/>
      <w:bookmarkStart w:id="511" w:name="_Toc454199988"/>
      <w:bookmarkStart w:id="512" w:name="_Toc454999048"/>
      <w:bookmarkStart w:id="513" w:name="_Toc455001392"/>
      <w:bookmarkStart w:id="514" w:name="_Toc455002130"/>
      <w:bookmarkStart w:id="515" w:name="_Toc455051160"/>
      <w:r w:rsidRPr="009A0B05">
        <w:rPr>
          <w:rFonts w:hint="eastAsia"/>
          <w:color w:val="000000"/>
          <w:sz w:val="21"/>
          <w:szCs w:val="21"/>
          <w:lang w:eastAsia="zh-CN"/>
        </w:rPr>
        <w:t>五、课程成绩评定标准发布</w:t>
      </w:r>
      <w:bookmarkEnd w:id="509"/>
      <w:bookmarkEnd w:id="510"/>
      <w:bookmarkEnd w:id="511"/>
      <w:bookmarkEnd w:id="512"/>
      <w:bookmarkEnd w:id="513"/>
      <w:bookmarkEnd w:id="514"/>
      <w:bookmarkEnd w:id="515"/>
    </w:p>
    <w:p w:rsidR="00297ABF" w:rsidRPr="009A0B05" w:rsidRDefault="00297ABF" w:rsidP="009A0B05">
      <w:pPr>
        <w:spacing w:line="276" w:lineRule="auto"/>
        <w:ind w:firstLineChars="200" w:firstLine="420"/>
        <w:rPr>
          <w:rFonts w:ascii="宋体" w:hAnsi="宋体"/>
          <w:color w:val="000000"/>
          <w:szCs w:val="21"/>
        </w:rPr>
      </w:pPr>
      <w:r w:rsidRPr="009A0B05">
        <w:rPr>
          <w:rFonts w:ascii="宋体" w:hAnsi="宋体" w:cs="宋体" w:hint="eastAsia"/>
          <w:kern w:val="0"/>
          <w:szCs w:val="21"/>
        </w:rPr>
        <w:t>1.课程负责人根据</w:t>
      </w:r>
      <w:r w:rsidRPr="009A0B05">
        <w:rPr>
          <w:rFonts w:ascii="宋体" w:hAnsi="宋体" w:cs="宋体"/>
          <w:kern w:val="0"/>
          <w:szCs w:val="21"/>
        </w:rPr>
        <w:t>《西南交通大学课程管理制度（待发布）》</w:t>
      </w:r>
      <w:r w:rsidRPr="009A0B05">
        <w:rPr>
          <w:rFonts w:ascii="宋体" w:hAnsi="宋体" w:cs="宋体" w:hint="eastAsia"/>
          <w:kern w:val="0"/>
          <w:szCs w:val="21"/>
        </w:rPr>
        <w:t>所规定的职责，</w:t>
      </w:r>
      <w:r w:rsidRPr="009A0B05">
        <w:rPr>
          <w:rFonts w:ascii="宋体" w:hAnsi="宋体" w:hint="eastAsia"/>
          <w:color w:val="000000"/>
          <w:szCs w:val="21"/>
        </w:rPr>
        <w:t>负责协调与组织各教学班任课教师对课程成绩评定标准的制订，并对所有教学班的课程成绩评定标准的一致性负责，同一门课程（相同课程代码）的评定标准相同部分须不低于80%，其余可由任课教师根据课程需要自行设置。</w:t>
      </w:r>
    </w:p>
    <w:p w:rsidR="00297ABF" w:rsidRPr="009A0B05" w:rsidRDefault="00297ABF" w:rsidP="009A0B05">
      <w:pPr>
        <w:spacing w:line="276" w:lineRule="auto"/>
        <w:ind w:firstLineChars="200" w:firstLine="420"/>
        <w:rPr>
          <w:rFonts w:ascii="宋体" w:hAnsi="宋体"/>
          <w:color w:val="000000"/>
          <w:szCs w:val="21"/>
        </w:rPr>
      </w:pPr>
      <w:r w:rsidRPr="009A0B05">
        <w:rPr>
          <w:rFonts w:ascii="宋体" w:hAnsi="宋体" w:hint="eastAsia"/>
          <w:color w:val="000000"/>
          <w:szCs w:val="21"/>
        </w:rPr>
        <w:t>2.课程成绩评定标准作为课程执行大纲的组成部分，其提交、审核与批准、发布、实施与修改等流程</w:t>
      </w:r>
      <w:r w:rsidRPr="009A0B05">
        <w:rPr>
          <w:rFonts w:ascii="宋体" w:hAnsi="宋体" w:cs="宋体" w:hint="eastAsia"/>
          <w:kern w:val="0"/>
          <w:szCs w:val="21"/>
        </w:rPr>
        <w:t>须按照《西南交通大学课程执行大纲管理办法（试行）》有关规定执行</w:t>
      </w:r>
      <w:r w:rsidRPr="009A0B05">
        <w:rPr>
          <w:rFonts w:ascii="宋体" w:hAnsi="宋体" w:hint="eastAsia"/>
          <w:color w:val="000000"/>
          <w:szCs w:val="21"/>
        </w:rPr>
        <w:t>。</w:t>
      </w:r>
    </w:p>
    <w:p w:rsidR="00297ABF" w:rsidRPr="009A0B05" w:rsidRDefault="00297ABF" w:rsidP="009A0B05">
      <w:pPr>
        <w:pStyle w:val="1"/>
        <w:spacing w:before="120" w:after="120" w:line="276" w:lineRule="auto"/>
        <w:rPr>
          <w:color w:val="000000"/>
          <w:sz w:val="21"/>
          <w:szCs w:val="21"/>
          <w:lang w:eastAsia="zh-CN"/>
        </w:rPr>
      </w:pPr>
      <w:bookmarkStart w:id="516" w:name="_Toc443919188"/>
      <w:bookmarkStart w:id="517" w:name="_Toc454199989"/>
      <w:bookmarkStart w:id="518" w:name="_Toc454999049"/>
      <w:bookmarkStart w:id="519" w:name="_Toc455001393"/>
      <w:bookmarkStart w:id="520" w:name="_Toc455002131"/>
      <w:bookmarkStart w:id="521" w:name="_Toc455051161"/>
      <w:r w:rsidRPr="009A0B05">
        <w:rPr>
          <w:rFonts w:hint="eastAsia"/>
          <w:color w:val="000000"/>
          <w:sz w:val="21"/>
          <w:szCs w:val="21"/>
          <w:lang w:eastAsia="zh-CN"/>
        </w:rPr>
        <w:t>六、附则</w:t>
      </w:r>
      <w:bookmarkEnd w:id="516"/>
      <w:bookmarkEnd w:id="517"/>
      <w:bookmarkEnd w:id="518"/>
      <w:bookmarkEnd w:id="519"/>
      <w:bookmarkEnd w:id="520"/>
      <w:bookmarkEnd w:id="521"/>
    </w:p>
    <w:p w:rsidR="00297ABF" w:rsidRPr="009A0B05" w:rsidRDefault="00297ABF" w:rsidP="009A0B05">
      <w:pPr>
        <w:spacing w:line="276" w:lineRule="auto"/>
        <w:ind w:firstLineChars="200" w:firstLine="420"/>
        <w:rPr>
          <w:rFonts w:ascii="宋体" w:hAnsi="宋体"/>
          <w:color w:val="000000"/>
          <w:szCs w:val="21"/>
        </w:rPr>
      </w:pPr>
      <w:r w:rsidRPr="009A0B05">
        <w:rPr>
          <w:rFonts w:ascii="宋体" w:hAnsi="宋体" w:hint="eastAsia"/>
          <w:color w:val="000000"/>
          <w:szCs w:val="21"/>
        </w:rPr>
        <w:t>1</w:t>
      </w:r>
      <w:r w:rsidRPr="009A0B05">
        <w:rPr>
          <w:rFonts w:ascii="宋体" w:hAnsi="宋体"/>
          <w:color w:val="000000"/>
          <w:szCs w:val="21"/>
        </w:rPr>
        <w:t>.本</w:t>
      </w:r>
      <w:r w:rsidRPr="009A0B05">
        <w:rPr>
          <w:rFonts w:ascii="宋体" w:hAnsi="宋体" w:hint="eastAsia"/>
          <w:color w:val="000000"/>
          <w:szCs w:val="21"/>
        </w:rPr>
        <w:t>指导意见经西南交通大学</w:t>
      </w:r>
      <w:r w:rsidRPr="009A0B05">
        <w:rPr>
          <w:rFonts w:ascii="宋体" w:hAnsi="宋体"/>
          <w:color w:val="000000"/>
          <w:szCs w:val="21"/>
        </w:rPr>
        <w:t>本科教学工作委员会审议</w:t>
      </w:r>
      <w:r w:rsidRPr="009A0B05">
        <w:rPr>
          <w:rFonts w:ascii="宋体" w:hAnsi="宋体" w:hint="eastAsia"/>
          <w:color w:val="000000"/>
          <w:szCs w:val="21"/>
        </w:rPr>
        <w:t>通过</w:t>
      </w:r>
      <w:r w:rsidRPr="009A0B05">
        <w:rPr>
          <w:rFonts w:ascii="宋体" w:hAnsi="宋体"/>
          <w:color w:val="000000"/>
          <w:szCs w:val="21"/>
        </w:rPr>
        <w:t>后实施</w:t>
      </w:r>
      <w:r w:rsidRPr="009A0B05">
        <w:rPr>
          <w:rFonts w:ascii="宋体" w:hAnsi="宋体" w:hint="eastAsia"/>
          <w:color w:val="000000"/>
          <w:szCs w:val="21"/>
        </w:rPr>
        <w:t>。</w:t>
      </w:r>
    </w:p>
    <w:p w:rsidR="00297ABF" w:rsidRPr="009A0B05" w:rsidRDefault="00297ABF" w:rsidP="009A0B05">
      <w:pPr>
        <w:spacing w:line="276" w:lineRule="auto"/>
        <w:ind w:firstLineChars="200" w:firstLine="420"/>
        <w:rPr>
          <w:rFonts w:ascii="宋体" w:hAnsi="宋体"/>
          <w:color w:val="000000"/>
          <w:szCs w:val="21"/>
        </w:rPr>
      </w:pPr>
      <w:r w:rsidRPr="009A0B05">
        <w:rPr>
          <w:rFonts w:ascii="宋体" w:hAnsi="宋体" w:hint="eastAsia"/>
          <w:color w:val="000000"/>
          <w:szCs w:val="21"/>
        </w:rPr>
        <w:t>2.学校原有相关规定与本指导意见相抵触的，以本指导意见为准。</w:t>
      </w:r>
    </w:p>
    <w:p w:rsidR="00297ABF" w:rsidRPr="009A0B05" w:rsidRDefault="00297ABF" w:rsidP="009A0B05">
      <w:pPr>
        <w:spacing w:line="276" w:lineRule="auto"/>
        <w:ind w:firstLineChars="200" w:firstLine="420"/>
        <w:rPr>
          <w:rFonts w:ascii="宋体" w:hAnsi="宋体"/>
          <w:color w:val="000000"/>
          <w:szCs w:val="21"/>
        </w:rPr>
      </w:pPr>
      <w:r w:rsidRPr="009A0B05">
        <w:rPr>
          <w:rFonts w:ascii="宋体" w:hAnsi="宋体" w:hint="eastAsia"/>
          <w:color w:val="000000"/>
          <w:szCs w:val="21"/>
        </w:rPr>
        <w:t>3.本指导意见由</w:t>
      </w:r>
      <w:r w:rsidRPr="009A0B05">
        <w:rPr>
          <w:rFonts w:ascii="宋体" w:hAnsi="宋体"/>
          <w:color w:val="000000"/>
          <w:szCs w:val="21"/>
        </w:rPr>
        <w:t>学校授权教务处负责解释。</w:t>
      </w:r>
    </w:p>
    <w:p w:rsidR="00297ABF" w:rsidRDefault="00297ABF" w:rsidP="00103061"/>
    <w:p w:rsidR="00103061" w:rsidRDefault="00103061">
      <w:pPr>
        <w:sectPr w:rsidR="00103061" w:rsidSect="00103061">
          <w:pgSz w:w="11906" w:h="16838"/>
          <w:pgMar w:top="720" w:right="720" w:bottom="720" w:left="720" w:header="851" w:footer="992" w:gutter="0"/>
          <w:cols w:space="425"/>
          <w:docGrid w:type="lines" w:linePitch="312"/>
        </w:sectPr>
      </w:pPr>
    </w:p>
    <w:p w:rsidR="00103061" w:rsidRPr="00E82819" w:rsidRDefault="00103061" w:rsidP="00103061">
      <w:pPr>
        <w:spacing w:line="360" w:lineRule="auto"/>
        <w:jc w:val="center"/>
        <w:rPr>
          <w:rFonts w:ascii="黑体" w:eastAsia="黑体" w:hAnsi="黑体"/>
          <w:b/>
          <w:color w:val="000000"/>
          <w:sz w:val="32"/>
          <w:szCs w:val="32"/>
        </w:rPr>
      </w:pPr>
    </w:p>
    <w:p w:rsidR="00103061" w:rsidRPr="00E82819" w:rsidRDefault="00103061" w:rsidP="00103061">
      <w:pPr>
        <w:spacing w:line="360" w:lineRule="auto"/>
        <w:jc w:val="center"/>
        <w:rPr>
          <w:rFonts w:ascii="黑体" w:eastAsia="黑体" w:hAnsi="黑体"/>
          <w:b/>
          <w:color w:val="000000"/>
          <w:sz w:val="32"/>
          <w:szCs w:val="32"/>
        </w:rPr>
      </w:pPr>
    </w:p>
    <w:p w:rsidR="00103061" w:rsidRPr="00E82819" w:rsidRDefault="00103061" w:rsidP="00103061">
      <w:pPr>
        <w:spacing w:line="360" w:lineRule="auto"/>
        <w:jc w:val="center"/>
        <w:rPr>
          <w:rFonts w:ascii="黑体" w:eastAsia="黑体" w:hAnsi="黑体"/>
          <w:b/>
          <w:color w:val="000000"/>
          <w:sz w:val="32"/>
          <w:szCs w:val="32"/>
        </w:rPr>
      </w:pPr>
    </w:p>
    <w:p w:rsidR="00103061" w:rsidRPr="00962F47" w:rsidRDefault="00103061" w:rsidP="00962F47">
      <w:pPr>
        <w:pStyle w:val="a7"/>
        <w:spacing w:after="120"/>
        <w:outlineLvl w:val="2"/>
        <w:rPr>
          <w:rFonts w:ascii="微软雅黑" w:eastAsia="微软雅黑" w:hAnsi="微软雅黑"/>
          <w:sz w:val="52"/>
          <w:szCs w:val="52"/>
        </w:rPr>
      </w:pPr>
      <w:bookmarkStart w:id="522" w:name="_Toc454199957"/>
      <w:bookmarkStart w:id="523" w:name="_Toc454999050"/>
      <w:bookmarkStart w:id="524" w:name="_Toc455002132"/>
      <w:bookmarkStart w:id="525" w:name="_Toc455051162"/>
      <w:r w:rsidRPr="00962F47">
        <w:rPr>
          <w:rFonts w:ascii="微软雅黑" w:eastAsia="微软雅黑" w:hAnsi="微软雅黑" w:hint="eastAsia"/>
          <w:sz w:val="52"/>
          <w:szCs w:val="52"/>
        </w:rPr>
        <w:t>西南交通大学课程</w:t>
      </w:r>
      <w:r w:rsidRPr="00962F47">
        <w:rPr>
          <w:rFonts w:ascii="微软雅黑" w:eastAsia="微软雅黑" w:hAnsi="微软雅黑"/>
          <w:sz w:val="52"/>
          <w:szCs w:val="52"/>
        </w:rPr>
        <w:t>执行大纲</w:t>
      </w:r>
      <w:bookmarkEnd w:id="522"/>
      <w:bookmarkEnd w:id="523"/>
      <w:bookmarkEnd w:id="524"/>
      <w:bookmarkEnd w:id="525"/>
    </w:p>
    <w:p w:rsidR="00103061" w:rsidRPr="00962F47" w:rsidRDefault="00103061" w:rsidP="00962F47">
      <w:pPr>
        <w:pStyle w:val="a7"/>
        <w:spacing w:after="120"/>
        <w:outlineLvl w:val="2"/>
        <w:rPr>
          <w:rFonts w:ascii="微软雅黑" w:eastAsia="微软雅黑" w:hAnsi="微软雅黑"/>
          <w:sz w:val="52"/>
          <w:szCs w:val="52"/>
        </w:rPr>
      </w:pPr>
      <w:bookmarkStart w:id="526" w:name="_Toc454199958"/>
      <w:bookmarkStart w:id="527" w:name="_Toc454999051"/>
      <w:bookmarkStart w:id="528" w:name="_Toc455001395"/>
      <w:bookmarkStart w:id="529" w:name="_Toc455002133"/>
      <w:bookmarkStart w:id="530" w:name="_Toc455051163"/>
      <w:r w:rsidRPr="00962F47">
        <w:rPr>
          <w:rFonts w:ascii="微软雅黑" w:eastAsia="微软雅黑" w:hAnsi="微软雅黑"/>
          <w:sz w:val="52"/>
          <w:szCs w:val="52"/>
        </w:rPr>
        <w:t>管理办法</w:t>
      </w:r>
      <w:bookmarkEnd w:id="526"/>
      <w:bookmarkEnd w:id="527"/>
      <w:bookmarkEnd w:id="528"/>
      <w:bookmarkEnd w:id="529"/>
      <w:bookmarkEnd w:id="530"/>
    </w:p>
    <w:p w:rsidR="00103061" w:rsidRPr="00E82819" w:rsidRDefault="00103061" w:rsidP="00103061">
      <w:pPr>
        <w:jc w:val="center"/>
        <w:rPr>
          <w:rFonts w:ascii="黑体" w:eastAsia="黑体" w:hAnsi="黑体"/>
          <w:bCs/>
          <w:sz w:val="36"/>
          <w:szCs w:val="36"/>
        </w:rPr>
      </w:pPr>
      <w:r w:rsidRPr="00E82819">
        <w:rPr>
          <w:rFonts w:ascii="黑体" w:eastAsia="黑体" w:hAnsi="黑体" w:hint="eastAsia"/>
          <w:bCs/>
          <w:sz w:val="36"/>
          <w:szCs w:val="36"/>
        </w:rPr>
        <w:t>（试行）</w:t>
      </w:r>
    </w:p>
    <w:p w:rsidR="00103061" w:rsidRPr="00E82819" w:rsidRDefault="00103061" w:rsidP="00103061">
      <w:pPr>
        <w:spacing w:line="360" w:lineRule="auto"/>
        <w:jc w:val="center"/>
        <w:rPr>
          <w:rFonts w:ascii="黑体" w:eastAsia="黑体" w:hAnsi="黑体"/>
          <w:b/>
          <w:color w:val="000000"/>
          <w:sz w:val="32"/>
          <w:szCs w:val="32"/>
        </w:rPr>
      </w:pPr>
    </w:p>
    <w:p w:rsidR="00103061" w:rsidRPr="00E82819" w:rsidRDefault="00103061" w:rsidP="00103061">
      <w:pPr>
        <w:spacing w:line="360" w:lineRule="auto"/>
        <w:jc w:val="center"/>
        <w:rPr>
          <w:rFonts w:ascii="黑体" w:eastAsia="黑体" w:hAnsi="黑体"/>
          <w:b/>
          <w:color w:val="000000"/>
          <w:sz w:val="32"/>
          <w:szCs w:val="32"/>
        </w:rPr>
      </w:pPr>
    </w:p>
    <w:p w:rsidR="00103061" w:rsidRPr="00E82819" w:rsidRDefault="00103061" w:rsidP="00103061">
      <w:pPr>
        <w:spacing w:line="360" w:lineRule="auto"/>
        <w:jc w:val="center"/>
        <w:rPr>
          <w:rFonts w:ascii="黑体" w:eastAsia="黑体" w:hAnsi="黑体"/>
          <w:b/>
          <w:color w:val="000000"/>
          <w:sz w:val="32"/>
          <w:szCs w:val="32"/>
        </w:rPr>
      </w:pPr>
    </w:p>
    <w:p w:rsidR="00103061" w:rsidRPr="00E82819" w:rsidRDefault="00103061" w:rsidP="00103061">
      <w:pPr>
        <w:spacing w:line="360" w:lineRule="auto"/>
        <w:jc w:val="center"/>
        <w:rPr>
          <w:rFonts w:ascii="黑体" w:eastAsia="黑体" w:hAnsi="黑体"/>
          <w:b/>
          <w:color w:val="000000"/>
          <w:sz w:val="32"/>
          <w:szCs w:val="32"/>
        </w:rPr>
      </w:pPr>
    </w:p>
    <w:p w:rsidR="00103061" w:rsidRPr="00E82819" w:rsidRDefault="00103061" w:rsidP="00103061">
      <w:pPr>
        <w:spacing w:line="360" w:lineRule="auto"/>
        <w:jc w:val="center"/>
        <w:rPr>
          <w:rFonts w:ascii="黑体" w:eastAsia="黑体" w:hAnsi="黑体"/>
          <w:b/>
          <w:color w:val="000000"/>
          <w:sz w:val="32"/>
          <w:szCs w:val="32"/>
        </w:rPr>
      </w:pPr>
    </w:p>
    <w:p w:rsidR="00103061" w:rsidRPr="00E82819" w:rsidRDefault="00103061" w:rsidP="00103061">
      <w:pPr>
        <w:spacing w:line="360" w:lineRule="auto"/>
        <w:jc w:val="center"/>
        <w:rPr>
          <w:rFonts w:ascii="黑体" w:eastAsia="黑体" w:hAnsi="黑体"/>
          <w:b/>
          <w:color w:val="000000"/>
          <w:sz w:val="32"/>
          <w:szCs w:val="32"/>
        </w:rPr>
      </w:pPr>
    </w:p>
    <w:p w:rsidR="00103061" w:rsidRPr="00E82819" w:rsidRDefault="00103061" w:rsidP="00103061">
      <w:pPr>
        <w:spacing w:line="360" w:lineRule="auto"/>
        <w:jc w:val="center"/>
        <w:rPr>
          <w:rFonts w:ascii="黑体" w:eastAsia="黑体" w:hAnsi="黑体"/>
          <w:b/>
          <w:color w:val="000000"/>
          <w:sz w:val="32"/>
          <w:szCs w:val="32"/>
        </w:rPr>
      </w:pPr>
    </w:p>
    <w:p w:rsidR="00103061" w:rsidRPr="00E82819" w:rsidRDefault="00103061" w:rsidP="00103061">
      <w:pPr>
        <w:spacing w:line="360" w:lineRule="auto"/>
        <w:jc w:val="center"/>
        <w:rPr>
          <w:rFonts w:ascii="黑体" w:eastAsia="黑体" w:hAnsi="黑体"/>
          <w:b/>
          <w:color w:val="000000"/>
          <w:sz w:val="32"/>
          <w:szCs w:val="32"/>
        </w:rPr>
      </w:pPr>
    </w:p>
    <w:p w:rsidR="00103061" w:rsidRPr="00E82819" w:rsidRDefault="00103061" w:rsidP="00103061">
      <w:pPr>
        <w:spacing w:line="360" w:lineRule="auto"/>
        <w:jc w:val="center"/>
        <w:rPr>
          <w:rFonts w:ascii="黑体" w:eastAsia="黑体" w:hAnsi="黑体"/>
          <w:b/>
          <w:color w:val="000000"/>
          <w:sz w:val="32"/>
          <w:szCs w:val="32"/>
        </w:rPr>
      </w:pPr>
    </w:p>
    <w:p w:rsidR="00103061" w:rsidRPr="00E82819" w:rsidRDefault="00103061" w:rsidP="00103061">
      <w:pPr>
        <w:spacing w:line="360" w:lineRule="auto"/>
        <w:jc w:val="center"/>
        <w:rPr>
          <w:rFonts w:ascii="黑体" w:eastAsia="黑体" w:hAnsi="黑体"/>
          <w:b/>
          <w:color w:val="000000"/>
          <w:sz w:val="32"/>
          <w:szCs w:val="32"/>
        </w:rPr>
      </w:pPr>
    </w:p>
    <w:p w:rsidR="00103061" w:rsidRPr="00E82819" w:rsidRDefault="00103061" w:rsidP="00103061">
      <w:pPr>
        <w:spacing w:line="360" w:lineRule="auto"/>
        <w:jc w:val="center"/>
        <w:rPr>
          <w:rFonts w:ascii="黑体" w:eastAsia="黑体" w:hAnsi="黑体"/>
          <w:b/>
          <w:color w:val="000000"/>
          <w:sz w:val="32"/>
          <w:szCs w:val="32"/>
        </w:rPr>
      </w:pPr>
    </w:p>
    <w:p w:rsidR="00103061" w:rsidRPr="00E82819" w:rsidRDefault="00103061" w:rsidP="00103061">
      <w:pPr>
        <w:autoSpaceDE w:val="0"/>
        <w:autoSpaceDN w:val="0"/>
        <w:adjustRightInd w:val="0"/>
        <w:spacing w:line="400" w:lineRule="exact"/>
        <w:ind w:firstLineChars="200" w:firstLine="480"/>
        <w:jc w:val="center"/>
        <w:rPr>
          <w:rFonts w:ascii="黑体" w:eastAsia="黑体" w:hAnsi="黑体"/>
          <w:b/>
          <w:color w:val="000000"/>
          <w:sz w:val="32"/>
          <w:szCs w:val="32"/>
        </w:rPr>
      </w:pPr>
      <w:r w:rsidRPr="00E82819">
        <w:rPr>
          <w:rFonts w:ascii="微软雅黑" w:eastAsia="微软雅黑" w:hAnsi="微软雅黑" w:cs="黑体" w:hint="eastAsia"/>
          <w:color w:val="000000"/>
          <w:sz w:val="24"/>
          <w:szCs w:val="24"/>
        </w:rPr>
        <w:t>西南交通大学</w:t>
      </w:r>
      <w:r>
        <w:rPr>
          <w:rFonts w:ascii="微软雅黑" w:eastAsia="微软雅黑" w:hAnsi="微软雅黑" w:cs="黑体" w:hint="eastAsia"/>
          <w:color w:val="000000"/>
          <w:sz w:val="24"/>
          <w:szCs w:val="24"/>
        </w:rPr>
        <w:t>本科</w:t>
      </w:r>
      <w:r>
        <w:rPr>
          <w:rFonts w:ascii="微软雅黑" w:eastAsia="微软雅黑" w:hAnsi="微软雅黑" w:cs="黑体"/>
          <w:color w:val="000000"/>
          <w:sz w:val="24"/>
          <w:szCs w:val="24"/>
        </w:rPr>
        <w:t>教学</w:t>
      </w:r>
      <w:r w:rsidRPr="00E82819">
        <w:rPr>
          <w:rFonts w:ascii="微软雅黑" w:eastAsia="微软雅黑" w:hAnsi="微软雅黑" w:cs="黑体" w:hint="eastAsia"/>
          <w:color w:val="000000"/>
          <w:sz w:val="24"/>
          <w:szCs w:val="24"/>
        </w:rPr>
        <w:t>工作委员会</w:t>
      </w:r>
    </w:p>
    <w:p w:rsidR="00103061" w:rsidRPr="00E82819" w:rsidRDefault="00103061" w:rsidP="00103061">
      <w:pPr>
        <w:autoSpaceDE w:val="0"/>
        <w:autoSpaceDN w:val="0"/>
        <w:adjustRightInd w:val="0"/>
        <w:spacing w:line="400" w:lineRule="exact"/>
        <w:ind w:firstLineChars="200" w:firstLine="480"/>
        <w:jc w:val="center"/>
        <w:rPr>
          <w:rFonts w:ascii="微软雅黑" w:eastAsia="微软雅黑" w:hAnsi="微软雅黑" w:cs="黑体"/>
          <w:color w:val="000000"/>
          <w:sz w:val="24"/>
          <w:szCs w:val="24"/>
        </w:rPr>
      </w:pPr>
      <w:r w:rsidRPr="00E82819">
        <w:rPr>
          <w:rFonts w:ascii="微软雅黑" w:eastAsia="微软雅黑" w:hAnsi="微软雅黑" w:cs="黑体" w:hint="eastAsia"/>
          <w:color w:val="000000"/>
          <w:sz w:val="24"/>
          <w:szCs w:val="24"/>
        </w:rPr>
        <w:t>西南交通大学</w:t>
      </w:r>
      <w:r>
        <w:rPr>
          <w:rFonts w:ascii="微软雅黑" w:eastAsia="微软雅黑" w:hAnsi="微软雅黑" w:cs="黑体" w:hint="eastAsia"/>
          <w:color w:val="000000"/>
          <w:sz w:val="24"/>
          <w:szCs w:val="24"/>
        </w:rPr>
        <w:t>教务</w:t>
      </w:r>
      <w:r>
        <w:rPr>
          <w:rFonts w:ascii="微软雅黑" w:eastAsia="微软雅黑" w:hAnsi="微软雅黑" w:cs="黑体"/>
          <w:color w:val="000000"/>
          <w:sz w:val="24"/>
          <w:szCs w:val="24"/>
        </w:rPr>
        <w:t>处</w:t>
      </w:r>
    </w:p>
    <w:p w:rsidR="00103061" w:rsidRPr="00E82819" w:rsidRDefault="00103061" w:rsidP="00103061">
      <w:pPr>
        <w:spacing w:line="360" w:lineRule="auto"/>
        <w:jc w:val="center"/>
        <w:rPr>
          <w:rFonts w:ascii="黑体" w:eastAsia="黑体" w:hAnsi="黑体"/>
          <w:b/>
          <w:color w:val="000000"/>
          <w:sz w:val="32"/>
          <w:szCs w:val="32"/>
        </w:rPr>
      </w:pPr>
      <w:r w:rsidRPr="00E82819">
        <w:rPr>
          <w:rFonts w:ascii="微软雅黑" w:eastAsia="微软雅黑" w:hAnsi="微软雅黑" w:cs="黑体"/>
          <w:color w:val="000000"/>
          <w:sz w:val="24"/>
          <w:szCs w:val="24"/>
        </w:rPr>
        <w:t>201</w:t>
      </w:r>
      <w:r>
        <w:rPr>
          <w:rFonts w:ascii="微软雅黑" w:eastAsia="微软雅黑" w:hAnsi="微软雅黑" w:cs="黑体"/>
          <w:color w:val="000000"/>
          <w:sz w:val="24"/>
          <w:szCs w:val="24"/>
        </w:rPr>
        <w:t>6</w:t>
      </w:r>
      <w:r w:rsidR="00AF7530">
        <w:rPr>
          <w:rFonts w:ascii="微软雅黑" w:eastAsia="微软雅黑" w:hAnsi="微软雅黑" w:cs="黑体" w:hint="eastAsia"/>
          <w:color w:val="000000"/>
          <w:sz w:val="24"/>
          <w:szCs w:val="24"/>
        </w:rPr>
        <w:t>年</w:t>
      </w:r>
      <w:r w:rsidRPr="00E82819">
        <w:rPr>
          <w:rFonts w:ascii="微软雅黑" w:eastAsia="微软雅黑" w:hAnsi="微软雅黑" w:cs="黑体" w:hint="eastAsia"/>
          <w:color w:val="000000"/>
          <w:sz w:val="24"/>
          <w:szCs w:val="24"/>
        </w:rPr>
        <w:t>1</w:t>
      </w:r>
      <w:r w:rsidR="00AF7530">
        <w:rPr>
          <w:rFonts w:ascii="微软雅黑" w:eastAsia="微软雅黑" w:hAnsi="微软雅黑" w:cs="黑体" w:hint="eastAsia"/>
          <w:color w:val="000000"/>
          <w:sz w:val="24"/>
          <w:szCs w:val="24"/>
        </w:rPr>
        <w:t>月</w:t>
      </w:r>
    </w:p>
    <w:p w:rsidR="00103061" w:rsidRPr="00E82819" w:rsidRDefault="00103061" w:rsidP="00103061">
      <w:pPr>
        <w:spacing w:line="360" w:lineRule="auto"/>
        <w:rPr>
          <w:color w:val="000000"/>
          <w:sz w:val="24"/>
          <w:szCs w:val="24"/>
        </w:rPr>
        <w:sectPr w:rsidR="00103061" w:rsidRPr="00E82819">
          <w:footerReference w:type="even" r:id="rId38"/>
          <w:pgSz w:w="11906" w:h="16838"/>
          <w:pgMar w:top="1440" w:right="1800" w:bottom="1440" w:left="1800" w:header="851" w:footer="992" w:gutter="0"/>
          <w:cols w:space="720"/>
          <w:docGrid w:type="lines" w:linePitch="312"/>
        </w:sectPr>
      </w:pPr>
    </w:p>
    <w:p w:rsidR="00103061" w:rsidRPr="009A0B05" w:rsidRDefault="00103061" w:rsidP="009A0B05">
      <w:pPr>
        <w:widowControl/>
        <w:spacing w:line="300" w:lineRule="exact"/>
        <w:ind w:firstLineChars="200" w:firstLine="420"/>
        <w:jc w:val="left"/>
        <w:rPr>
          <w:rFonts w:cs="宋体"/>
          <w:kern w:val="0"/>
          <w:szCs w:val="21"/>
        </w:rPr>
      </w:pPr>
      <w:r w:rsidRPr="009A0B05">
        <w:rPr>
          <w:rFonts w:cs="宋体" w:hint="eastAsia"/>
          <w:kern w:val="0"/>
          <w:szCs w:val="21"/>
        </w:rPr>
        <w:lastRenderedPageBreak/>
        <w:t>为规范我校课程执行大纲的编制和管理工作，特制定本办法。</w:t>
      </w:r>
    </w:p>
    <w:p w:rsidR="00103061" w:rsidRPr="009A0B05" w:rsidRDefault="00103061" w:rsidP="009A0B05">
      <w:pPr>
        <w:widowControl/>
        <w:spacing w:line="300" w:lineRule="exact"/>
        <w:jc w:val="center"/>
        <w:rPr>
          <w:rFonts w:cs="宋体"/>
          <w:kern w:val="0"/>
          <w:szCs w:val="21"/>
        </w:rPr>
      </w:pPr>
      <w:r w:rsidRPr="009A0B05">
        <w:rPr>
          <w:rFonts w:cs="宋体" w:hint="eastAsia"/>
          <w:b/>
          <w:kern w:val="0"/>
          <w:szCs w:val="21"/>
        </w:rPr>
        <w:t>第一章</w:t>
      </w:r>
      <w:r w:rsidRPr="009A0B05">
        <w:rPr>
          <w:rFonts w:cs="宋体" w:hint="eastAsia"/>
          <w:b/>
          <w:kern w:val="0"/>
          <w:szCs w:val="21"/>
        </w:rPr>
        <w:t xml:space="preserve"> </w:t>
      </w:r>
      <w:r w:rsidRPr="009A0B05">
        <w:rPr>
          <w:rFonts w:cs="宋体" w:hint="eastAsia"/>
          <w:b/>
          <w:kern w:val="0"/>
          <w:szCs w:val="21"/>
        </w:rPr>
        <w:t>总则</w:t>
      </w:r>
    </w:p>
    <w:p w:rsidR="00103061" w:rsidRPr="009A0B05" w:rsidRDefault="00103061" w:rsidP="009A0B05">
      <w:pPr>
        <w:widowControl/>
        <w:spacing w:line="300" w:lineRule="exact"/>
        <w:ind w:firstLineChars="200" w:firstLine="422"/>
        <w:rPr>
          <w:rFonts w:cs="宋体"/>
          <w:b/>
          <w:bCs/>
          <w:kern w:val="0"/>
          <w:szCs w:val="21"/>
        </w:rPr>
      </w:pPr>
      <w:r w:rsidRPr="009A0B05">
        <w:rPr>
          <w:rFonts w:cs="宋体" w:hint="eastAsia"/>
          <w:b/>
          <w:bCs/>
          <w:kern w:val="0"/>
          <w:szCs w:val="21"/>
        </w:rPr>
        <w:t>第一条</w:t>
      </w:r>
      <w:r w:rsidRPr="009A0B05">
        <w:rPr>
          <w:rFonts w:cs="宋体" w:hint="eastAsia"/>
          <w:b/>
          <w:bCs/>
          <w:kern w:val="0"/>
          <w:szCs w:val="21"/>
        </w:rPr>
        <w:t xml:space="preserve"> </w:t>
      </w:r>
      <w:r w:rsidRPr="009A0B05">
        <w:rPr>
          <w:rFonts w:cs="宋体" w:hint="eastAsia"/>
          <w:b/>
          <w:bCs/>
          <w:kern w:val="0"/>
          <w:szCs w:val="21"/>
        </w:rPr>
        <w:t>课程执行大纲制定</w:t>
      </w:r>
      <w:r w:rsidRPr="009A0B05">
        <w:rPr>
          <w:rFonts w:cs="宋体"/>
          <w:b/>
          <w:bCs/>
          <w:kern w:val="0"/>
          <w:szCs w:val="21"/>
        </w:rPr>
        <w:t>依据</w:t>
      </w:r>
    </w:p>
    <w:p w:rsidR="00103061" w:rsidRPr="009A0B05" w:rsidRDefault="00103061" w:rsidP="009A0B05">
      <w:pPr>
        <w:widowControl/>
        <w:spacing w:line="300" w:lineRule="exact"/>
        <w:ind w:firstLineChars="200" w:firstLine="420"/>
        <w:rPr>
          <w:rFonts w:ascii="宋体" w:hAnsi="宋体" w:cs="宋体"/>
          <w:color w:val="000000"/>
          <w:kern w:val="0"/>
          <w:szCs w:val="21"/>
        </w:rPr>
      </w:pPr>
      <w:r w:rsidRPr="009A0B05">
        <w:rPr>
          <w:rFonts w:ascii="宋体" w:hAnsi="宋体" w:cs="宋体" w:hint="eastAsia"/>
          <w:kern w:val="0"/>
          <w:szCs w:val="21"/>
        </w:rPr>
        <w:t>按照培养方案课程大纲中所规定的教学目标、体系、内容，结合开课学期所</w:t>
      </w:r>
      <w:r w:rsidRPr="009A0B05">
        <w:rPr>
          <w:rFonts w:ascii="宋体" w:hAnsi="宋体" w:cs="宋体"/>
          <w:kern w:val="0"/>
          <w:szCs w:val="21"/>
        </w:rPr>
        <w:t>教授对象</w:t>
      </w:r>
      <w:r w:rsidRPr="009A0B05">
        <w:rPr>
          <w:rFonts w:ascii="宋体" w:hAnsi="宋体" w:cs="宋体" w:hint="eastAsia"/>
          <w:kern w:val="0"/>
          <w:szCs w:val="21"/>
        </w:rPr>
        <w:t>的具体情况而制定</w:t>
      </w:r>
      <w:r w:rsidRPr="009A0B05">
        <w:rPr>
          <w:rFonts w:ascii="宋体" w:hAnsi="宋体" w:cs="宋体" w:hint="eastAsia"/>
          <w:color w:val="000000"/>
          <w:kern w:val="0"/>
          <w:szCs w:val="21"/>
        </w:rPr>
        <w:t>。</w:t>
      </w:r>
    </w:p>
    <w:p w:rsidR="00103061" w:rsidRPr="009A0B05" w:rsidRDefault="00103061" w:rsidP="009A0B05">
      <w:pPr>
        <w:widowControl/>
        <w:spacing w:line="300" w:lineRule="exact"/>
        <w:ind w:firstLineChars="200" w:firstLine="422"/>
        <w:rPr>
          <w:rFonts w:ascii="宋体" w:hAnsi="宋体" w:cs="宋体"/>
          <w:b/>
          <w:color w:val="000000"/>
          <w:kern w:val="0"/>
          <w:szCs w:val="21"/>
        </w:rPr>
      </w:pPr>
      <w:r w:rsidRPr="009A0B05">
        <w:rPr>
          <w:rFonts w:ascii="宋体" w:hAnsi="宋体" w:cs="宋体" w:hint="eastAsia"/>
          <w:b/>
          <w:color w:val="000000"/>
          <w:kern w:val="0"/>
          <w:szCs w:val="21"/>
        </w:rPr>
        <w:t>第二条 课程执行大纲的用途</w:t>
      </w:r>
    </w:p>
    <w:p w:rsidR="00103061" w:rsidRPr="009A0B05" w:rsidRDefault="00103061" w:rsidP="009A0B05">
      <w:pPr>
        <w:widowControl/>
        <w:spacing w:line="300" w:lineRule="exact"/>
        <w:ind w:firstLineChars="200" w:firstLine="420"/>
        <w:rPr>
          <w:rFonts w:ascii="宋体" w:hAnsi="宋体" w:cs="宋体"/>
          <w:color w:val="000000"/>
          <w:kern w:val="0"/>
          <w:szCs w:val="21"/>
        </w:rPr>
      </w:pPr>
      <w:r w:rsidRPr="009A0B05">
        <w:rPr>
          <w:rFonts w:ascii="宋体" w:hAnsi="宋体" w:cs="宋体" w:hint="eastAsia"/>
          <w:color w:val="000000"/>
          <w:kern w:val="0"/>
          <w:szCs w:val="21"/>
        </w:rPr>
        <w:t>指导</w:t>
      </w:r>
      <w:r w:rsidRPr="009A0B05">
        <w:rPr>
          <w:rFonts w:ascii="宋体" w:hAnsi="宋体" w:cs="宋体"/>
          <w:color w:val="000000"/>
          <w:kern w:val="0"/>
          <w:szCs w:val="21"/>
        </w:rPr>
        <w:t>任课教师</w:t>
      </w:r>
      <w:r w:rsidRPr="009A0B05">
        <w:rPr>
          <w:rFonts w:cs="宋体" w:hint="eastAsia"/>
          <w:kern w:val="0"/>
          <w:szCs w:val="21"/>
        </w:rPr>
        <w:t>制订授课计划、实施和</w:t>
      </w:r>
      <w:r w:rsidRPr="009A0B05">
        <w:rPr>
          <w:rFonts w:cs="宋体"/>
          <w:kern w:val="0"/>
          <w:szCs w:val="21"/>
        </w:rPr>
        <w:t>组织</w:t>
      </w:r>
      <w:r w:rsidRPr="009A0B05">
        <w:rPr>
          <w:rFonts w:cs="宋体" w:hint="eastAsia"/>
          <w:kern w:val="0"/>
          <w:szCs w:val="21"/>
        </w:rPr>
        <w:t>课程教学活动</w:t>
      </w:r>
      <w:r w:rsidRPr="009A0B05">
        <w:rPr>
          <w:rFonts w:ascii="宋体" w:hAnsi="宋体" w:cs="宋体"/>
          <w:color w:val="000000"/>
          <w:kern w:val="0"/>
          <w:szCs w:val="21"/>
        </w:rPr>
        <w:t>。</w:t>
      </w:r>
    </w:p>
    <w:p w:rsidR="00103061" w:rsidRPr="009A0B05" w:rsidRDefault="00103061" w:rsidP="009A0B05">
      <w:pPr>
        <w:widowControl/>
        <w:spacing w:line="300" w:lineRule="exact"/>
        <w:ind w:firstLineChars="200" w:firstLine="420"/>
        <w:rPr>
          <w:rFonts w:ascii="宋体" w:hAnsi="宋体" w:cs="宋体"/>
          <w:szCs w:val="21"/>
        </w:rPr>
      </w:pPr>
      <w:r w:rsidRPr="009A0B05">
        <w:rPr>
          <w:rFonts w:ascii="宋体" w:hAnsi="宋体" w:cs="宋体" w:hint="eastAsia"/>
          <w:color w:val="000000"/>
          <w:kern w:val="0"/>
          <w:szCs w:val="21"/>
        </w:rPr>
        <w:t>课程的说明书，是学生第一次了解课程与选课的主要依据</w:t>
      </w:r>
      <w:r w:rsidRPr="009A0B05">
        <w:rPr>
          <w:rFonts w:ascii="宋体" w:hAnsi="宋体" w:cs="宋体" w:hint="eastAsia"/>
          <w:szCs w:val="21"/>
        </w:rPr>
        <w:t>。</w:t>
      </w:r>
    </w:p>
    <w:p w:rsidR="00103061" w:rsidRPr="009A0B05" w:rsidRDefault="00103061" w:rsidP="009A0B05">
      <w:pPr>
        <w:widowControl/>
        <w:spacing w:line="300" w:lineRule="exact"/>
        <w:ind w:firstLineChars="200" w:firstLine="420"/>
        <w:rPr>
          <w:rFonts w:ascii="宋体" w:hAnsi="宋体" w:cs="宋体"/>
          <w:szCs w:val="21"/>
        </w:rPr>
      </w:pPr>
      <w:r w:rsidRPr="009A0B05">
        <w:rPr>
          <w:rFonts w:ascii="宋体" w:hAnsi="宋体" w:cs="宋体" w:hint="eastAsia"/>
          <w:szCs w:val="21"/>
        </w:rPr>
        <w:t>课程评估</w:t>
      </w:r>
      <w:r w:rsidRPr="009A0B05">
        <w:rPr>
          <w:rFonts w:ascii="宋体" w:hAnsi="宋体" w:cs="宋体"/>
          <w:szCs w:val="21"/>
        </w:rPr>
        <w:t>时</w:t>
      </w:r>
      <w:r w:rsidRPr="009A0B05">
        <w:rPr>
          <w:rFonts w:cs="宋体" w:hint="eastAsia"/>
          <w:kern w:val="0"/>
          <w:szCs w:val="21"/>
        </w:rPr>
        <w:t>教学质量检查的重要依据。</w:t>
      </w:r>
    </w:p>
    <w:p w:rsidR="00103061" w:rsidRPr="009A0B05" w:rsidRDefault="00103061" w:rsidP="009A0B05">
      <w:pPr>
        <w:widowControl/>
        <w:spacing w:line="300" w:lineRule="exact"/>
        <w:ind w:firstLineChars="200" w:firstLine="422"/>
        <w:rPr>
          <w:rFonts w:ascii="宋体" w:hAnsi="宋体" w:cs="宋体"/>
          <w:b/>
          <w:color w:val="000000"/>
          <w:kern w:val="0"/>
          <w:szCs w:val="21"/>
        </w:rPr>
      </w:pPr>
      <w:r w:rsidRPr="009A0B05">
        <w:rPr>
          <w:rFonts w:ascii="宋体" w:hAnsi="宋体" w:cs="宋体" w:hint="eastAsia"/>
          <w:b/>
          <w:color w:val="000000"/>
          <w:kern w:val="0"/>
          <w:szCs w:val="21"/>
        </w:rPr>
        <w:t>第三条 课程执行大纲的效力</w:t>
      </w:r>
    </w:p>
    <w:p w:rsidR="00103061" w:rsidRPr="009A0B05" w:rsidRDefault="00103061" w:rsidP="009A0B05">
      <w:pPr>
        <w:widowControl/>
        <w:spacing w:line="300" w:lineRule="exact"/>
        <w:ind w:firstLineChars="200" w:firstLine="420"/>
        <w:rPr>
          <w:rFonts w:ascii="宋体" w:hAnsi="宋体" w:cs="宋体"/>
          <w:szCs w:val="21"/>
        </w:rPr>
      </w:pPr>
      <w:r w:rsidRPr="009A0B05">
        <w:rPr>
          <w:rFonts w:ascii="宋体" w:hAnsi="宋体" w:cs="宋体" w:hint="eastAsia"/>
          <w:color w:val="000000"/>
          <w:kern w:val="0"/>
          <w:szCs w:val="21"/>
        </w:rPr>
        <w:t>课程执行大纲是教师与学生间的约定与协议，是老师与学生在完成课程教与学之前所做出的共同承诺。</w:t>
      </w:r>
    </w:p>
    <w:p w:rsidR="00103061" w:rsidRPr="009A0B05" w:rsidRDefault="00103061" w:rsidP="009A0B05">
      <w:pPr>
        <w:widowControl/>
        <w:spacing w:line="300" w:lineRule="exact"/>
        <w:ind w:firstLineChars="200" w:firstLine="422"/>
        <w:jc w:val="center"/>
        <w:rPr>
          <w:rFonts w:cs="宋体"/>
          <w:b/>
          <w:bCs/>
          <w:kern w:val="0"/>
          <w:szCs w:val="21"/>
        </w:rPr>
      </w:pPr>
      <w:r w:rsidRPr="009A0B05">
        <w:rPr>
          <w:rFonts w:cs="宋体" w:hint="eastAsia"/>
          <w:b/>
          <w:bCs/>
          <w:kern w:val="0"/>
          <w:szCs w:val="21"/>
        </w:rPr>
        <w:t>第二章</w:t>
      </w:r>
      <w:r w:rsidRPr="009A0B05">
        <w:rPr>
          <w:rFonts w:cs="宋体" w:hint="eastAsia"/>
          <w:b/>
          <w:bCs/>
          <w:kern w:val="0"/>
          <w:szCs w:val="21"/>
        </w:rPr>
        <w:t xml:space="preserve"> </w:t>
      </w:r>
      <w:r w:rsidRPr="009A0B05">
        <w:rPr>
          <w:rFonts w:cs="宋体" w:hint="eastAsia"/>
          <w:b/>
          <w:bCs/>
          <w:kern w:val="0"/>
          <w:szCs w:val="21"/>
        </w:rPr>
        <w:t>课程执行大纲编制</w:t>
      </w:r>
    </w:p>
    <w:p w:rsidR="00103061" w:rsidRPr="009A0B05" w:rsidRDefault="00103061" w:rsidP="009A0B05">
      <w:pPr>
        <w:widowControl/>
        <w:spacing w:line="300" w:lineRule="exact"/>
        <w:ind w:firstLineChars="200" w:firstLine="422"/>
        <w:rPr>
          <w:rFonts w:ascii="宋体" w:hAnsi="宋体" w:cs="宋体"/>
          <w:b/>
          <w:bCs/>
          <w:kern w:val="0"/>
          <w:szCs w:val="21"/>
        </w:rPr>
      </w:pPr>
      <w:r w:rsidRPr="009A0B05">
        <w:rPr>
          <w:rFonts w:ascii="宋体" w:hAnsi="宋体" w:cs="宋体" w:hint="eastAsia"/>
          <w:b/>
          <w:bCs/>
          <w:kern w:val="0"/>
          <w:szCs w:val="21"/>
        </w:rPr>
        <w:t>第四</w:t>
      </w:r>
      <w:r w:rsidRPr="009A0B05">
        <w:rPr>
          <w:rFonts w:ascii="宋体" w:hAnsi="宋体" w:cs="宋体"/>
          <w:b/>
          <w:bCs/>
          <w:kern w:val="0"/>
          <w:szCs w:val="21"/>
        </w:rPr>
        <w:t>条</w:t>
      </w:r>
      <w:r w:rsidRPr="009A0B05">
        <w:rPr>
          <w:rFonts w:ascii="宋体" w:hAnsi="宋体" w:cs="宋体" w:hint="eastAsia"/>
          <w:b/>
          <w:bCs/>
          <w:kern w:val="0"/>
          <w:szCs w:val="21"/>
        </w:rPr>
        <w:t xml:space="preserve">  </w:t>
      </w:r>
      <w:r w:rsidRPr="009A0B05">
        <w:rPr>
          <w:rFonts w:ascii="宋体" w:hAnsi="宋体" w:cs="宋体" w:hint="eastAsia"/>
          <w:b/>
          <w:color w:val="000000"/>
          <w:kern w:val="0"/>
          <w:szCs w:val="21"/>
        </w:rPr>
        <w:t>课程执行大纲</w:t>
      </w:r>
      <w:r w:rsidRPr="009A0B05">
        <w:rPr>
          <w:rFonts w:ascii="宋体" w:hAnsi="宋体" w:cs="宋体" w:hint="eastAsia"/>
          <w:b/>
          <w:bCs/>
          <w:kern w:val="0"/>
          <w:szCs w:val="21"/>
        </w:rPr>
        <w:t>编制原则</w:t>
      </w:r>
    </w:p>
    <w:p w:rsidR="00103061" w:rsidRPr="009A0B05" w:rsidRDefault="00103061" w:rsidP="009A0B05">
      <w:pPr>
        <w:widowControl/>
        <w:spacing w:line="300" w:lineRule="exact"/>
        <w:ind w:firstLineChars="200" w:firstLine="420"/>
        <w:rPr>
          <w:rFonts w:ascii="宋体" w:hAnsi="宋体" w:cs="宋体"/>
          <w:kern w:val="0"/>
          <w:szCs w:val="21"/>
        </w:rPr>
      </w:pPr>
      <w:r w:rsidRPr="009A0B05">
        <w:rPr>
          <w:rFonts w:ascii="宋体" w:hAnsi="宋体" w:cs="宋体" w:hint="eastAsia"/>
          <w:kern w:val="0"/>
          <w:szCs w:val="21"/>
        </w:rPr>
        <w:t>以学习为中心原则</w:t>
      </w:r>
      <w:r w:rsidRPr="009A0B05">
        <w:rPr>
          <w:rFonts w:ascii="宋体" w:hAnsi="宋体" w:cs="宋体" w:hint="eastAsia"/>
          <w:b/>
          <w:bCs/>
          <w:kern w:val="0"/>
          <w:szCs w:val="21"/>
        </w:rPr>
        <w:t>：</w:t>
      </w:r>
      <w:r w:rsidRPr="009A0B05">
        <w:rPr>
          <w:rFonts w:ascii="宋体" w:hAnsi="宋体" w:cs="宋体" w:hint="eastAsia"/>
          <w:kern w:val="0"/>
          <w:szCs w:val="21"/>
        </w:rPr>
        <w:t>课程执行大纲应充分体现“以学习为中心”的教育理念，通过对教学目标、内容、策略方法、课程要求等的阐述，激发学生的学习兴趣并逐步引导学生进入深层次学习。一致性原则</w:t>
      </w:r>
      <w:r w:rsidRPr="009A0B05">
        <w:rPr>
          <w:rFonts w:ascii="宋体" w:hAnsi="宋体" w:cs="宋体" w:hint="eastAsia"/>
          <w:b/>
          <w:bCs/>
          <w:kern w:val="0"/>
          <w:szCs w:val="21"/>
        </w:rPr>
        <w:t>：</w:t>
      </w:r>
      <w:r w:rsidRPr="009A0B05">
        <w:rPr>
          <w:rFonts w:ascii="宋体" w:hAnsi="宋体" w:cs="宋体" w:hint="eastAsia"/>
          <w:kern w:val="0"/>
          <w:szCs w:val="21"/>
        </w:rPr>
        <w:t>课程执行大纲内容</w:t>
      </w:r>
      <w:r w:rsidRPr="009A0B05">
        <w:rPr>
          <w:rFonts w:ascii="宋体" w:hAnsi="宋体" w:cs="宋体"/>
          <w:kern w:val="0"/>
          <w:szCs w:val="21"/>
        </w:rPr>
        <w:t>应</w:t>
      </w:r>
      <w:r w:rsidRPr="009A0B05">
        <w:rPr>
          <w:rFonts w:ascii="宋体" w:hAnsi="宋体" w:cs="宋体" w:hint="eastAsia"/>
          <w:kern w:val="0"/>
          <w:szCs w:val="21"/>
        </w:rPr>
        <w:t>支持</w:t>
      </w:r>
      <w:r w:rsidRPr="009A0B05">
        <w:rPr>
          <w:rFonts w:ascii="宋体" w:hAnsi="宋体" w:cs="宋体"/>
          <w:kern w:val="0"/>
          <w:szCs w:val="21"/>
        </w:rPr>
        <w:t>培养方案</w:t>
      </w:r>
      <w:r w:rsidRPr="009A0B05">
        <w:rPr>
          <w:rFonts w:ascii="宋体" w:hAnsi="宋体" w:cs="宋体" w:hint="eastAsia"/>
          <w:kern w:val="0"/>
          <w:szCs w:val="21"/>
        </w:rPr>
        <w:t>中</w:t>
      </w:r>
      <w:r w:rsidRPr="009A0B05">
        <w:rPr>
          <w:rFonts w:ascii="宋体" w:hAnsi="宋体" w:cs="宋体"/>
          <w:kern w:val="0"/>
          <w:szCs w:val="21"/>
        </w:rPr>
        <w:t>人才培养目标与毕业要求</w:t>
      </w:r>
      <w:r w:rsidRPr="009A0B05">
        <w:rPr>
          <w:rFonts w:ascii="宋体" w:hAnsi="宋体" w:cs="宋体" w:hint="eastAsia"/>
          <w:kern w:val="0"/>
          <w:szCs w:val="21"/>
        </w:rPr>
        <w:t>的达成，应该在教学目标、体系、内容上与课程大纲具有</w:t>
      </w:r>
      <w:r w:rsidRPr="009A0B05">
        <w:rPr>
          <w:rFonts w:ascii="宋体" w:hAnsi="宋体" w:cs="宋体"/>
          <w:kern w:val="0"/>
          <w:szCs w:val="21"/>
        </w:rPr>
        <w:t>一致</w:t>
      </w:r>
      <w:r w:rsidRPr="009A0B05">
        <w:rPr>
          <w:rFonts w:ascii="宋体" w:hAnsi="宋体" w:cs="宋体" w:hint="eastAsia"/>
          <w:kern w:val="0"/>
          <w:szCs w:val="21"/>
        </w:rPr>
        <w:t>性；同</w:t>
      </w:r>
      <w:r w:rsidRPr="009A0B05">
        <w:rPr>
          <w:rFonts w:ascii="宋体" w:hAnsi="宋体" w:cs="宋体"/>
          <w:kern w:val="0"/>
          <w:szCs w:val="21"/>
        </w:rPr>
        <w:t>一门课程多个教学班，</w:t>
      </w:r>
      <w:r w:rsidRPr="009A0B05">
        <w:rPr>
          <w:rFonts w:ascii="宋体" w:hAnsi="宋体" w:cs="宋体" w:hint="eastAsia"/>
          <w:kern w:val="0"/>
          <w:szCs w:val="21"/>
        </w:rPr>
        <w:t>课程</w:t>
      </w:r>
      <w:r w:rsidRPr="009A0B05">
        <w:rPr>
          <w:rFonts w:ascii="宋体" w:hAnsi="宋体" w:cs="宋体"/>
          <w:kern w:val="0"/>
          <w:szCs w:val="21"/>
        </w:rPr>
        <w:t>执行大纲在</w:t>
      </w:r>
      <w:r w:rsidRPr="009A0B05">
        <w:rPr>
          <w:rFonts w:ascii="宋体" w:hAnsi="宋体" w:cs="宋体" w:hint="eastAsia"/>
          <w:kern w:val="0"/>
          <w:szCs w:val="21"/>
        </w:rPr>
        <w:t>关键</w:t>
      </w:r>
      <w:r w:rsidRPr="009A0B05">
        <w:rPr>
          <w:rFonts w:ascii="宋体" w:hAnsi="宋体" w:cs="宋体"/>
          <w:kern w:val="0"/>
          <w:szCs w:val="21"/>
        </w:rPr>
        <w:t>栏目</w:t>
      </w:r>
      <w:r w:rsidRPr="009A0B05">
        <w:rPr>
          <w:rFonts w:ascii="宋体" w:hAnsi="宋体" w:cs="宋体" w:hint="eastAsia"/>
          <w:kern w:val="0"/>
          <w:szCs w:val="21"/>
        </w:rPr>
        <w:t>内容上</w:t>
      </w:r>
      <w:r w:rsidRPr="009A0B05">
        <w:rPr>
          <w:rFonts w:ascii="宋体" w:hAnsi="宋体" w:cs="宋体"/>
          <w:kern w:val="0"/>
          <w:szCs w:val="21"/>
        </w:rPr>
        <w:t>应具有一致</w:t>
      </w:r>
      <w:r w:rsidRPr="009A0B05">
        <w:rPr>
          <w:rFonts w:ascii="宋体" w:hAnsi="宋体" w:cs="宋体" w:hint="eastAsia"/>
          <w:kern w:val="0"/>
          <w:szCs w:val="21"/>
        </w:rPr>
        <w:t>性</w:t>
      </w:r>
      <w:r w:rsidRPr="009A0B05">
        <w:rPr>
          <w:rFonts w:ascii="宋体" w:hAnsi="宋体" w:cs="宋体"/>
          <w:kern w:val="0"/>
          <w:szCs w:val="21"/>
        </w:rPr>
        <w:t>。</w:t>
      </w:r>
    </w:p>
    <w:p w:rsidR="00103061" w:rsidRPr="009A0B05" w:rsidRDefault="00103061" w:rsidP="009A0B05">
      <w:pPr>
        <w:widowControl/>
        <w:spacing w:line="300" w:lineRule="exact"/>
        <w:ind w:left="482"/>
        <w:rPr>
          <w:rFonts w:ascii="宋体" w:hAnsi="宋体" w:cs="宋体"/>
          <w:kern w:val="0"/>
          <w:szCs w:val="21"/>
        </w:rPr>
      </w:pPr>
      <w:r w:rsidRPr="009A0B05">
        <w:rPr>
          <w:rFonts w:ascii="宋体" w:hAnsi="宋体" w:cs="宋体" w:hint="eastAsia"/>
          <w:b/>
          <w:color w:val="000000"/>
          <w:kern w:val="0"/>
          <w:szCs w:val="21"/>
        </w:rPr>
        <w:t>第</w:t>
      </w:r>
      <w:r w:rsidRPr="009A0B05">
        <w:rPr>
          <w:rFonts w:ascii="宋体" w:hAnsi="宋体" w:cs="宋体"/>
          <w:b/>
          <w:color w:val="000000"/>
          <w:kern w:val="0"/>
          <w:szCs w:val="21"/>
        </w:rPr>
        <w:t>五条</w:t>
      </w:r>
      <w:r w:rsidRPr="009A0B05">
        <w:rPr>
          <w:rFonts w:ascii="宋体" w:hAnsi="宋体" w:cs="宋体" w:hint="eastAsia"/>
          <w:b/>
          <w:color w:val="000000"/>
          <w:kern w:val="0"/>
          <w:szCs w:val="21"/>
        </w:rPr>
        <w:t xml:space="preserve"> 课程执行大纲</w:t>
      </w:r>
      <w:r w:rsidRPr="009A0B05">
        <w:rPr>
          <w:rFonts w:ascii="宋体" w:hAnsi="宋体" w:cs="宋体" w:hint="eastAsia"/>
          <w:b/>
          <w:bCs/>
          <w:kern w:val="0"/>
          <w:szCs w:val="21"/>
        </w:rPr>
        <w:t>编制</w:t>
      </w:r>
      <w:r w:rsidRPr="009A0B05">
        <w:rPr>
          <w:rFonts w:ascii="宋体" w:hAnsi="宋体" w:cs="宋体" w:hint="eastAsia"/>
          <w:b/>
          <w:kern w:val="0"/>
          <w:szCs w:val="21"/>
        </w:rPr>
        <w:t>要求</w:t>
      </w:r>
    </w:p>
    <w:p w:rsidR="00103061" w:rsidRPr="009A0B05" w:rsidRDefault="00103061" w:rsidP="009A0B05">
      <w:pPr>
        <w:widowControl/>
        <w:spacing w:line="300" w:lineRule="exact"/>
        <w:rPr>
          <w:rFonts w:ascii="宋体" w:hAnsi="宋体" w:cs="宋体"/>
          <w:kern w:val="0"/>
          <w:szCs w:val="21"/>
        </w:rPr>
      </w:pPr>
      <w:r w:rsidRPr="009A0B05">
        <w:rPr>
          <w:rFonts w:ascii="宋体" w:hAnsi="宋体" w:cs="宋体" w:hint="eastAsia"/>
          <w:kern w:val="0"/>
          <w:szCs w:val="21"/>
        </w:rPr>
        <w:t xml:space="preserve">   课程负责人根据</w:t>
      </w:r>
      <w:r w:rsidRPr="009A0B05">
        <w:rPr>
          <w:rFonts w:ascii="宋体" w:hAnsi="宋体" w:cs="宋体"/>
          <w:kern w:val="0"/>
          <w:szCs w:val="21"/>
        </w:rPr>
        <w:t>《西南交通大学课程管理制度（待发布）》</w:t>
      </w:r>
      <w:r w:rsidRPr="009A0B05">
        <w:rPr>
          <w:rFonts w:ascii="宋体" w:hAnsi="宋体" w:cs="宋体" w:hint="eastAsia"/>
          <w:kern w:val="0"/>
          <w:szCs w:val="21"/>
        </w:rPr>
        <w:t>所规定的职责，负责协调与</w:t>
      </w:r>
      <w:r w:rsidRPr="009A0B05">
        <w:rPr>
          <w:rFonts w:ascii="宋体" w:hAnsi="宋体" w:cs="宋体"/>
          <w:kern w:val="0"/>
          <w:szCs w:val="21"/>
        </w:rPr>
        <w:t>组织</w:t>
      </w:r>
      <w:r w:rsidRPr="009A0B05">
        <w:rPr>
          <w:rFonts w:ascii="宋体" w:hAnsi="宋体" w:cs="宋体" w:hint="eastAsia"/>
          <w:kern w:val="0"/>
          <w:szCs w:val="21"/>
        </w:rPr>
        <w:t>各</w:t>
      </w:r>
      <w:r w:rsidRPr="009A0B05">
        <w:rPr>
          <w:rFonts w:ascii="宋体" w:hAnsi="宋体" w:cs="宋体"/>
          <w:kern w:val="0"/>
          <w:szCs w:val="21"/>
        </w:rPr>
        <w:t>教学班</w:t>
      </w:r>
      <w:r w:rsidRPr="009A0B05">
        <w:rPr>
          <w:rFonts w:ascii="宋体" w:hAnsi="宋体" w:cs="宋体" w:hint="eastAsia"/>
          <w:kern w:val="0"/>
          <w:szCs w:val="21"/>
        </w:rPr>
        <w:t>任课</w:t>
      </w:r>
      <w:r w:rsidRPr="009A0B05">
        <w:rPr>
          <w:rFonts w:ascii="宋体" w:hAnsi="宋体" w:cs="宋体"/>
          <w:kern w:val="0"/>
          <w:szCs w:val="21"/>
        </w:rPr>
        <w:t>教师按照课程执行大纲模板</w:t>
      </w:r>
      <w:r w:rsidRPr="009A0B05">
        <w:rPr>
          <w:rFonts w:ascii="宋体" w:hAnsi="宋体" w:cs="宋体" w:hint="eastAsia"/>
          <w:kern w:val="0"/>
          <w:szCs w:val="21"/>
        </w:rPr>
        <w:t>（参见文件</w:t>
      </w:r>
      <w:r w:rsidRPr="009A0B05">
        <w:rPr>
          <w:rFonts w:ascii="宋体" w:hAnsi="宋体" w:cs="宋体"/>
          <w:kern w:val="0"/>
          <w:szCs w:val="21"/>
        </w:rPr>
        <w:t>附</w:t>
      </w:r>
      <w:r w:rsidRPr="009A0B05">
        <w:rPr>
          <w:rFonts w:ascii="宋体" w:hAnsi="宋体" w:cs="宋体" w:hint="eastAsia"/>
          <w:kern w:val="0"/>
          <w:szCs w:val="21"/>
        </w:rPr>
        <w:t>录</w:t>
      </w:r>
      <w:r w:rsidRPr="009A0B05">
        <w:rPr>
          <w:rFonts w:ascii="宋体" w:hAnsi="宋体" w:cs="宋体"/>
          <w:kern w:val="0"/>
          <w:szCs w:val="21"/>
        </w:rPr>
        <w:t>）要求的信息</w:t>
      </w:r>
      <w:r w:rsidRPr="009A0B05">
        <w:rPr>
          <w:rFonts w:ascii="宋体" w:hAnsi="宋体" w:cs="宋体" w:hint="eastAsia"/>
          <w:kern w:val="0"/>
          <w:szCs w:val="21"/>
        </w:rPr>
        <w:t>编制</w:t>
      </w:r>
      <w:r w:rsidRPr="009A0B05">
        <w:rPr>
          <w:rFonts w:ascii="宋体" w:hAnsi="宋体" w:cs="宋体"/>
          <w:kern w:val="0"/>
          <w:szCs w:val="21"/>
        </w:rPr>
        <w:t>课程执行大纲</w:t>
      </w:r>
      <w:r w:rsidRPr="009A0B05">
        <w:rPr>
          <w:rFonts w:ascii="宋体" w:hAnsi="宋体" w:cs="宋体" w:hint="eastAsia"/>
          <w:kern w:val="0"/>
          <w:szCs w:val="21"/>
        </w:rPr>
        <w:t>。每</w:t>
      </w:r>
      <w:r w:rsidRPr="009A0B05">
        <w:rPr>
          <w:rFonts w:ascii="宋体" w:hAnsi="宋体" w:cs="宋体"/>
          <w:kern w:val="0"/>
          <w:szCs w:val="21"/>
        </w:rPr>
        <w:t>一个教学班</w:t>
      </w:r>
      <w:r w:rsidRPr="009A0B05">
        <w:rPr>
          <w:rFonts w:ascii="宋体" w:hAnsi="宋体" w:cs="宋体" w:hint="eastAsia"/>
          <w:kern w:val="0"/>
          <w:szCs w:val="21"/>
        </w:rPr>
        <w:t>均</w:t>
      </w:r>
      <w:r w:rsidRPr="009A0B05">
        <w:rPr>
          <w:rFonts w:ascii="宋体" w:hAnsi="宋体" w:cs="宋体"/>
          <w:kern w:val="0"/>
          <w:szCs w:val="21"/>
        </w:rPr>
        <w:t>需</w:t>
      </w:r>
      <w:r w:rsidRPr="009A0B05">
        <w:rPr>
          <w:rFonts w:ascii="宋体" w:hAnsi="宋体" w:cs="宋体" w:hint="eastAsia"/>
          <w:kern w:val="0"/>
          <w:szCs w:val="21"/>
        </w:rPr>
        <w:t>编制</w:t>
      </w:r>
      <w:r w:rsidRPr="009A0B05">
        <w:rPr>
          <w:rFonts w:ascii="宋体" w:hAnsi="宋体" w:cs="宋体"/>
          <w:kern w:val="0"/>
          <w:szCs w:val="21"/>
        </w:rPr>
        <w:t>完成一份课程执行大纲</w:t>
      </w:r>
      <w:r w:rsidRPr="009A0B05">
        <w:rPr>
          <w:rFonts w:ascii="宋体" w:hAnsi="宋体" w:cs="宋体" w:hint="eastAsia"/>
          <w:kern w:val="0"/>
          <w:szCs w:val="21"/>
        </w:rPr>
        <w:t>。</w:t>
      </w:r>
    </w:p>
    <w:p w:rsidR="00103061" w:rsidRPr="009A0B05" w:rsidRDefault="00103061" w:rsidP="009A0B05">
      <w:pPr>
        <w:spacing w:line="300" w:lineRule="exact"/>
        <w:ind w:left="562"/>
        <w:jc w:val="center"/>
        <w:rPr>
          <w:b/>
          <w:bCs/>
          <w:szCs w:val="21"/>
        </w:rPr>
      </w:pPr>
      <w:r w:rsidRPr="009A0B05">
        <w:rPr>
          <w:rFonts w:hint="eastAsia"/>
          <w:b/>
          <w:bCs/>
          <w:szCs w:val="21"/>
        </w:rPr>
        <w:t>第三</w:t>
      </w:r>
      <w:r w:rsidRPr="009A0B05">
        <w:rPr>
          <w:b/>
          <w:bCs/>
          <w:szCs w:val="21"/>
        </w:rPr>
        <w:t>章</w:t>
      </w:r>
      <w:r w:rsidRPr="009A0B05">
        <w:rPr>
          <w:rFonts w:hint="eastAsia"/>
          <w:b/>
          <w:bCs/>
          <w:szCs w:val="21"/>
        </w:rPr>
        <w:t xml:space="preserve">  </w:t>
      </w:r>
      <w:r w:rsidRPr="009A0B05">
        <w:rPr>
          <w:rFonts w:hint="eastAsia"/>
          <w:b/>
          <w:bCs/>
          <w:szCs w:val="21"/>
        </w:rPr>
        <w:t>课程执行大纲管理</w:t>
      </w:r>
    </w:p>
    <w:p w:rsidR="00103061" w:rsidRPr="009A0B05" w:rsidRDefault="00103061" w:rsidP="009A0B05">
      <w:pPr>
        <w:widowControl/>
        <w:spacing w:line="300" w:lineRule="exact"/>
        <w:ind w:firstLineChars="200" w:firstLine="422"/>
        <w:jc w:val="left"/>
        <w:rPr>
          <w:rFonts w:ascii="宋体" w:hAnsi="宋体" w:cs="宋体"/>
          <w:b/>
          <w:kern w:val="0"/>
          <w:szCs w:val="21"/>
        </w:rPr>
      </w:pPr>
      <w:r w:rsidRPr="009A0B05">
        <w:rPr>
          <w:rFonts w:ascii="宋体" w:hAnsi="宋体" w:cs="宋体" w:hint="eastAsia"/>
          <w:b/>
          <w:kern w:val="0"/>
          <w:szCs w:val="21"/>
        </w:rPr>
        <w:t>第六条  课程执行大纲的提交</w:t>
      </w:r>
    </w:p>
    <w:p w:rsidR="00103061" w:rsidRPr="009A0B05" w:rsidRDefault="00103061" w:rsidP="009A0B05">
      <w:pPr>
        <w:spacing w:line="300" w:lineRule="exact"/>
        <w:ind w:firstLineChars="200" w:firstLine="420"/>
        <w:rPr>
          <w:rFonts w:ascii="宋体" w:hAnsi="宋体" w:cs="宋体"/>
          <w:kern w:val="0"/>
          <w:szCs w:val="21"/>
        </w:rPr>
      </w:pPr>
      <w:r w:rsidRPr="009A0B05">
        <w:rPr>
          <w:rFonts w:ascii="宋体" w:hAnsi="宋体" w:cs="宋体" w:hint="eastAsia"/>
          <w:kern w:val="0"/>
          <w:szCs w:val="21"/>
        </w:rPr>
        <w:t>每</w:t>
      </w:r>
      <w:r w:rsidRPr="009A0B05">
        <w:rPr>
          <w:rFonts w:ascii="宋体" w:hAnsi="宋体" w:cs="宋体"/>
          <w:kern w:val="0"/>
          <w:szCs w:val="21"/>
        </w:rPr>
        <w:t>学期</w:t>
      </w:r>
      <w:r w:rsidRPr="009A0B05">
        <w:rPr>
          <w:rFonts w:ascii="宋体" w:hAnsi="宋体" w:cs="宋体" w:hint="eastAsia"/>
          <w:kern w:val="0"/>
          <w:szCs w:val="21"/>
        </w:rPr>
        <w:t>开</w:t>
      </w:r>
      <w:r w:rsidRPr="009A0B05">
        <w:rPr>
          <w:rFonts w:ascii="宋体" w:hAnsi="宋体" w:cs="宋体"/>
          <w:kern w:val="0"/>
          <w:szCs w:val="21"/>
        </w:rPr>
        <w:t>学第一周</w:t>
      </w:r>
      <w:r w:rsidRPr="009A0B05">
        <w:rPr>
          <w:rFonts w:ascii="宋体" w:hAnsi="宋体" w:cs="宋体" w:hint="eastAsia"/>
          <w:kern w:val="0"/>
          <w:szCs w:val="21"/>
        </w:rPr>
        <w:t>，由</w:t>
      </w:r>
      <w:r w:rsidRPr="009A0B05">
        <w:rPr>
          <w:rFonts w:ascii="宋体" w:hAnsi="宋体" w:cs="宋体"/>
          <w:kern w:val="0"/>
          <w:szCs w:val="21"/>
        </w:rPr>
        <w:t>课程</w:t>
      </w:r>
      <w:r w:rsidRPr="009A0B05">
        <w:rPr>
          <w:rFonts w:ascii="宋体" w:hAnsi="宋体" w:cs="宋体" w:hint="eastAsia"/>
          <w:kern w:val="0"/>
          <w:szCs w:val="21"/>
        </w:rPr>
        <w:t>任课</w:t>
      </w:r>
      <w:r w:rsidRPr="009A0B05">
        <w:rPr>
          <w:rFonts w:ascii="宋体" w:hAnsi="宋体" w:cs="宋体"/>
          <w:kern w:val="0"/>
          <w:szCs w:val="21"/>
        </w:rPr>
        <w:t>教师</w:t>
      </w:r>
      <w:r w:rsidRPr="009A0B05">
        <w:rPr>
          <w:rFonts w:ascii="宋体" w:hAnsi="宋体" w:cs="宋体" w:hint="eastAsia"/>
          <w:kern w:val="0"/>
          <w:szCs w:val="21"/>
        </w:rPr>
        <w:t>以</w:t>
      </w:r>
      <w:r w:rsidRPr="009A0B05">
        <w:rPr>
          <w:rFonts w:ascii="宋体" w:hAnsi="宋体" w:cs="宋体"/>
          <w:kern w:val="0"/>
          <w:szCs w:val="21"/>
        </w:rPr>
        <w:t>教学班</w:t>
      </w:r>
      <w:r w:rsidRPr="009A0B05">
        <w:rPr>
          <w:rFonts w:ascii="宋体" w:hAnsi="宋体" w:cs="宋体" w:hint="eastAsia"/>
          <w:kern w:val="0"/>
          <w:szCs w:val="21"/>
        </w:rPr>
        <w:t>为</w:t>
      </w:r>
      <w:r w:rsidRPr="009A0B05">
        <w:rPr>
          <w:rFonts w:ascii="宋体" w:hAnsi="宋体" w:cs="宋体"/>
          <w:kern w:val="0"/>
          <w:szCs w:val="21"/>
        </w:rPr>
        <w:t>单位</w:t>
      </w:r>
      <w:r w:rsidRPr="009A0B05">
        <w:rPr>
          <w:rFonts w:ascii="宋体" w:hAnsi="宋体" w:cs="宋体" w:hint="eastAsia"/>
          <w:kern w:val="0"/>
          <w:szCs w:val="21"/>
        </w:rPr>
        <w:t>提交</w:t>
      </w:r>
      <w:r w:rsidRPr="009A0B05">
        <w:rPr>
          <w:rFonts w:ascii="宋体" w:hAnsi="宋体" w:cs="宋体"/>
          <w:kern w:val="0"/>
          <w:szCs w:val="21"/>
        </w:rPr>
        <w:t>课程执行大纲</w:t>
      </w:r>
      <w:r w:rsidRPr="009A0B05">
        <w:rPr>
          <w:rFonts w:ascii="宋体" w:hAnsi="宋体" w:cs="宋体" w:hint="eastAsia"/>
          <w:kern w:val="0"/>
          <w:szCs w:val="21"/>
        </w:rPr>
        <w:t>。</w:t>
      </w:r>
    </w:p>
    <w:p w:rsidR="00103061" w:rsidRPr="009A0B05" w:rsidRDefault="00103061" w:rsidP="009A0B05">
      <w:pPr>
        <w:widowControl/>
        <w:spacing w:line="300" w:lineRule="exact"/>
        <w:ind w:firstLineChars="200" w:firstLine="422"/>
        <w:jc w:val="left"/>
        <w:rPr>
          <w:rFonts w:ascii="宋体" w:hAnsi="宋体" w:cs="宋体"/>
          <w:kern w:val="0"/>
          <w:szCs w:val="21"/>
        </w:rPr>
      </w:pPr>
      <w:r w:rsidRPr="009A0B05">
        <w:rPr>
          <w:rFonts w:ascii="宋体" w:hAnsi="宋体" w:cs="宋体" w:hint="eastAsia"/>
          <w:b/>
          <w:kern w:val="0"/>
          <w:szCs w:val="21"/>
        </w:rPr>
        <w:t>第七条  课程执行大纲的审核与</w:t>
      </w:r>
      <w:r w:rsidRPr="009A0B05">
        <w:rPr>
          <w:rFonts w:ascii="宋体" w:hAnsi="宋体" w:cs="宋体"/>
          <w:b/>
          <w:kern w:val="0"/>
          <w:szCs w:val="21"/>
        </w:rPr>
        <w:t>批准</w:t>
      </w:r>
    </w:p>
    <w:p w:rsidR="00103061" w:rsidRPr="009A0B05" w:rsidRDefault="00103061" w:rsidP="009A0B05">
      <w:pPr>
        <w:widowControl/>
        <w:spacing w:line="300" w:lineRule="exact"/>
        <w:ind w:firstLineChars="200" w:firstLine="420"/>
        <w:jc w:val="left"/>
        <w:rPr>
          <w:rFonts w:ascii="宋体" w:hAnsi="宋体" w:cs="宋体"/>
          <w:kern w:val="0"/>
          <w:szCs w:val="21"/>
        </w:rPr>
      </w:pPr>
      <w:r w:rsidRPr="009A0B05">
        <w:rPr>
          <w:rFonts w:ascii="宋体" w:hAnsi="宋体" w:cs="宋体" w:hint="eastAsia"/>
          <w:kern w:val="0"/>
          <w:szCs w:val="21"/>
        </w:rPr>
        <w:t>课程执行大纲首</w:t>
      </w:r>
      <w:r w:rsidRPr="009A0B05">
        <w:rPr>
          <w:rFonts w:ascii="宋体" w:hAnsi="宋体" w:cs="宋体"/>
          <w:kern w:val="0"/>
          <w:szCs w:val="21"/>
        </w:rPr>
        <w:t>次提交</w:t>
      </w:r>
      <w:r w:rsidRPr="009A0B05">
        <w:rPr>
          <w:rFonts w:ascii="宋体" w:hAnsi="宋体" w:cs="宋体" w:hint="eastAsia"/>
          <w:kern w:val="0"/>
          <w:szCs w:val="21"/>
        </w:rPr>
        <w:t>由课程负责人进行审核、</w:t>
      </w:r>
      <w:r w:rsidRPr="009A0B05">
        <w:rPr>
          <w:rFonts w:ascii="宋体" w:hAnsi="宋体" w:cs="宋体"/>
          <w:kern w:val="0"/>
          <w:szCs w:val="21"/>
        </w:rPr>
        <w:t>批准</w:t>
      </w:r>
      <w:r w:rsidRPr="009A0B05">
        <w:rPr>
          <w:rFonts w:ascii="宋体" w:hAnsi="宋体" w:cs="宋体" w:hint="eastAsia"/>
          <w:kern w:val="0"/>
          <w:szCs w:val="21"/>
        </w:rPr>
        <w:t>。</w:t>
      </w:r>
    </w:p>
    <w:p w:rsidR="00103061" w:rsidRPr="009A0B05" w:rsidRDefault="00103061" w:rsidP="009A0B05">
      <w:pPr>
        <w:widowControl/>
        <w:spacing w:line="300" w:lineRule="exact"/>
        <w:ind w:firstLineChars="200" w:firstLine="422"/>
        <w:jc w:val="left"/>
        <w:rPr>
          <w:rFonts w:ascii="宋体" w:hAnsi="宋体" w:cs="宋体"/>
          <w:kern w:val="0"/>
          <w:szCs w:val="21"/>
        </w:rPr>
      </w:pPr>
      <w:r w:rsidRPr="009A0B05">
        <w:rPr>
          <w:rFonts w:ascii="宋体" w:hAnsi="宋体" w:cs="宋体" w:hint="eastAsia"/>
          <w:b/>
          <w:kern w:val="0"/>
          <w:szCs w:val="21"/>
        </w:rPr>
        <w:t>第八条  课程执行大纲的发布</w:t>
      </w:r>
    </w:p>
    <w:p w:rsidR="00103061" w:rsidRPr="009A0B05" w:rsidRDefault="00103061" w:rsidP="009A0B05">
      <w:pPr>
        <w:widowControl/>
        <w:spacing w:line="300" w:lineRule="exact"/>
        <w:ind w:firstLineChars="200" w:firstLine="420"/>
        <w:rPr>
          <w:rFonts w:ascii="宋体" w:hAnsi="宋体" w:cs="宋体"/>
          <w:kern w:val="0"/>
          <w:szCs w:val="21"/>
        </w:rPr>
      </w:pPr>
      <w:r w:rsidRPr="009A0B05">
        <w:rPr>
          <w:rFonts w:ascii="宋体" w:hAnsi="宋体" w:cs="宋体" w:hint="eastAsia"/>
          <w:kern w:val="0"/>
          <w:szCs w:val="21"/>
        </w:rPr>
        <w:t>课程执行</w:t>
      </w:r>
      <w:r w:rsidRPr="009A0B05">
        <w:rPr>
          <w:rFonts w:ascii="宋体" w:hAnsi="宋体" w:cs="宋体"/>
          <w:kern w:val="0"/>
          <w:szCs w:val="21"/>
        </w:rPr>
        <w:t>大纲提交后，教</w:t>
      </w:r>
      <w:r w:rsidRPr="009A0B05">
        <w:rPr>
          <w:rFonts w:ascii="宋体" w:hAnsi="宋体" w:cs="宋体" w:hint="eastAsia"/>
          <w:kern w:val="0"/>
          <w:szCs w:val="21"/>
        </w:rPr>
        <w:t>务</w:t>
      </w:r>
      <w:r w:rsidRPr="009A0B05">
        <w:rPr>
          <w:rFonts w:ascii="宋体" w:hAnsi="宋体" w:cs="宋体"/>
          <w:kern w:val="0"/>
          <w:szCs w:val="21"/>
        </w:rPr>
        <w:t>处</w:t>
      </w:r>
      <w:r w:rsidRPr="009A0B05">
        <w:rPr>
          <w:rFonts w:ascii="宋体" w:hAnsi="宋体" w:cs="宋体" w:hint="eastAsia"/>
          <w:kern w:val="0"/>
          <w:szCs w:val="21"/>
        </w:rPr>
        <w:t>通过</w:t>
      </w:r>
      <w:r w:rsidRPr="009A0B05">
        <w:rPr>
          <w:rFonts w:ascii="宋体" w:hAnsi="宋体" w:cs="宋体"/>
          <w:kern w:val="0"/>
          <w:szCs w:val="21"/>
        </w:rPr>
        <w:t>教学信息化平台公开发布</w:t>
      </w:r>
      <w:r w:rsidRPr="009A0B05">
        <w:rPr>
          <w:rFonts w:ascii="宋体" w:hAnsi="宋体" w:cs="宋体" w:hint="eastAsia"/>
          <w:kern w:val="0"/>
          <w:szCs w:val="21"/>
        </w:rPr>
        <w:t>。发</w:t>
      </w:r>
      <w:r w:rsidRPr="009A0B05">
        <w:rPr>
          <w:rFonts w:ascii="宋体" w:hAnsi="宋体" w:cs="宋体"/>
          <w:kern w:val="0"/>
          <w:szCs w:val="21"/>
        </w:rPr>
        <w:t>布分两</w:t>
      </w:r>
      <w:r w:rsidRPr="009A0B05">
        <w:rPr>
          <w:rFonts w:ascii="宋体" w:hAnsi="宋体" w:cs="宋体" w:hint="eastAsia"/>
          <w:kern w:val="0"/>
          <w:szCs w:val="21"/>
        </w:rPr>
        <w:t>种</w:t>
      </w:r>
      <w:r w:rsidRPr="009A0B05">
        <w:rPr>
          <w:rFonts w:ascii="宋体" w:hAnsi="宋体" w:cs="宋体"/>
          <w:kern w:val="0"/>
          <w:szCs w:val="21"/>
        </w:rPr>
        <w:t>方</w:t>
      </w:r>
      <w:r w:rsidRPr="009A0B05">
        <w:rPr>
          <w:rFonts w:ascii="宋体" w:hAnsi="宋体" w:cs="宋体" w:hint="eastAsia"/>
          <w:kern w:val="0"/>
          <w:szCs w:val="21"/>
        </w:rPr>
        <w:t>式：一</w:t>
      </w:r>
      <w:r w:rsidRPr="009A0B05">
        <w:rPr>
          <w:rFonts w:ascii="宋体" w:hAnsi="宋体" w:cs="宋体"/>
          <w:kern w:val="0"/>
          <w:szCs w:val="21"/>
        </w:rPr>
        <w:t>是</w:t>
      </w:r>
      <w:r w:rsidRPr="009A0B05">
        <w:rPr>
          <w:rFonts w:ascii="宋体" w:hAnsi="宋体" w:cs="宋体" w:hint="eastAsia"/>
          <w:kern w:val="0"/>
          <w:szCs w:val="21"/>
        </w:rPr>
        <w:t>作</w:t>
      </w:r>
      <w:r w:rsidRPr="009A0B05">
        <w:rPr>
          <w:rFonts w:ascii="宋体" w:hAnsi="宋体" w:cs="宋体"/>
          <w:kern w:val="0"/>
          <w:szCs w:val="21"/>
        </w:rPr>
        <w:t>为每学期课表</w:t>
      </w:r>
      <w:r w:rsidRPr="009A0B05">
        <w:rPr>
          <w:rFonts w:ascii="宋体" w:hAnsi="宋体" w:cs="宋体" w:hint="eastAsia"/>
          <w:kern w:val="0"/>
          <w:szCs w:val="21"/>
        </w:rPr>
        <w:t>的</w:t>
      </w:r>
      <w:r w:rsidRPr="009A0B05">
        <w:rPr>
          <w:rFonts w:ascii="宋体" w:hAnsi="宋体" w:cs="宋体"/>
          <w:kern w:val="0"/>
          <w:szCs w:val="21"/>
        </w:rPr>
        <w:t>子</w:t>
      </w:r>
      <w:r w:rsidRPr="009A0B05">
        <w:rPr>
          <w:rFonts w:ascii="宋体" w:hAnsi="宋体" w:cs="宋体" w:hint="eastAsia"/>
          <w:kern w:val="0"/>
          <w:szCs w:val="21"/>
        </w:rPr>
        <w:t>字段发</w:t>
      </w:r>
      <w:r w:rsidRPr="009A0B05">
        <w:rPr>
          <w:rFonts w:ascii="宋体" w:hAnsi="宋体" w:cs="宋体"/>
          <w:kern w:val="0"/>
          <w:szCs w:val="21"/>
        </w:rPr>
        <w:t>布</w:t>
      </w:r>
      <w:r w:rsidRPr="009A0B05">
        <w:rPr>
          <w:rFonts w:ascii="宋体" w:hAnsi="宋体" w:cs="宋体" w:hint="eastAsia"/>
          <w:kern w:val="0"/>
          <w:szCs w:val="21"/>
        </w:rPr>
        <w:t>，</w:t>
      </w:r>
      <w:r w:rsidRPr="009A0B05">
        <w:rPr>
          <w:rFonts w:ascii="宋体" w:hAnsi="宋体" w:cs="宋体"/>
          <w:kern w:val="0"/>
          <w:szCs w:val="21"/>
        </w:rPr>
        <w:t>便于学生</w:t>
      </w:r>
      <w:r w:rsidRPr="009A0B05">
        <w:rPr>
          <w:rFonts w:ascii="宋体" w:hAnsi="宋体" w:cs="宋体" w:hint="eastAsia"/>
          <w:kern w:val="0"/>
          <w:szCs w:val="21"/>
        </w:rPr>
        <w:t>选</w:t>
      </w:r>
      <w:r w:rsidRPr="009A0B05">
        <w:rPr>
          <w:rFonts w:ascii="宋体" w:hAnsi="宋体" w:cs="宋体"/>
          <w:kern w:val="0"/>
          <w:szCs w:val="21"/>
        </w:rPr>
        <w:t>课、学习时</w:t>
      </w:r>
      <w:r w:rsidRPr="009A0B05">
        <w:rPr>
          <w:rFonts w:ascii="宋体" w:hAnsi="宋体" w:cs="宋体" w:hint="eastAsia"/>
          <w:kern w:val="0"/>
          <w:szCs w:val="21"/>
        </w:rPr>
        <w:t>查阅；</w:t>
      </w:r>
      <w:r w:rsidRPr="009A0B05">
        <w:rPr>
          <w:rFonts w:ascii="宋体" w:hAnsi="宋体" w:cs="宋体"/>
          <w:kern w:val="0"/>
          <w:szCs w:val="21"/>
        </w:rPr>
        <w:t>二是</w:t>
      </w:r>
      <w:r w:rsidRPr="009A0B05">
        <w:rPr>
          <w:rFonts w:ascii="宋体" w:hAnsi="宋体" w:cs="宋体" w:hint="eastAsia"/>
          <w:kern w:val="0"/>
          <w:szCs w:val="21"/>
        </w:rPr>
        <w:t>以</w:t>
      </w:r>
      <w:r w:rsidRPr="009A0B05">
        <w:rPr>
          <w:rFonts w:ascii="宋体" w:hAnsi="宋体" w:cs="宋体"/>
          <w:kern w:val="0"/>
          <w:szCs w:val="21"/>
        </w:rPr>
        <w:t>开课学院为单位，</w:t>
      </w:r>
      <w:r w:rsidRPr="009A0B05">
        <w:rPr>
          <w:rFonts w:ascii="宋体" w:hAnsi="宋体" w:cs="宋体" w:hint="eastAsia"/>
          <w:kern w:val="0"/>
          <w:szCs w:val="21"/>
        </w:rPr>
        <w:t>集中</w:t>
      </w:r>
      <w:r w:rsidRPr="009A0B05">
        <w:rPr>
          <w:rFonts w:ascii="宋体" w:hAnsi="宋体" w:cs="宋体"/>
          <w:kern w:val="0"/>
          <w:szCs w:val="21"/>
        </w:rPr>
        <w:t>发布</w:t>
      </w:r>
      <w:r w:rsidRPr="009A0B05">
        <w:rPr>
          <w:rFonts w:ascii="宋体" w:hAnsi="宋体" w:cs="宋体" w:hint="eastAsia"/>
          <w:kern w:val="0"/>
          <w:szCs w:val="21"/>
        </w:rPr>
        <w:t>，</w:t>
      </w:r>
      <w:r w:rsidRPr="009A0B05">
        <w:rPr>
          <w:rFonts w:ascii="宋体" w:hAnsi="宋体" w:cs="宋体"/>
          <w:kern w:val="0"/>
          <w:szCs w:val="21"/>
        </w:rPr>
        <w:t>便于</w:t>
      </w:r>
      <w:r w:rsidRPr="009A0B05">
        <w:rPr>
          <w:rFonts w:ascii="宋体" w:hAnsi="宋体" w:cs="宋体" w:hint="eastAsia"/>
          <w:kern w:val="0"/>
          <w:szCs w:val="21"/>
        </w:rPr>
        <w:t>学生查阅、</w:t>
      </w:r>
      <w:r w:rsidRPr="009A0B05">
        <w:rPr>
          <w:rFonts w:ascii="宋体" w:hAnsi="宋体" w:cs="宋体"/>
          <w:kern w:val="0"/>
          <w:szCs w:val="21"/>
        </w:rPr>
        <w:t>专家审阅、资料存档等。</w:t>
      </w:r>
    </w:p>
    <w:p w:rsidR="00103061" w:rsidRPr="009A0B05" w:rsidRDefault="00103061" w:rsidP="009A0B05">
      <w:pPr>
        <w:widowControl/>
        <w:spacing w:line="300" w:lineRule="exact"/>
        <w:ind w:firstLineChars="200" w:firstLine="422"/>
        <w:jc w:val="left"/>
        <w:rPr>
          <w:rFonts w:ascii="宋体" w:hAnsi="宋体" w:cs="宋体"/>
          <w:b/>
          <w:color w:val="000000"/>
          <w:kern w:val="0"/>
          <w:szCs w:val="21"/>
        </w:rPr>
      </w:pPr>
      <w:r w:rsidRPr="009A0B05">
        <w:rPr>
          <w:rFonts w:ascii="宋体" w:hAnsi="宋体" w:cs="宋体" w:hint="eastAsia"/>
          <w:b/>
          <w:kern w:val="0"/>
          <w:szCs w:val="21"/>
        </w:rPr>
        <w:t>第</w:t>
      </w:r>
      <w:r w:rsidRPr="009A0B05">
        <w:rPr>
          <w:rFonts w:ascii="宋体" w:hAnsi="宋体" w:cs="宋体"/>
          <w:b/>
          <w:kern w:val="0"/>
          <w:szCs w:val="21"/>
        </w:rPr>
        <w:t>九条</w:t>
      </w:r>
      <w:r w:rsidRPr="009A0B05">
        <w:rPr>
          <w:rFonts w:ascii="宋体" w:hAnsi="宋体" w:cs="宋体" w:hint="eastAsia"/>
          <w:b/>
          <w:kern w:val="0"/>
          <w:szCs w:val="21"/>
        </w:rPr>
        <w:t xml:space="preserve"> </w:t>
      </w:r>
      <w:r w:rsidRPr="009A0B05">
        <w:rPr>
          <w:rFonts w:ascii="宋体" w:hAnsi="宋体" w:cs="宋体"/>
          <w:b/>
          <w:kern w:val="0"/>
          <w:szCs w:val="21"/>
        </w:rPr>
        <w:t xml:space="preserve"> </w:t>
      </w:r>
      <w:r w:rsidRPr="009A0B05">
        <w:rPr>
          <w:rFonts w:ascii="宋体" w:hAnsi="宋体" w:cs="宋体" w:hint="eastAsia"/>
          <w:b/>
          <w:color w:val="000000"/>
          <w:kern w:val="0"/>
          <w:szCs w:val="21"/>
        </w:rPr>
        <w:t>课程执行大</w:t>
      </w:r>
      <w:r w:rsidRPr="009A0B05">
        <w:rPr>
          <w:rFonts w:ascii="宋体" w:hAnsi="宋体" w:cs="宋体"/>
          <w:b/>
          <w:color w:val="000000"/>
          <w:kern w:val="0"/>
          <w:szCs w:val="21"/>
        </w:rPr>
        <w:t>纲</w:t>
      </w:r>
      <w:r w:rsidRPr="009A0B05">
        <w:rPr>
          <w:rFonts w:ascii="宋体" w:hAnsi="宋体" w:cs="宋体" w:hint="eastAsia"/>
          <w:b/>
          <w:color w:val="000000"/>
          <w:kern w:val="0"/>
          <w:szCs w:val="21"/>
        </w:rPr>
        <w:t>的</w:t>
      </w:r>
      <w:r w:rsidRPr="009A0B05">
        <w:rPr>
          <w:rFonts w:ascii="宋体" w:hAnsi="宋体" w:cs="宋体" w:hint="eastAsia"/>
          <w:b/>
          <w:kern w:val="0"/>
          <w:szCs w:val="21"/>
        </w:rPr>
        <w:t>实施与</w:t>
      </w:r>
      <w:r w:rsidRPr="009A0B05">
        <w:rPr>
          <w:rFonts w:ascii="宋体" w:hAnsi="宋体" w:cs="宋体"/>
          <w:b/>
          <w:color w:val="000000"/>
          <w:kern w:val="0"/>
          <w:szCs w:val="21"/>
        </w:rPr>
        <w:t>修</w:t>
      </w:r>
      <w:r w:rsidRPr="009A0B05">
        <w:rPr>
          <w:rFonts w:ascii="宋体" w:hAnsi="宋体" w:cs="宋体" w:hint="eastAsia"/>
          <w:b/>
          <w:color w:val="000000"/>
          <w:kern w:val="0"/>
          <w:szCs w:val="21"/>
        </w:rPr>
        <w:t>改</w:t>
      </w:r>
    </w:p>
    <w:p w:rsidR="00103061" w:rsidRPr="009A0B05" w:rsidRDefault="00103061" w:rsidP="009A0B05">
      <w:pPr>
        <w:widowControl/>
        <w:spacing w:line="300" w:lineRule="exact"/>
        <w:ind w:firstLineChars="200" w:firstLine="420"/>
        <w:rPr>
          <w:rFonts w:ascii="宋体" w:hAnsi="宋体" w:cs="宋体"/>
          <w:kern w:val="0"/>
          <w:szCs w:val="21"/>
        </w:rPr>
      </w:pPr>
      <w:r w:rsidRPr="009A0B05">
        <w:rPr>
          <w:rFonts w:ascii="宋体" w:hAnsi="宋体" w:cs="宋体" w:hint="eastAsia"/>
          <w:kern w:val="0"/>
          <w:szCs w:val="21"/>
        </w:rPr>
        <w:t>教师应按照已提交的课程执行大纲进行授课，依据考核</w:t>
      </w:r>
      <w:r w:rsidRPr="009A0B05">
        <w:rPr>
          <w:rFonts w:ascii="宋体" w:hAnsi="宋体" w:cs="宋体"/>
          <w:kern w:val="0"/>
          <w:szCs w:val="21"/>
        </w:rPr>
        <w:t>方式</w:t>
      </w:r>
      <w:r w:rsidRPr="009A0B05">
        <w:rPr>
          <w:rFonts w:ascii="宋体" w:hAnsi="宋体" w:cs="宋体" w:hint="eastAsia"/>
          <w:kern w:val="0"/>
          <w:szCs w:val="21"/>
        </w:rPr>
        <w:t>及</w:t>
      </w:r>
      <w:r w:rsidRPr="009A0B05">
        <w:rPr>
          <w:rFonts w:ascii="宋体" w:hAnsi="宋体" w:cs="宋体"/>
          <w:kern w:val="0"/>
          <w:szCs w:val="21"/>
        </w:rPr>
        <w:t>评分标准</w:t>
      </w:r>
      <w:r w:rsidRPr="009A0B05">
        <w:rPr>
          <w:rFonts w:ascii="宋体" w:hAnsi="宋体" w:cs="宋体" w:hint="eastAsia"/>
          <w:kern w:val="0"/>
          <w:szCs w:val="21"/>
        </w:rPr>
        <w:t>进行成绩评定。若任课教师</w:t>
      </w:r>
      <w:r w:rsidRPr="009A0B05">
        <w:rPr>
          <w:rFonts w:ascii="宋体" w:hAnsi="宋体" w:cs="宋体"/>
          <w:kern w:val="0"/>
          <w:szCs w:val="21"/>
        </w:rPr>
        <w:t>因特殊原因</w:t>
      </w:r>
      <w:r w:rsidRPr="009A0B05">
        <w:rPr>
          <w:rFonts w:ascii="宋体" w:hAnsi="宋体" w:cs="宋体" w:hint="eastAsia"/>
          <w:kern w:val="0"/>
          <w:szCs w:val="21"/>
        </w:rPr>
        <w:t>需</w:t>
      </w:r>
      <w:r w:rsidRPr="009A0B05">
        <w:rPr>
          <w:rFonts w:ascii="宋体" w:hAnsi="宋体" w:cs="宋体"/>
          <w:kern w:val="0"/>
          <w:szCs w:val="21"/>
        </w:rPr>
        <w:t>在教学过程中修改</w:t>
      </w:r>
      <w:r w:rsidRPr="009A0B05">
        <w:rPr>
          <w:rFonts w:ascii="宋体" w:hAnsi="宋体" w:cs="宋体" w:hint="eastAsia"/>
          <w:kern w:val="0"/>
          <w:szCs w:val="21"/>
        </w:rPr>
        <w:t>课程执行大纲</w:t>
      </w:r>
      <w:r w:rsidRPr="009A0B05">
        <w:rPr>
          <w:rFonts w:ascii="宋体" w:hAnsi="宋体" w:cs="宋体"/>
          <w:kern w:val="0"/>
          <w:szCs w:val="21"/>
        </w:rPr>
        <w:t>，</w:t>
      </w:r>
      <w:r w:rsidRPr="009A0B05">
        <w:rPr>
          <w:rFonts w:ascii="宋体" w:hAnsi="宋体" w:cs="宋体" w:hint="eastAsia"/>
          <w:kern w:val="0"/>
          <w:szCs w:val="21"/>
        </w:rPr>
        <w:t>需征</w:t>
      </w:r>
      <w:r w:rsidRPr="009A0B05">
        <w:rPr>
          <w:rFonts w:ascii="宋体" w:hAnsi="宋体" w:cs="宋体"/>
          <w:kern w:val="0"/>
          <w:szCs w:val="21"/>
        </w:rPr>
        <w:t>得</w:t>
      </w:r>
      <w:r w:rsidRPr="009A0B05">
        <w:rPr>
          <w:rFonts w:ascii="宋体" w:hAnsi="宋体" w:cs="宋体" w:hint="eastAsia"/>
          <w:kern w:val="0"/>
          <w:szCs w:val="21"/>
        </w:rPr>
        <w:t>课程</w:t>
      </w:r>
      <w:r w:rsidRPr="009A0B05">
        <w:rPr>
          <w:rFonts w:ascii="宋体" w:hAnsi="宋体" w:cs="宋体"/>
          <w:kern w:val="0"/>
          <w:szCs w:val="21"/>
        </w:rPr>
        <w:t>负责人</w:t>
      </w:r>
      <w:r w:rsidRPr="009A0B05">
        <w:rPr>
          <w:rFonts w:ascii="宋体" w:hAnsi="宋体" w:cs="宋体" w:hint="eastAsia"/>
          <w:kern w:val="0"/>
          <w:szCs w:val="21"/>
        </w:rPr>
        <w:t>同</w:t>
      </w:r>
      <w:r w:rsidRPr="009A0B05">
        <w:rPr>
          <w:rFonts w:ascii="宋体" w:hAnsi="宋体" w:cs="宋体"/>
          <w:kern w:val="0"/>
          <w:szCs w:val="21"/>
        </w:rPr>
        <w:t>意</w:t>
      </w:r>
      <w:r w:rsidRPr="009A0B05">
        <w:rPr>
          <w:rFonts w:ascii="宋体" w:hAnsi="宋体" w:cs="宋体" w:hint="eastAsia"/>
          <w:kern w:val="0"/>
          <w:szCs w:val="21"/>
        </w:rPr>
        <w:t>后方</w:t>
      </w:r>
      <w:r w:rsidRPr="009A0B05">
        <w:rPr>
          <w:rFonts w:ascii="宋体" w:hAnsi="宋体" w:cs="宋体"/>
          <w:kern w:val="0"/>
          <w:szCs w:val="21"/>
        </w:rPr>
        <w:t>能修改，修改完成后由课程负责人审核</w:t>
      </w:r>
      <w:r w:rsidRPr="009A0B05">
        <w:rPr>
          <w:rFonts w:ascii="宋体" w:hAnsi="宋体" w:cs="宋体" w:hint="eastAsia"/>
          <w:kern w:val="0"/>
          <w:szCs w:val="21"/>
        </w:rPr>
        <w:t>，教学负责人批准后方</w:t>
      </w:r>
      <w:r w:rsidRPr="009A0B05">
        <w:rPr>
          <w:rFonts w:ascii="宋体" w:hAnsi="宋体" w:cs="宋体"/>
          <w:kern w:val="0"/>
          <w:szCs w:val="21"/>
        </w:rPr>
        <w:t>可</w:t>
      </w:r>
      <w:r w:rsidRPr="009A0B05">
        <w:rPr>
          <w:rFonts w:ascii="宋体" w:hAnsi="宋体" w:cs="宋体" w:hint="eastAsia"/>
          <w:kern w:val="0"/>
          <w:szCs w:val="21"/>
        </w:rPr>
        <w:t>重新提交发</w:t>
      </w:r>
      <w:r w:rsidRPr="009A0B05">
        <w:rPr>
          <w:rFonts w:ascii="宋体" w:hAnsi="宋体" w:cs="宋体"/>
          <w:kern w:val="0"/>
          <w:szCs w:val="21"/>
        </w:rPr>
        <w:t>布。教务处</w:t>
      </w:r>
      <w:r w:rsidRPr="009A0B05">
        <w:rPr>
          <w:rFonts w:ascii="宋体" w:hAnsi="宋体" w:cs="宋体" w:hint="eastAsia"/>
          <w:kern w:val="0"/>
          <w:szCs w:val="21"/>
        </w:rPr>
        <w:t>将保留</w:t>
      </w:r>
      <w:r w:rsidRPr="009A0B05">
        <w:rPr>
          <w:rFonts w:ascii="宋体" w:hAnsi="宋体" w:cs="宋体"/>
          <w:kern w:val="0"/>
          <w:szCs w:val="21"/>
        </w:rPr>
        <w:t>所有修改痕迹</w:t>
      </w:r>
      <w:r w:rsidRPr="009A0B05">
        <w:rPr>
          <w:rFonts w:ascii="宋体" w:hAnsi="宋体" w:cs="宋体" w:hint="eastAsia"/>
          <w:kern w:val="0"/>
          <w:szCs w:val="21"/>
        </w:rPr>
        <w:t>，并</w:t>
      </w:r>
      <w:r w:rsidRPr="009A0B05">
        <w:rPr>
          <w:rFonts w:ascii="宋体" w:hAnsi="宋体" w:cs="宋体"/>
          <w:kern w:val="0"/>
          <w:szCs w:val="21"/>
        </w:rPr>
        <w:t>如实地公开</w:t>
      </w:r>
      <w:r w:rsidRPr="009A0B05">
        <w:rPr>
          <w:rFonts w:ascii="宋体" w:hAnsi="宋体" w:cs="宋体" w:hint="eastAsia"/>
          <w:kern w:val="0"/>
          <w:szCs w:val="21"/>
        </w:rPr>
        <w:t>修改</w:t>
      </w:r>
      <w:r w:rsidRPr="009A0B05">
        <w:rPr>
          <w:rFonts w:ascii="宋体" w:hAnsi="宋体" w:cs="宋体"/>
          <w:kern w:val="0"/>
          <w:szCs w:val="21"/>
        </w:rPr>
        <w:t>记录</w:t>
      </w:r>
      <w:r w:rsidRPr="009A0B05">
        <w:rPr>
          <w:rFonts w:ascii="宋体" w:hAnsi="宋体" w:cs="宋体" w:hint="eastAsia"/>
          <w:kern w:val="0"/>
          <w:szCs w:val="21"/>
        </w:rPr>
        <w:t>、</w:t>
      </w:r>
      <w:r w:rsidRPr="009A0B05">
        <w:rPr>
          <w:rFonts w:ascii="宋体" w:hAnsi="宋体" w:cs="宋体"/>
          <w:kern w:val="0"/>
          <w:szCs w:val="21"/>
        </w:rPr>
        <w:t>修改次数，</w:t>
      </w:r>
      <w:r w:rsidRPr="009A0B05">
        <w:rPr>
          <w:rFonts w:ascii="宋体" w:hAnsi="宋体" w:cs="宋体" w:hint="eastAsia"/>
          <w:kern w:val="0"/>
          <w:szCs w:val="21"/>
        </w:rPr>
        <w:t>以</w:t>
      </w:r>
      <w:r w:rsidRPr="009A0B05">
        <w:rPr>
          <w:rFonts w:ascii="宋体" w:hAnsi="宋体" w:cs="宋体"/>
          <w:kern w:val="0"/>
          <w:szCs w:val="21"/>
        </w:rPr>
        <w:t>供学生</w:t>
      </w:r>
      <w:r w:rsidRPr="009A0B05">
        <w:rPr>
          <w:rFonts w:ascii="宋体" w:hAnsi="宋体" w:cs="宋体" w:hint="eastAsia"/>
          <w:kern w:val="0"/>
          <w:szCs w:val="21"/>
        </w:rPr>
        <w:t>查</w:t>
      </w:r>
      <w:r w:rsidRPr="009A0B05">
        <w:rPr>
          <w:rFonts w:ascii="宋体" w:hAnsi="宋体" w:cs="宋体"/>
          <w:kern w:val="0"/>
          <w:szCs w:val="21"/>
        </w:rPr>
        <w:t>阅，</w:t>
      </w:r>
      <w:r w:rsidRPr="009A0B05">
        <w:rPr>
          <w:rFonts w:ascii="宋体" w:hAnsi="宋体" w:cs="宋体" w:hint="eastAsia"/>
          <w:kern w:val="0"/>
          <w:szCs w:val="21"/>
        </w:rPr>
        <w:t>或</w:t>
      </w:r>
      <w:r w:rsidRPr="009A0B05">
        <w:rPr>
          <w:rFonts w:ascii="宋体" w:hAnsi="宋体" w:cs="宋体"/>
          <w:kern w:val="0"/>
          <w:szCs w:val="21"/>
        </w:rPr>
        <w:t>课程评估专家质询等。</w:t>
      </w:r>
    </w:p>
    <w:p w:rsidR="00103061" w:rsidRPr="009A0B05" w:rsidRDefault="00103061" w:rsidP="009A0B05">
      <w:pPr>
        <w:spacing w:line="300" w:lineRule="exact"/>
        <w:jc w:val="center"/>
        <w:rPr>
          <w:rFonts w:ascii="宋体" w:hAnsi="宋体" w:cs="宋体"/>
          <w:b/>
          <w:bCs/>
          <w:kern w:val="0"/>
          <w:szCs w:val="21"/>
        </w:rPr>
      </w:pPr>
      <w:r w:rsidRPr="009A0B05">
        <w:rPr>
          <w:rFonts w:hint="eastAsia"/>
          <w:b/>
          <w:bCs/>
          <w:szCs w:val="21"/>
        </w:rPr>
        <w:t>第</w:t>
      </w:r>
      <w:r w:rsidRPr="009A0B05">
        <w:rPr>
          <w:b/>
          <w:bCs/>
          <w:szCs w:val="21"/>
        </w:rPr>
        <w:t>四章</w:t>
      </w:r>
      <w:r w:rsidRPr="009A0B05">
        <w:rPr>
          <w:rFonts w:hint="eastAsia"/>
          <w:b/>
          <w:bCs/>
          <w:szCs w:val="21"/>
        </w:rPr>
        <w:t xml:space="preserve"> </w:t>
      </w:r>
      <w:r w:rsidRPr="009A0B05">
        <w:rPr>
          <w:rFonts w:ascii="宋体" w:hAnsi="宋体" w:cs="宋体" w:hint="eastAsia"/>
          <w:b/>
          <w:bCs/>
          <w:kern w:val="0"/>
          <w:szCs w:val="21"/>
        </w:rPr>
        <w:t xml:space="preserve"> 附则</w:t>
      </w:r>
    </w:p>
    <w:p w:rsidR="00103061" w:rsidRPr="009A0B05" w:rsidRDefault="00103061" w:rsidP="009A0B05">
      <w:pPr>
        <w:spacing w:line="300" w:lineRule="exact"/>
        <w:ind w:firstLineChars="200" w:firstLine="422"/>
        <w:rPr>
          <w:rFonts w:ascii="宋体" w:hAnsi="宋体"/>
          <w:color w:val="000000"/>
          <w:szCs w:val="21"/>
        </w:rPr>
      </w:pPr>
      <w:r w:rsidRPr="009A0B05">
        <w:rPr>
          <w:rFonts w:hint="eastAsia"/>
          <w:b/>
          <w:bCs/>
          <w:szCs w:val="21"/>
        </w:rPr>
        <w:t>第十条</w:t>
      </w:r>
      <w:r w:rsidRPr="009A0B05">
        <w:rPr>
          <w:rFonts w:ascii="宋体" w:hAnsi="宋体" w:hint="eastAsia"/>
          <w:color w:val="000000"/>
          <w:szCs w:val="21"/>
        </w:rPr>
        <w:t xml:space="preserve">  本</w:t>
      </w:r>
      <w:r w:rsidRPr="009A0B05">
        <w:rPr>
          <w:rFonts w:ascii="宋体" w:hAnsi="宋体"/>
          <w:color w:val="000000"/>
          <w:szCs w:val="21"/>
        </w:rPr>
        <w:t>办法经本科教学工作委员会审议通过后实施。</w:t>
      </w:r>
    </w:p>
    <w:p w:rsidR="00103061" w:rsidRPr="009A0B05" w:rsidRDefault="00103061" w:rsidP="009A0B05">
      <w:pPr>
        <w:spacing w:line="300" w:lineRule="exact"/>
        <w:ind w:firstLineChars="200" w:firstLine="422"/>
        <w:rPr>
          <w:rFonts w:ascii="宋体" w:hAnsi="宋体"/>
          <w:color w:val="000000"/>
          <w:szCs w:val="21"/>
        </w:rPr>
      </w:pPr>
      <w:r w:rsidRPr="009A0B05">
        <w:rPr>
          <w:rFonts w:hint="eastAsia"/>
          <w:b/>
          <w:bCs/>
          <w:szCs w:val="21"/>
        </w:rPr>
        <w:t>第十</w:t>
      </w:r>
      <w:r w:rsidRPr="009A0B05">
        <w:rPr>
          <w:b/>
          <w:bCs/>
          <w:szCs w:val="21"/>
        </w:rPr>
        <w:t>一</w:t>
      </w:r>
      <w:r w:rsidRPr="009A0B05">
        <w:rPr>
          <w:rFonts w:hint="eastAsia"/>
          <w:b/>
          <w:bCs/>
          <w:szCs w:val="21"/>
        </w:rPr>
        <w:t>条</w:t>
      </w:r>
      <w:r w:rsidRPr="009A0B05">
        <w:rPr>
          <w:rFonts w:ascii="宋体" w:hAnsi="宋体" w:hint="eastAsia"/>
          <w:color w:val="000000"/>
          <w:szCs w:val="21"/>
        </w:rPr>
        <w:t xml:space="preserve">  学校原</w:t>
      </w:r>
      <w:r w:rsidRPr="009A0B05">
        <w:rPr>
          <w:rFonts w:ascii="宋体" w:hAnsi="宋体"/>
          <w:color w:val="000000"/>
          <w:szCs w:val="21"/>
        </w:rPr>
        <w:t>有相关</w:t>
      </w:r>
      <w:r w:rsidRPr="009A0B05">
        <w:rPr>
          <w:rFonts w:ascii="宋体" w:hAnsi="宋体" w:hint="eastAsia"/>
          <w:color w:val="000000"/>
          <w:szCs w:val="21"/>
        </w:rPr>
        <w:t>规定</w:t>
      </w:r>
      <w:r w:rsidRPr="009A0B05">
        <w:rPr>
          <w:rFonts w:ascii="宋体" w:hAnsi="宋体"/>
          <w:color w:val="000000"/>
          <w:szCs w:val="21"/>
        </w:rPr>
        <w:t>与本办法相抵触的，以本办法为准</w:t>
      </w:r>
      <w:r w:rsidRPr="009A0B05">
        <w:rPr>
          <w:rFonts w:ascii="宋体" w:hAnsi="宋体" w:hint="eastAsia"/>
          <w:color w:val="000000"/>
          <w:szCs w:val="21"/>
        </w:rPr>
        <w:t>。</w:t>
      </w:r>
    </w:p>
    <w:p w:rsidR="00103061" w:rsidRPr="009A0B05" w:rsidRDefault="00103061" w:rsidP="009A0B05">
      <w:pPr>
        <w:spacing w:line="300" w:lineRule="exact"/>
        <w:ind w:firstLineChars="200" w:firstLine="422"/>
        <w:rPr>
          <w:rFonts w:ascii="宋体" w:hAnsi="宋体"/>
          <w:color w:val="000000"/>
          <w:szCs w:val="21"/>
        </w:rPr>
      </w:pPr>
      <w:r w:rsidRPr="009A0B05">
        <w:rPr>
          <w:rFonts w:hint="eastAsia"/>
          <w:b/>
          <w:bCs/>
          <w:szCs w:val="21"/>
        </w:rPr>
        <w:t>第十二条</w:t>
      </w:r>
      <w:r w:rsidRPr="009A0B05">
        <w:rPr>
          <w:rFonts w:ascii="宋体" w:hAnsi="宋体" w:hint="eastAsia"/>
          <w:color w:val="000000"/>
          <w:szCs w:val="21"/>
        </w:rPr>
        <w:t xml:space="preserve">  本办法由学校授权教务处负责解释。</w:t>
      </w:r>
    </w:p>
    <w:p w:rsidR="00103061" w:rsidRPr="009A0B05" w:rsidRDefault="00103061" w:rsidP="009A0B05">
      <w:pPr>
        <w:spacing w:line="300" w:lineRule="exact"/>
        <w:jc w:val="left"/>
        <w:rPr>
          <w:b/>
          <w:bCs/>
          <w:szCs w:val="21"/>
        </w:rPr>
      </w:pPr>
      <w:r w:rsidRPr="009A0B05">
        <w:rPr>
          <w:rFonts w:hint="eastAsia"/>
          <w:b/>
          <w:bCs/>
          <w:szCs w:val="21"/>
        </w:rPr>
        <w:t>名词解释</w:t>
      </w:r>
    </w:p>
    <w:p w:rsidR="00103061" w:rsidRPr="009A0B05" w:rsidRDefault="00103061" w:rsidP="009A0B05">
      <w:pPr>
        <w:pStyle w:val="a6"/>
        <w:pBdr>
          <w:bottom w:val="none" w:sz="0" w:space="0"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exact"/>
        <w:jc w:val="both"/>
        <w:rPr>
          <w:bCs/>
          <w:sz w:val="21"/>
          <w:szCs w:val="21"/>
        </w:rPr>
      </w:pPr>
      <w:r w:rsidRPr="009A0B05">
        <w:rPr>
          <w:rFonts w:hint="eastAsia"/>
          <w:b/>
          <w:sz w:val="21"/>
          <w:szCs w:val="21"/>
        </w:rPr>
        <w:t>课程大纲</w:t>
      </w:r>
      <w:r w:rsidRPr="009A0B05">
        <w:rPr>
          <w:rFonts w:hint="eastAsia"/>
          <w:bCs/>
          <w:sz w:val="21"/>
          <w:szCs w:val="21"/>
        </w:rPr>
        <w:t>：课程大纲是指在专业培养方案中，根据课程体系总体设计而制定的，包含</w:t>
      </w:r>
      <w:r w:rsidRPr="009A0B05">
        <w:rPr>
          <w:rFonts w:ascii="宋体" w:hAnsi="宋体" w:cs="宋体" w:hint="eastAsia"/>
          <w:kern w:val="0"/>
          <w:sz w:val="21"/>
          <w:szCs w:val="21"/>
        </w:rPr>
        <w:t>教学内容、体系、范围的指导性文件。</w:t>
      </w:r>
    </w:p>
    <w:p w:rsidR="00103061" w:rsidRPr="009A0B05" w:rsidRDefault="00103061" w:rsidP="009A0B05">
      <w:pPr>
        <w:pStyle w:val="a6"/>
        <w:pBdr>
          <w:bottom w:val="none" w:sz="0" w:space="0"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exact"/>
        <w:jc w:val="both"/>
        <w:rPr>
          <w:bCs/>
          <w:sz w:val="21"/>
          <w:szCs w:val="21"/>
        </w:rPr>
      </w:pPr>
      <w:r w:rsidRPr="009A0B05">
        <w:rPr>
          <w:rFonts w:hint="eastAsia"/>
          <w:b/>
          <w:sz w:val="21"/>
          <w:szCs w:val="21"/>
        </w:rPr>
        <w:t>课程执行大纲</w:t>
      </w:r>
      <w:r w:rsidRPr="009A0B05">
        <w:rPr>
          <w:rFonts w:hint="eastAsia"/>
          <w:bCs/>
          <w:sz w:val="21"/>
          <w:szCs w:val="21"/>
        </w:rPr>
        <w:t>：</w:t>
      </w:r>
      <w:r w:rsidRPr="009A0B05">
        <w:rPr>
          <w:rFonts w:ascii="宋体" w:hAnsi="宋体" w:cs="宋体" w:hint="eastAsia"/>
          <w:kern w:val="0"/>
          <w:sz w:val="21"/>
          <w:szCs w:val="21"/>
        </w:rPr>
        <w:t>按照培养方案课程大纲中所规定的教学目标、体系、内容，根据开课学期具体情况而制定的</w:t>
      </w:r>
      <w:r w:rsidRPr="009A0B05">
        <w:rPr>
          <w:rFonts w:ascii="宋体" w:hAnsi="宋体" w:cs="宋体" w:hint="eastAsia"/>
          <w:color w:val="000000"/>
          <w:kern w:val="0"/>
          <w:sz w:val="21"/>
          <w:szCs w:val="21"/>
        </w:rPr>
        <w:t>课程组织运行的执行性文件。</w:t>
      </w:r>
    </w:p>
    <w:p w:rsidR="00761928" w:rsidRPr="00761928" w:rsidRDefault="00103061" w:rsidP="00761928">
      <w:pPr>
        <w:pStyle w:val="a7"/>
        <w:spacing w:before="0" w:after="0"/>
        <w:jc w:val="both"/>
        <w:rPr>
          <w:sz w:val="28"/>
          <w:szCs w:val="28"/>
        </w:rPr>
      </w:pPr>
      <w:bookmarkStart w:id="531" w:name="_Toc454199959"/>
      <w:bookmarkStart w:id="532" w:name="_Toc454999052"/>
      <w:bookmarkStart w:id="533" w:name="_Toc455001396"/>
      <w:bookmarkStart w:id="534" w:name="_Toc455002134"/>
      <w:bookmarkStart w:id="535" w:name="_Toc455051164"/>
      <w:r w:rsidRPr="00761928">
        <w:rPr>
          <w:rFonts w:hint="eastAsia"/>
          <w:sz w:val="28"/>
          <w:szCs w:val="28"/>
        </w:rPr>
        <w:lastRenderedPageBreak/>
        <w:t>附录</w:t>
      </w:r>
      <w:bookmarkStart w:id="536" w:name="_Toc454199960"/>
      <w:bookmarkEnd w:id="531"/>
      <w:r w:rsidR="00761928">
        <w:rPr>
          <w:rFonts w:hint="eastAsia"/>
        </w:rPr>
        <w:t xml:space="preserve">          </w:t>
      </w:r>
      <w:r w:rsidR="00761928" w:rsidRPr="00761928">
        <w:rPr>
          <w:rFonts w:hint="eastAsia"/>
          <w:sz w:val="28"/>
          <w:szCs w:val="28"/>
        </w:rPr>
        <w:t>***</w:t>
      </w:r>
      <w:r w:rsidR="00761928" w:rsidRPr="00761928">
        <w:rPr>
          <w:rFonts w:hint="eastAsia"/>
          <w:sz w:val="28"/>
          <w:szCs w:val="28"/>
        </w:rPr>
        <w:t>课程教学执行大纲参考</w:t>
      </w:r>
      <w:r w:rsidR="00761928" w:rsidRPr="00761928">
        <w:rPr>
          <w:sz w:val="28"/>
          <w:szCs w:val="28"/>
        </w:rPr>
        <w:t>模板</w:t>
      </w:r>
      <w:bookmarkEnd w:id="532"/>
      <w:bookmarkEnd w:id="533"/>
      <w:bookmarkEnd w:id="534"/>
      <w:bookmarkEnd w:id="535"/>
      <w:bookmarkEnd w:id="536"/>
    </w:p>
    <w:p w:rsidR="00103061" w:rsidRPr="00761928" w:rsidRDefault="00103061" w:rsidP="00761928">
      <w:pPr>
        <w:ind w:firstLineChars="200" w:firstLine="422"/>
        <w:rPr>
          <w:b/>
          <w:szCs w:val="21"/>
        </w:rPr>
      </w:pPr>
      <w:r w:rsidRPr="00761928">
        <w:rPr>
          <w:rFonts w:hint="eastAsia"/>
          <w:b/>
          <w:szCs w:val="21"/>
        </w:rPr>
        <w:t>一、课程基本信息（</w:t>
      </w:r>
      <w:r w:rsidRPr="00761928">
        <w:rPr>
          <w:b/>
          <w:szCs w:val="21"/>
        </w:rPr>
        <w:t>不需</w:t>
      </w:r>
      <w:r w:rsidRPr="00761928">
        <w:rPr>
          <w:rFonts w:hint="eastAsia"/>
          <w:b/>
          <w:szCs w:val="21"/>
        </w:rPr>
        <w:t>填写</w:t>
      </w:r>
      <w:r w:rsidRPr="00761928">
        <w:rPr>
          <w:b/>
          <w:szCs w:val="21"/>
        </w:rPr>
        <w:t>，</w:t>
      </w:r>
      <w:r w:rsidRPr="00761928">
        <w:rPr>
          <w:rFonts w:hint="eastAsia"/>
          <w:b/>
          <w:szCs w:val="21"/>
        </w:rPr>
        <w:t>系统</w:t>
      </w:r>
      <w:r w:rsidRPr="00761928">
        <w:rPr>
          <w:b/>
          <w:szCs w:val="21"/>
        </w:rPr>
        <w:t>自动生成）</w:t>
      </w:r>
    </w:p>
    <w:p w:rsidR="00103061" w:rsidRPr="00761928" w:rsidRDefault="00103061" w:rsidP="00761928">
      <w:pPr>
        <w:ind w:firstLineChars="200" w:firstLine="420"/>
        <w:rPr>
          <w:szCs w:val="21"/>
        </w:rPr>
      </w:pPr>
      <w:r w:rsidRPr="00761928">
        <w:rPr>
          <w:rFonts w:hint="eastAsia"/>
          <w:szCs w:val="21"/>
        </w:rPr>
        <w:t>课程名称：</w:t>
      </w:r>
    </w:p>
    <w:p w:rsidR="00103061" w:rsidRPr="00761928" w:rsidRDefault="00103061" w:rsidP="00761928">
      <w:pPr>
        <w:ind w:firstLineChars="200" w:firstLine="420"/>
        <w:rPr>
          <w:szCs w:val="21"/>
        </w:rPr>
      </w:pPr>
      <w:r w:rsidRPr="00761928">
        <w:rPr>
          <w:rFonts w:hint="eastAsia"/>
          <w:szCs w:val="21"/>
        </w:rPr>
        <w:t>课程代码：</w:t>
      </w:r>
    </w:p>
    <w:p w:rsidR="00103061" w:rsidRPr="00761928" w:rsidRDefault="00103061" w:rsidP="00761928">
      <w:pPr>
        <w:ind w:firstLineChars="200" w:firstLine="420"/>
        <w:rPr>
          <w:szCs w:val="21"/>
        </w:rPr>
      </w:pPr>
      <w:r w:rsidRPr="00761928">
        <w:rPr>
          <w:rFonts w:hint="eastAsia"/>
          <w:szCs w:val="21"/>
        </w:rPr>
        <w:t>课程类别：</w:t>
      </w:r>
    </w:p>
    <w:p w:rsidR="00103061" w:rsidRPr="00761928" w:rsidRDefault="00103061" w:rsidP="00761928">
      <w:pPr>
        <w:ind w:firstLineChars="200" w:firstLine="420"/>
        <w:rPr>
          <w:szCs w:val="21"/>
        </w:rPr>
      </w:pPr>
      <w:r w:rsidRPr="00761928">
        <w:rPr>
          <w:rFonts w:hint="eastAsia"/>
          <w:szCs w:val="21"/>
        </w:rPr>
        <w:t>课程性质：</w:t>
      </w:r>
    </w:p>
    <w:p w:rsidR="00103061" w:rsidRPr="00761928" w:rsidRDefault="00103061" w:rsidP="00761928">
      <w:pPr>
        <w:ind w:firstLineChars="200" w:firstLine="420"/>
        <w:rPr>
          <w:szCs w:val="21"/>
        </w:rPr>
      </w:pPr>
      <w:r w:rsidRPr="00761928">
        <w:rPr>
          <w:rFonts w:hint="eastAsia"/>
          <w:szCs w:val="21"/>
        </w:rPr>
        <w:t>开课年级：</w:t>
      </w:r>
    </w:p>
    <w:p w:rsidR="00103061" w:rsidRPr="00761928" w:rsidRDefault="00103061" w:rsidP="00761928">
      <w:pPr>
        <w:ind w:firstLineChars="200" w:firstLine="420"/>
        <w:rPr>
          <w:szCs w:val="21"/>
        </w:rPr>
      </w:pPr>
      <w:r w:rsidRPr="00761928">
        <w:rPr>
          <w:rFonts w:hint="eastAsia"/>
          <w:szCs w:val="21"/>
        </w:rPr>
        <w:t>课程类型：</w:t>
      </w:r>
    </w:p>
    <w:p w:rsidR="00103061" w:rsidRPr="00761928" w:rsidRDefault="00103061" w:rsidP="00761928">
      <w:pPr>
        <w:ind w:firstLineChars="200" w:firstLine="420"/>
        <w:rPr>
          <w:szCs w:val="21"/>
        </w:rPr>
      </w:pPr>
      <w:r w:rsidRPr="00761928">
        <w:rPr>
          <w:rFonts w:hint="eastAsia"/>
          <w:szCs w:val="21"/>
        </w:rPr>
        <w:t>面向专业：</w:t>
      </w:r>
    </w:p>
    <w:p w:rsidR="00103061" w:rsidRPr="00761928" w:rsidRDefault="00103061" w:rsidP="00761928">
      <w:pPr>
        <w:ind w:firstLineChars="200" w:firstLine="420"/>
        <w:rPr>
          <w:szCs w:val="21"/>
        </w:rPr>
      </w:pPr>
      <w:r w:rsidRPr="00761928">
        <w:rPr>
          <w:rFonts w:hint="eastAsia"/>
          <w:szCs w:val="21"/>
        </w:rPr>
        <w:t>学分：</w:t>
      </w:r>
    </w:p>
    <w:p w:rsidR="00103061" w:rsidRPr="00761928" w:rsidRDefault="00103061" w:rsidP="00761928">
      <w:pPr>
        <w:ind w:firstLineChars="200" w:firstLine="422"/>
        <w:rPr>
          <w:b/>
          <w:szCs w:val="21"/>
        </w:rPr>
      </w:pPr>
      <w:r w:rsidRPr="00761928">
        <w:rPr>
          <w:rFonts w:hint="eastAsia"/>
          <w:b/>
          <w:szCs w:val="21"/>
        </w:rPr>
        <w:t>二、预期学习成果（教学目标，同一门课程所有开课班应一致）</w:t>
      </w:r>
    </w:p>
    <w:p w:rsidR="00103061" w:rsidRPr="00761928" w:rsidRDefault="00103061" w:rsidP="00761928">
      <w:pPr>
        <w:ind w:firstLineChars="200" w:firstLine="420"/>
        <w:rPr>
          <w:szCs w:val="21"/>
        </w:rPr>
      </w:pPr>
      <w:r w:rsidRPr="00761928">
        <w:rPr>
          <w:rFonts w:hint="eastAsia"/>
          <w:szCs w:val="21"/>
        </w:rPr>
        <w:t>在课程结束时，学生需要能够：</w:t>
      </w:r>
    </w:p>
    <w:p w:rsidR="00103061" w:rsidRPr="00761928" w:rsidRDefault="00103061" w:rsidP="00761928">
      <w:pPr>
        <w:ind w:firstLineChars="200" w:firstLine="420"/>
        <w:rPr>
          <w:szCs w:val="21"/>
        </w:rPr>
      </w:pPr>
    </w:p>
    <w:p w:rsidR="00103061" w:rsidRPr="00761928" w:rsidRDefault="00103061" w:rsidP="00761928">
      <w:pPr>
        <w:ind w:firstLineChars="200" w:firstLine="422"/>
        <w:rPr>
          <w:szCs w:val="21"/>
          <w:u w:val="single"/>
        </w:rPr>
      </w:pPr>
      <w:r w:rsidRPr="00761928">
        <w:rPr>
          <w:rFonts w:hint="eastAsia"/>
          <w:b/>
          <w:szCs w:val="21"/>
        </w:rPr>
        <w:t>三、教学日历（基本教学内容与学时安排，同一门课程所有开课班应基本一致）</w:t>
      </w:r>
      <w:r w:rsidRPr="00761928">
        <w:rPr>
          <w:rFonts w:hint="eastAsia"/>
          <w:b/>
          <w:szCs w:val="21"/>
          <w:u w:val="single"/>
        </w:rPr>
        <w:t>（</w:t>
      </w:r>
      <w:r w:rsidRPr="00761928">
        <w:rPr>
          <w:rFonts w:hint="eastAsia"/>
          <w:szCs w:val="21"/>
          <w:u w:val="single"/>
        </w:rPr>
        <w:t>以每次课堂为组织单元，对视频资源进行有效的组织，明确课前应该看哪些资源、课上讲授内容等；目的是让学生了解该门课程主要内容及学时安排，引导学生自主学习，因此请以知识单元为基本进行组织，同时将考核环节各项要求体现在相应在学时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34"/>
        <w:gridCol w:w="993"/>
        <w:gridCol w:w="992"/>
        <w:gridCol w:w="992"/>
        <w:gridCol w:w="1134"/>
        <w:gridCol w:w="1339"/>
        <w:gridCol w:w="1037"/>
      </w:tblGrid>
      <w:tr w:rsidR="00103061" w:rsidRPr="00B71F4C" w:rsidTr="004A5215">
        <w:tc>
          <w:tcPr>
            <w:tcW w:w="675" w:type="dxa"/>
            <w:vMerge w:val="restart"/>
            <w:shd w:val="clear" w:color="auto" w:fill="auto"/>
            <w:vAlign w:val="center"/>
          </w:tcPr>
          <w:p w:rsidR="00103061" w:rsidRPr="00B71F4C" w:rsidRDefault="00103061" w:rsidP="00103061">
            <w:pPr>
              <w:jc w:val="center"/>
              <w:rPr>
                <w:b/>
                <w:kern w:val="0"/>
                <w:sz w:val="22"/>
              </w:rPr>
            </w:pPr>
            <w:r w:rsidRPr="00B71F4C">
              <w:rPr>
                <w:rFonts w:ascii="宋体" w:hAnsi="宋体" w:cs="宋体" w:hint="eastAsia"/>
                <w:b/>
                <w:kern w:val="0"/>
                <w:sz w:val="18"/>
                <w:szCs w:val="18"/>
              </w:rPr>
              <w:t>日期</w:t>
            </w:r>
          </w:p>
        </w:tc>
        <w:tc>
          <w:tcPr>
            <w:tcW w:w="1134" w:type="dxa"/>
            <w:vMerge w:val="restart"/>
            <w:shd w:val="clear" w:color="auto" w:fill="auto"/>
            <w:vAlign w:val="center"/>
          </w:tcPr>
          <w:p w:rsidR="00103061" w:rsidRPr="00B71F4C" w:rsidRDefault="00103061" w:rsidP="00103061">
            <w:pPr>
              <w:jc w:val="center"/>
              <w:rPr>
                <w:rFonts w:ascii="宋体" w:hAnsi="宋体" w:cs="宋体"/>
                <w:b/>
                <w:kern w:val="0"/>
                <w:sz w:val="18"/>
                <w:szCs w:val="18"/>
              </w:rPr>
            </w:pPr>
            <w:r w:rsidRPr="00B71F4C">
              <w:rPr>
                <w:rFonts w:ascii="宋体" w:hAnsi="宋体" w:cs="宋体" w:hint="eastAsia"/>
                <w:b/>
                <w:kern w:val="0"/>
                <w:sz w:val="18"/>
                <w:szCs w:val="18"/>
              </w:rPr>
              <w:t>周次</w:t>
            </w:r>
          </w:p>
          <w:p w:rsidR="00103061" w:rsidRPr="00B71F4C" w:rsidRDefault="00103061" w:rsidP="00103061">
            <w:pPr>
              <w:jc w:val="center"/>
              <w:rPr>
                <w:b/>
                <w:kern w:val="0"/>
                <w:sz w:val="22"/>
              </w:rPr>
            </w:pPr>
            <w:r w:rsidRPr="00B71F4C">
              <w:rPr>
                <w:rFonts w:ascii="宋体" w:hAnsi="宋体" w:cs="宋体" w:hint="eastAsia"/>
                <w:b/>
                <w:kern w:val="0"/>
                <w:sz w:val="18"/>
                <w:szCs w:val="18"/>
              </w:rPr>
              <w:t>(第几周)</w:t>
            </w:r>
          </w:p>
        </w:tc>
        <w:tc>
          <w:tcPr>
            <w:tcW w:w="993" w:type="dxa"/>
            <w:vMerge w:val="restart"/>
            <w:shd w:val="clear" w:color="auto" w:fill="auto"/>
            <w:vAlign w:val="center"/>
          </w:tcPr>
          <w:p w:rsidR="00103061" w:rsidRPr="00B71F4C" w:rsidRDefault="00103061" w:rsidP="00103061">
            <w:pPr>
              <w:jc w:val="center"/>
              <w:rPr>
                <w:rFonts w:ascii="宋体" w:hAnsi="宋体" w:cs="宋体"/>
                <w:b/>
                <w:kern w:val="0"/>
                <w:sz w:val="18"/>
                <w:szCs w:val="18"/>
              </w:rPr>
            </w:pPr>
            <w:r w:rsidRPr="00B71F4C">
              <w:rPr>
                <w:rFonts w:ascii="宋体" w:hAnsi="宋体" w:cs="宋体" w:hint="eastAsia"/>
                <w:b/>
                <w:kern w:val="0"/>
                <w:sz w:val="18"/>
                <w:szCs w:val="18"/>
              </w:rPr>
              <w:t>星期</w:t>
            </w:r>
          </w:p>
          <w:p w:rsidR="00103061" w:rsidRPr="00B71F4C" w:rsidRDefault="00103061" w:rsidP="00103061">
            <w:pPr>
              <w:jc w:val="center"/>
              <w:rPr>
                <w:b/>
                <w:kern w:val="0"/>
                <w:sz w:val="22"/>
              </w:rPr>
            </w:pPr>
            <w:r w:rsidRPr="00B71F4C">
              <w:rPr>
                <w:rFonts w:ascii="宋体" w:hAnsi="宋体" w:cs="宋体" w:hint="eastAsia"/>
                <w:b/>
                <w:kern w:val="0"/>
                <w:sz w:val="18"/>
                <w:szCs w:val="18"/>
              </w:rPr>
              <w:t>(星期几)</w:t>
            </w:r>
          </w:p>
        </w:tc>
        <w:tc>
          <w:tcPr>
            <w:tcW w:w="992" w:type="dxa"/>
            <w:vMerge w:val="restart"/>
            <w:shd w:val="clear" w:color="auto" w:fill="auto"/>
            <w:vAlign w:val="center"/>
          </w:tcPr>
          <w:p w:rsidR="00103061" w:rsidRPr="00B71F4C" w:rsidRDefault="00103061" w:rsidP="00103061">
            <w:pPr>
              <w:jc w:val="center"/>
              <w:rPr>
                <w:rFonts w:ascii="宋体" w:hAnsi="宋体" w:cs="宋体"/>
                <w:b/>
                <w:kern w:val="0"/>
                <w:sz w:val="18"/>
                <w:szCs w:val="18"/>
              </w:rPr>
            </w:pPr>
            <w:r w:rsidRPr="00B71F4C">
              <w:rPr>
                <w:rFonts w:ascii="宋体" w:hAnsi="宋体" w:cs="宋体" w:hint="eastAsia"/>
                <w:b/>
                <w:kern w:val="0"/>
                <w:sz w:val="18"/>
                <w:szCs w:val="18"/>
              </w:rPr>
              <w:t>讲次</w:t>
            </w:r>
          </w:p>
          <w:p w:rsidR="00103061" w:rsidRPr="00B71F4C" w:rsidRDefault="00103061" w:rsidP="00103061">
            <w:pPr>
              <w:jc w:val="center"/>
              <w:rPr>
                <w:b/>
                <w:kern w:val="0"/>
                <w:sz w:val="22"/>
              </w:rPr>
            </w:pPr>
            <w:r w:rsidRPr="00B71F4C">
              <w:rPr>
                <w:rFonts w:ascii="宋体" w:hAnsi="宋体" w:cs="宋体" w:hint="eastAsia"/>
                <w:b/>
                <w:kern w:val="0"/>
                <w:sz w:val="18"/>
                <w:szCs w:val="18"/>
              </w:rPr>
              <w:t>(第几讲)</w:t>
            </w:r>
          </w:p>
        </w:tc>
        <w:tc>
          <w:tcPr>
            <w:tcW w:w="992" w:type="dxa"/>
            <w:vMerge w:val="restart"/>
            <w:shd w:val="clear" w:color="auto" w:fill="auto"/>
            <w:vAlign w:val="center"/>
          </w:tcPr>
          <w:p w:rsidR="00103061" w:rsidRPr="00B71F4C" w:rsidRDefault="00103061" w:rsidP="004A5215">
            <w:pPr>
              <w:jc w:val="center"/>
              <w:rPr>
                <w:b/>
                <w:kern w:val="0"/>
                <w:sz w:val="22"/>
              </w:rPr>
            </w:pPr>
            <w:r w:rsidRPr="00B71F4C">
              <w:rPr>
                <w:rFonts w:ascii="宋体" w:hAnsi="宋体" w:cs="宋体" w:hint="eastAsia"/>
                <w:b/>
                <w:kern w:val="0"/>
                <w:sz w:val="18"/>
                <w:szCs w:val="18"/>
              </w:rPr>
              <w:t>教学内容</w:t>
            </w:r>
          </w:p>
        </w:tc>
        <w:tc>
          <w:tcPr>
            <w:tcW w:w="2473" w:type="dxa"/>
            <w:gridSpan w:val="2"/>
            <w:shd w:val="clear" w:color="auto" w:fill="auto"/>
          </w:tcPr>
          <w:p w:rsidR="00103061" w:rsidRPr="00B71F4C" w:rsidRDefault="00103061" w:rsidP="00103061">
            <w:pPr>
              <w:jc w:val="center"/>
              <w:rPr>
                <w:b/>
                <w:kern w:val="0"/>
                <w:sz w:val="22"/>
              </w:rPr>
            </w:pPr>
            <w:r w:rsidRPr="00B71F4C">
              <w:rPr>
                <w:rFonts w:ascii="宋体" w:hAnsi="宋体" w:cs="宋体" w:hint="eastAsia"/>
                <w:b/>
                <w:kern w:val="0"/>
                <w:sz w:val="18"/>
                <w:szCs w:val="18"/>
              </w:rPr>
              <w:t>学 时 分 配</w:t>
            </w:r>
          </w:p>
        </w:tc>
        <w:tc>
          <w:tcPr>
            <w:tcW w:w="1037" w:type="dxa"/>
            <w:vMerge w:val="restart"/>
            <w:shd w:val="clear" w:color="auto" w:fill="auto"/>
            <w:vAlign w:val="center"/>
          </w:tcPr>
          <w:p w:rsidR="00103061" w:rsidRPr="00B71F4C" w:rsidRDefault="00103061" w:rsidP="004A5215">
            <w:pPr>
              <w:jc w:val="center"/>
              <w:rPr>
                <w:b/>
                <w:kern w:val="0"/>
                <w:sz w:val="22"/>
              </w:rPr>
            </w:pPr>
            <w:r w:rsidRPr="00B71F4C">
              <w:rPr>
                <w:rFonts w:ascii="宋体" w:hAnsi="宋体" w:cs="宋体"/>
                <w:b/>
                <w:kern w:val="0"/>
                <w:sz w:val="18"/>
                <w:szCs w:val="18"/>
              </w:rPr>
              <w:t>对学生的要求</w:t>
            </w:r>
          </w:p>
        </w:tc>
      </w:tr>
      <w:tr w:rsidR="00103061" w:rsidRPr="00B71F4C" w:rsidTr="004A5215">
        <w:tc>
          <w:tcPr>
            <w:tcW w:w="675" w:type="dxa"/>
            <w:vMerge/>
            <w:shd w:val="clear" w:color="auto" w:fill="auto"/>
            <w:vAlign w:val="center"/>
          </w:tcPr>
          <w:p w:rsidR="00103061" w:rsidRPr="00B71F4C" w:rsidRDefault="00103061" w:rsidP="00103061">
            <w:pPr>
              <w:rPr>
                <w:b/>
                <w:kern w:val="0"/>
                <w:sz w:val="22"/>
              </w:rPr>
            </w:pPr>
          </w:p>
        </w:tc>
        <w:tc>
          <w:tcPr>
            <w:tcW w:w="1134" w:type="dxa"/>
            <w:vMerge/>
            <w:tcBorders>
              <w:bottom w:val="single" w:sz="2" w:space="0" w:color="auto"/>
            </w:tcBorders>
            <w:shd w:val="clear" w:color="auto" w:fill="auto"/>
            <w:vAlign w:val="center"/>
          </w:tcPr>
          <w:p w:rsidR="00103061" w:rsidRPr="00B71F4C" w:rsidRDefault="00103061" w:rsidP="00103061">
            <w:pPr>
              <w:rPr>
                <w:b/>
                <w:kern w:val="0"/>
                <w:sz w:val="22"/>
              </w:rPr>
            </w:pPr>
          </w:p>
        </w:tc>
        <w:tc>
          <w:tcPr>
            <w:tcW w:w="993" w:type="dxa"/>
            <w:vMerge/>
            <w:shd w:val="clear" w:color="auto" w:fill="auto"/>
            <w:vAlign w:val="center"/>
          </w:tcPr>
          <w:p w:rsidR="00103061" w:rsidRPr="00B71F4C" w:rsidRDefault="00103061" w:rsidP="00103061">
            <w:pPr>
              <w:rPr>
                <w:b/>
                <w:kern w:val="0"/>
                <w:sz w:val="22"/>
              </w:rPr>
            </w:pPr>
          </w:p>
        </w:tc>
        <w:tc>
          <w:tcPr>
            <w:tcW w:w="992" w:type="dxa"/>
            <w:vMerge/>
            <w:shd w:val="clear" w:color="auto" w:fill="auto"/>
            <w:vAlign w:val="center"/>
          </w:tcPr>
          <w:p w:rsidR="00103061" w:rsidRPr="00B71F4C" w:rsidRDefault="00103061" w:rsidP="00103061">
            <w:pPr>
              <w:rPr>
                <w:b/>
                <w:kern w:val="0"/>
                <w:sz w:val="22"/>
              </w:rPr>
            </w:pPr>
          </w:p>
        </w:tc>
        <w:tc>
          <w:tcPr>
            <w:tcW w:w="992" w:type="dxa"/>
            <w:vMerge/>
            <w:shd w:val="clear" w:color="auto" w:fill="auto"/>
          </w:tcPr>
          <w:p w:rsidR="00103061" w:rsidRPr="00B71F4C" w:rsidRDefault="00103061" w:rsidP="00103061">
            <w:pPr>
              <w:rPr>
                <w:b/>
                <w:kern w:val="0"/>
                <w:sz w:val="22"/>
              </w:rPr>
            </w:pPr>
          </w:p>
        </w:tc>
        <w:tc>
          <w:tcPr>
            <w:tcW w:w="1134" w:type="dxa"/>
            <w:shd w:val="clear" w:color="auto" w:fill="auto"/>
          </w:tcPr>
          <w:p w:rsidR="00103061" w:rsidRPr="004A5215" w:rsidRDefault="00103061" w:rsidP="00103061">
            <w:pPr>
              <w:rPr>
                <w:b/>
                <w:kern w:val="0"/>
                <w:sz w:val="18"/>
                <w:szCs w:val="18"/>
              </w:rPr>
            </w:pPr>
            <w:r w:rsidRPr="004A5215">
              <w:rPr>
                <w:rFonts w:hint="eastAsia"/>
                <w:b/>
                <w:kern w:val="0"/>
                <w:sz w:val="18"/>
                <w:szCs w:val="18"/>
              </w:rPr>
              <w:t>理论课</w:t>
            </w:r>
            <w:r w:rsidRPr="004A5215">
              <w:rPr>
                <w:b/>
                <w:kern w:val="0"/>
                <w:sz w:val="18"/>
                <w:szCs w:val="18"/>
              </w:rPr>
              <w:t>学时</w:t>
            </w:r>
          </w:p>
        </w:tc>
        <w:tc>
          <w:tcPr>
            <w:tcW w:w="1339" w:type="dxa"/>
            <w:shd w:val="clear" w:color="auto" w:fill="auto"/>
          </w:tcPr>
          <w:p w:rsidR="00103061" w:rsidRPr="004A5215" w:rsidRDefault="00103061" w:rsidP="00103061">
            <w:pPr>
              <w:rPr>
                <w:b/>
                <w:kern w:val="0"/>
                <w:sz w:val="18"/>
                <w:szCs w:val="18"/>
              </w:rPr>
            </w:pPr>
            <w:r w:rsidRPr="004A5215">
              <w:rPr>
                <w:rFonts w:hint="eastAsia"/>
                <w:b/>
                <w:kern w:val="0"/>
                <w:sz w:val="18"/>
                <w:szCs w:val="18"/>
              </w:rPr>
              <w:t>实验</w:t>
            </w:r>
            <w:r w:rsidRPr="004A5215">
              <w:rPr>
                <w:b/>
                <w:kern w:val="0"/>
                <w:sz w:val="18"/>
                <w:szCs w:val="18"/>
              </w:rPr>
              <w:t>实践学时</w:t>
            </w:r>
          </w:p>
        </w:tc>
        <w:tc>
          <w:tcPr>
            <w:tcW w:w="1037" w:type="dxa"/>
            <w:vMerge/>
            <w:shd w:val="clear" w:color="auto" w:fill="auto"/>
          </w:tcPr>
          <w:p w:rsidR="00103061" w:rsidRPr="00B71F4C" w:rsidRDefault="00103061" w:rsidP="00103061">
            <w:pPr>
              <w:rPr>
                <w:b/>
                <w:kern w:val="0"/>
                <w:sz w:val="22"/>
              </w:rPr>
            </w:pPr>
          </w:p>
        </w:tc>
      </w:tr>
      <w:tr w:rsidR="00103061" w:rsidRPr="00B71F4C" w:rsidTr="004A5215">
        <w:tc>
          <w:tcPr>
            <w:tcW w:w="675" w:type="dxa"/>
            <w:shd w:val="clear" w:color="auto" w:fill="auto"/>
          </w:tcPr>
          <w:p w:rsidR="00103061" w:rsidRPr="00B71F4C" w:rsidRDefault="00103061" w:rsidP="00103061">
            <w:pPr>
              <w:rPr>
                <w:b/>
                <w:kern w:val="0"/>
                <w:sz w:val="22"/>
              </w:rPr>
            </w:pPr>
          </w:p>
        </w:tc>
        <w:tc>
          <w:tcPr>
            <w:tcW w:w="1134" w:type="dxa"/>
            <w:tcBorders>
              <w:top w:val="single" w:sz="2" w:space="0" w:color="auto"/>
            </w:tcBorders>
            <w:shd w:val="clear" w:color="auto" w:fill="auto"/>
          </w:tcPr>
          <w:p w:rsidR="00103061" w:rsidRPr="00B71F4C" w:rsidRDefault="00103061" w:rsidP="00103061">
            <w:pPr>
              <w:rPr>
                <w:b/>
                <w:kern w:val="0"/>
                <w:sz w:val="22"/>
              </w:rPr>
            </w:pPr>
          </w:p>
        </w:tc>
        <w:tc>
          <w:tcPr>
            <w:tcW w:w="993" w:type="dxa"/>
            <w:shd w:val="clear" w:color="auto" w:fill="auto"/>
          </w:tcPr>
          <w:p w:rsidR="00103061" w:rsidRPr="00B71F4C" w:rsidRDefault="00103061" w:rsidP="00103061">
            <w:pPr>
              <w:rPr>
                <w:b/>
                <w:kern w:val="0"/>
                <w:sz w:val="22"/>
              </w:rPr>
            </w:pPr>
          </w:p>
        </w:tc>
        <w:tc>
          <w:tcPr>
            <w:tcW w:w="992" w:type="dxa"/>
            <w:shd w:val="clear" w:color="auto" w:fill="auto"/>
          </w:tcPr>
          <w:p w:rsidR="00103061" w:rsidRPr="00B71F4C" w:rsidRDefault="00103061" w:rsidP="00103061">
            <w:pPr>
              <w:rPr>
                <w:b/>
                <w:kern w:val="0"/>
                <w:sz w:val="22"/>
              </w:rPr>
            </w:pPr>
          </w:p>
        </w:tc>
        <w:tc>
          <w:tcPr>
            <w:tcW w:w="992" w:type="dxa"/>
            <w:shd w:val="clear" w:color="auto" w:fill="auto"/>
          </w:tcPr>
          <w:p w:rsidR="00103061" w:rsidRPr="00B71F4C" w:rsidRDefault="00103061" w:rsidP="00103061">
            <w:pPr>
              <w:rPr>
                <w:b/>
                <w:kern w:val="0"/>
                <w:sz w:val="22"/>
              </w:rPr>
            </w:pPr>
          </w:p>
        </w:tc>
        <w:tc>
          <w:tcPr>
            <w:tcW w:w="1134" w:type="dxa"/>
            <w:shd w:val="clear" w:color="auto" w:fill="auto"/>
          </w:tcPr>
          <w:p w:rsidR="00103061" w:rsidRPr="00B71F4C" w:rsidRDefault="00103061" w:rsidP="00103061">
            <w:pPr>
              <w:rPr>
                <w:b/>
                <w:kern w:val="0"/>
                <w:sz w:val="22"/>
              </w:rPr>
            </w:pPr>
          </w:p>
        </w:tc>
        <w:tc>
          <w:tcPr>
            <w:tcW w:w="1339" w:type="dxa"/>
            <w:shd w:val="clear" w:color="auto" w:fill="auto"/>
          </w:tcPr>
          <w:p w:rsidR="00103061" w:rsidRPr="00B71F4C" w:rsidRDefault="00103061" w:rsidP="00103061">
            <w:pPr>
              <w:rPr>
                <w:b/>
                <w:kern w:val="0"/>
                <w:sz w:val="22"/>
              </w:rPr>
            </w:pPr>
          </w:p>
        </w:tc>
        <w:tc>
          <w:tcPr>
            <w:tcW w:w="1037" w:type="dxa"/>
            <w:shd w:val="clear" w:color="auto" w:fill="auto"/>
          </w:tcPr>
          <w:p w:rsidR="00103061" w:rsidRPr="00B71F4C" w:rsidRDefault="00103061" w:rsidP="00103061">
            <w:pPr>
              <w:rPr>
                <w:b/>
                <w:kern w:val="0"/>
                <w:sz w:val="22"/>
              </w:rPr>
            </w:pPr>
          </w:p>
        </w:tc>
      </w:tr>
      <w:tr w:rsidR="00103061" w:rsidRPr="00B71F4C" w:rsidTr="004A5215">
        <w:tc>
          <w:tcPr>
            <w:tcW w:w="675" w:type="dxa"/>
            <w:shd w:val="clear" w:color="auto" w:fill="auto"/>
          </w:tcPr>
          <w:p w:rsidR="00103061" w:rsidRPr="00B71F4C" w:rsidRDefault="00103061" w:rsidP="00103061">
            <w:pPr>
              <w:rPr>
                <w:b/>
                <w:kern w:val="0"/>
                <w:sz w:val="22"/>
              </w:rPr>
            </w:pPr>
          </w:p>
        </w:tc>
        <w:tc>
          <w:tcPr>
            <w:tcW w:w="1134" w:type="dxa"/>
            <w:shd w:val="clear" w:color="auto" w:fill="auto"/>
          </w:tcPr>
          <w:p w:rsidR="00103061" w:rsidRPr="00B71F4C" w:rsidRDefault="00103061" w:rsidP="00103061">
            <w:pPr>
              <w:rPr>
                <w:b/>
                <w:kern w:val="0"/>
                <w:sz w:val="22"/>
              </w:rPr>
            </w:pPr>
          </w:p>
        </w:tc>
        <w:tc>
          <w:tcPr>
            <w:tcW w:w="993" w:type="dxa"/>
            <w:shd w:val="clear" w:color="auto" w:fill="auto"/>
          </w:tcPr>
          <w:p w:rsidR="00103061" w:rsidRPr="00B71F4C" w:rsidRDefault="00103061" w:rsidP="00103061">
            <w:pPr>
              <w:rPr>
                <w:b/>
                <w:kern w:val="0"/>
                <w:sz w:val="22"/>
              </w:rPr>
            </w:pPr>
          </w:p>
        </w:tc>
        <w:tc>
          <w:tcPr>
            <w:tcW w:w="992" w:type="dxa"/>
            <w:shd w:val="clear" w:color="auto" w:fill="auto"/>
          </w:tcPr>
          <w:p w:rsidR="00103061" w:rsidRPr="00B71F4C" w:rsidRDefault="00103061" w:rsidP="00103061">
            <w:pPr>
              <w:rPr>
                <w:b/>
                <w:kern w:val="0"/>
                <w:sz w:val="22"/>
              </w:rPr>
            </w:pPr>
          </w:p>
        </w:tc>
        <w:tc>
          <w:tcPr>
            <w:tcW w:w="992" w:type="dxa"/>
            <w:shd w:val="clear" w:color="auto" w:fill="auto"/>
          </w:tcPr>
          <w:p w:rsidR="00103061" w:rsidRPr="00B71F4C" w:rsidRDefault="00103061" w:rsidP="00103061">
            <w:pPr>
              <w:rPr>
                <w:b/>
                <w:kern w:val="0"/>
                <w:sz w:val="22"/>
              </w:rPr>
            </w:pPr>
          </w:p>
        </w:tc>
        <w:tc>
          <w:tcPr>
            <w:tcW w:w="1134" w:type="dxa"/>
            <w:shd w:val="clear" w:color="auto" w:fill="auto"/>
          </w:tcPr>
          <w:p w:rsidR="00103061" w:rsidRPr="00B71F4C" w:rsidRDefault="00103061" w:rsidP="00103061">
            <w:pPr>
              <w:rPr>
                <w:b/>
                <w:kern w:val="0"/>
                <w:sz w:val="22"/>
              </w:rPr>
            </w:pPr>
          </w:p>
        </w:tc>
        <w:tc>
          <w:tcPr>
            <w:tcW w:w="1339" w:type="dxa"/>
            <w:shd w:val="clear" w:color="auto" w:fill="auto"/>
          </w:tcPr>
          <w:p w:rsidR="00103061" w:rsidRPr="00B71F4C" w:rsidRDefault="00103061" w:rsidP="00103061">
            <w:pPr>
              <w:rPr>
                <w:b/>
                <w:kern w:val="0"/>
                <w:sz w:val="22"/>
              </w:rPr>
            </w:pPr>
          </w:p>
        </w:tc>
        <w:tc>
          <w:tcPr>
            <w:tcW w:w="1037" w:type="dxa"/>
            <w:shd w:val="clear" w:color="auto" w:fill="auto"/>
          </w:tcPr>
          <w:p w:rsidR="00103061" w:rsidRPr="00B71F4C" w:rsidRDefault="00103061" w:rsidP="00103061">
            <w:pPr>
              <w:rPr>
                <w:b/>
                <w:kern w:val="0"/>
                <w:sz w:val="22"/>
              </w:rPr>
            </w:pPr>
          </w:p>
        </w:tc>
      </w:tr>
    </w:tbl>
    <w:p w:rsidR="00103061" w:rsidRDefault="00103061" w:rsidP="00103061">
      <w:pPr>
        <w:spacing w:line="360" w:lineRule="auto"/>
        <w:ind w:firstLineChars="200" w:firstLine="420"/>
      </w:pPr>
    </w:p>
    <w:p w:rsidR="00103061" w:rsidRPr="00761928" w:rsidRDefault="00103061" w:rsidP="00761928">
      <w:pPr>
        <w:ind w:firstLineChars="200" w:firstLine="422"/>
        <w:rPr>
          <w:b/>
          <w:szCs w:val="21"/>
        </w:rPr>
      </w:pPr>
      <w:r w:rsidRPr="00761928">
        <w:rPr>
          <w:rFonts w:hint="eastAsia"/>
          <w:b/>
          <w:szCs w:val="21"/>
        </w:rPr>
        <w:t>四、教材</w:t>
      </w:r>
      <w:r w:rsidRPr="00761928">
        <w:rPr>
          <w:b/>
          <w:szCs w:val="21"/>
        </w:rPr>
        <w:t>及</w:t>
      </w:r>
      <w:r w:rsidRPr="00761928">
        <w:rPr>
          <w:rFonts w:hint="eastAsia"/>
          <w:b/>
          <w:szCs w:val="21"/>
        </w:rPr>
        <w:t>参考资料（同一门课程各开课班可适当不同）</w:t>
      </w:r>
    </w:p>
    <w:p w:rsidR="00103061" w:rsidRPr="00761928" w:rsidRDefault="00103061" w:rsidP="00761928">
      <w:pPr>
        <w:ind w:firstLineChars="200" w:firstLine="420"/>
        <w:rPr>
          <w:szCs w:val="21"/>
        </w:rPr>
      </w:pPr>
      <w:r w:rsidRPr="00761928">
        <w:rPr>
          <w:rFonts w:hint="eastAsia"/>
          <w:szCs w:val="21"/>
        </w:rPr>
        <w:t>1.</w:t>
      </w:r>
      <w:r w:rsidR="00AF7530" w:rsidRPr="00761928">
        <w:rPr>
          <w:rFonts w:hint="eastAsia"/>
          <w:szCs w:val="21"/>
        </w:rPr>
        <w:t xml:space="preserve">     </w:t>
      </w:r>
      <w:r w:rsidRPr="00761928">
        <w:rPr>
          <w:rFonts w:hint="eastAsia"/>
          <w:szCs w:val="21"/>
        </w:rPr>
        <w:t>；</w:t>
      </w:r>
    </w:p>
    <w:p w:rsidR="00103061" w:rsidRPr="00761928" w:rsidRDefault="00103061" w:rsidP="00761928">
      <w:pPr>
        <w:ind w:firstLineChars="200" w:firstLine="420"/>
        <w:rPr>
          <w:szCs w:val="21"/>
        </w:rPr>
      </w:pPr>
      <w:r w:rsidRPr="00761928">
        <w:rPr>
          <w:rFonts w:hint="eastAsia"/>
          <w:szCs w:val="21"/>
        </w:rPr>
        <w:t xml:space="preserve">2. </w:t>
      </w:r>
      <w:r w:rsidR="00AF7530" w:rsidRPr="00761928">
        <w:rPr>
          <w:rFonts w:hint="eastAsia"/>
          <w:szCs w:val="21"/>
        </w:rPr>
        <w:t xml:space="preserve">    </w:t>
      </w:r>
      <w:r w:rsidRPr="00761928">
        <w:rPr>
          <w:rFonts w:hint="eastAsia"/>
          <w:szCs w:val="21"/>
        </w:rPr>
        <w:t>。</w:t>
      </w:r>
    </w:p>
    <w:p w:rsidR="00103061" w:rsidRPr="00761928" w:rsidRDefault="00103061" w:rsidP="00761928">
      <w:pPr>
        <w:ind w:firstLineChars="200" w:firstLine="422"/>
        <w:rPr>
          <w:szCs w:val="21"/>
          <w:u w:val="single"/>
        </w:rPr>
      </w:pPr>
      <w:r w:rsidRPr="00761928">
        <w:rPr>
          <w:rFonts w:hint="eastAsia"/>
          <w:b/>
          <w:szCs w:val="21"/>
        </w:rPr>
        <w:t>五、考核方式及评分标准（出勤、作业</w:t>
      </w:r>
      <w:r w:rsidRPr="00761928">
        <w:rPr>
          <w:rFonts w:hint="eastAsia"/>
          <w:b/>
          <w:szCs w:val="21"/>
        </w:rPr>
        <w:t>/</w:t>
      </w:r>
      <w:r w:rsidRPr="00761928">
        <w:rPr>
          <w:rFonts w:hint="eastAsia"/>
          <w:b/>
          <w:szCs w:val="21"/>
        </w:rPr>
        <w:t>小论文、平时测验、半期考试、期末考试、课堂表现，同一门课程所有开课班应基本一致）（希望与授课助手协同，与成绩评定协同）</w:t>
      </w:r>
      <w:r w:rsidRPr="00761928">
        <w:rPr>
          <w:rFonts w:hint="eastAsia"/>
          <w:szCs w:val="21"/>
          <w:u w:val="single"/>
        </w:rPr>
        <w:t>（目的是让学生开课前明确考核方式，科学合理安排时间，是学生预习复习及完成各个考核环节的参考。各环节何时实施应在“基本教学内容与学时安排”进行体现）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678"/>
        <w:gridCol w:w="1833"/>
      </w:tblGrid>
      <w:tr w:rsidR="00103061" w:rsidRPr="004A5215" w:rsidTr="00103061">
        <w:trPr>
          <w:trHeight w:val="474"/>
        </w:trPr>
        <w:tc>
          <w:tcPr>
            <w:tcW w:w="1809" w:type="dxa"/>
            <w:shd w:val="clear" w:color="auto" w:fill="auto"/>
          </w:tcPr>
          <w:p w:rsidR="00103061" w:rsidRPr="004A5215" w:rsidRDefault="00103061" w:rsidP="00761928">
            <w:pPr>
              <w:jc w:val="center"/>
              <w:rPr>
                <w:b/>
                <w:kern w:val="0"/>
                <w:sz w:val="18"/>
                <w:szCs w:val="18"/>
              </w:rPr>
            </w:pPr>
            <w:r w:rsidRPr="004A5215">
              <w:rPr>
                <w:rFonts w:hint="eastAsia"/>
                <w:b/>
                <w:kern w:val="0"/>
                <w:sz w:val="18"/>
                <w:szCs w:val="18"/>
              </w:rPr>
              <w:t>考核方式</w:t>
            </w:r>
          </w:p>
        </w:tc>
        <w:tc>
          <w:tcPr>
            <w:tcW w:w="4678" w:type="dxa"/>
            <w:shd w:val="clear" w:color="auto" w:fill="auto"/>
          </w:tcPr>
          <w:p w:rsidR="00103061" w:rsidRPr="004A5215" w:rsidRDefault="00103061" w:rsidP="00761928">
            <w:pPr>
              <w:jc w:val="center"/>
              <w:rPr>
                <w:b/>
                <w:kern w:val="0"/>
                <w:sz w:val="18"/>
                <w:szCs w:val="18"/>
              </w:rPr>
            </w:pPr>
            <w:r w:rsidRPr="004A5215">
              <w:rPr>
                <w:rFonts w:hint="eastAsia"/>
                <w:b/>
                <w:kern w:val="0"/>
                <w:sz w:val="18"/>
                <w:szCs w:val="18"/>
              </w:rPr>
              <w:t>考核详细说明</w:t>
            </w:r>
          </w:p>
        </w:tc>
        <w:tc>
          <w:tcPr>
            <w:tcW w:w="1833" w:type="dxa"/>
            <w:shd w:val="clear" w:color="auto" w:fill="auto"/>
          </w:tcPr>
          <w:p w:rsidR="00103061" w:rsidRPr="004A5215" w:rsidRDefault="00103061" w:rsidP="00761928">
            <w:pPr>
              <w:jc w:val="center"/>
              <w:rPr>
                <w:b/>
                <w:kern w:val="0"/>
                <w:sz w:val="18"/>
                <w:szCs w:val="18"/>
              </w:rPr>
            </w:pPr>
            <w:r w:rsidRPr="004A5215">
              <w:rPr>
                <w:rFonts w:hint="eastAsia"/>
                <w:b/>
                <w:kern w:val="0"/>
                <w:sz w:val="18"/>
                <w:szCs w:val="18"/>
              </w:rPr>
              <w:t>所占比例</w:t>
            </w:r>
          </w:p>
        </w:tc>
      </w:tr>
      <w:tr w:rsidR="00103061" w:rsidRPr="004A5215" w:rsidTr="00761928">
        <w:trPr>
          <w:trHeight w:val="170"/>
        </w:trPr>
        <w:tc>
          <w:tcPr>
            <w:tcW w:w="1809" w:type="dxa"/>
            <w:shd w:val="clear" w:color="auto" w:fill="auto"/>
          </w:tcPr>
          <w:p w:rsidR="00103061" w:rsidRPr="004A5215" w:rsidRDefault="00103061" w:rsidP="00761928">
            <w:pPr>
              <w:rPr>
                <w:b/>
                <w:kern w:val="0"/>
                <w:sz w:val="18"/>
                <w:szCs w:val="18"/>
              </w:rPr>
            </w:pPr>
            <w:r w:rsidRPr="004A5215">
              <w:rPr>
                <w:rFonts w:hint="eastAsia"/>
                <w:kern w:val="0"/>
                <w:sz w:val="18"/>
                <w:szCs w:val="18"/>
              </w:rPr>
              <w:t>出勤</w:t>
            </w:r>
          </w:p>
        </w:tc>
        <w:tc>
          <w:tcPr>
            <w:tcW w:w="4678" w:type="dxa"/>
            <w:shd w:val="clear" w:color="auto" w:fill="auto"/>
          </w:tcPr>
          <w:p w:rsidR="00103061" w:rsidRPr="004A5215" w:rsidRDefault="00103061" w:rsidP="00761928">
            <w:pPr>
              <w:rPr>
                <w:b/>
                <w:kern w:val="0"/>
                <w:sz w:val="18"/>
                <w:szCs w:val="18"/>
              </w:rPr>
            </w:pPr>
          </w:p>
        </w:tc>
        <w:tc>
          <w:tcPr>
            <w:tcW w:w="1833" w:type="dxa"/>
            <w:shd w:val="clear" w:color="auto" w:fill="auto"/>
          </w:tcPr>
          <w:p w:rsidR="00103061" w:rsidRPr="004A5215" w:rsidRDefault="00103061" w:rsidP="00761928">
            <w:pPr>
              <w:jc w:val="center"/>
              <w:rPr>
                <w:b/>
                <w:kern w:val="0"/>
                <w:sz w:val="18"/>
                <w:szCs w:val="18"/>
              </w:rPr>
            </w:pPr>
          </w:p>
        </w:tc>
      </w:tr>
      <w:tr w:rsidR="00103061" w:rsidRPr="004A5215" w:rsidTr="00761928">
        <w:trPr>
          <w:trHeight w:val="170"/>
        </w:trPr>
        <w:tc>
          <w:tcPr>
            <w:tcW w:w="1809" w:type="dxa"/>
            <w:shd w:val="clear" w:color="auto" w:fill="auto"/>
          </w:tcPr>
          <w:p w:rsidR="00103061" w:rsidRPr="004A5215" w:rsidRDefault="00103061" w:rsidP="00761928">
            <w:pPr>
              <w:rPr>
                <w:b/>
                <w:kern w:val="0"/>
                <w:sz w:val="18"/>
                <w:szCs w:val="18"/>
              </w:rPr>
            </w:pPr>
            <w:r w:rsidRPr="004A5215">
              <w:rPr>
                <w:rFonts w:hint="eastAsia"/>
                <w:kern w:val="0"/>
                <w:sz w:val="18"/>
                <w:szCs w:val="18"/>
              </w:rPr>
              <w:t>作业</w:t>
            </w:r>
            <w:r w:rsidRPr="004A5215">
              <w:rPr>
                <w:rFonts w:hint="eastAsia"/>
                <w:kern w:val="0"/>
                <w:sz w:val="18"/>
                <w:szCs w:val="18"/>
              </w:rPr>
              <w:t>/</w:t>
            </w:r>
            <w:r w:rsidRPr="004A5215">
              <w:rPr>
                <w:rFonts w:hint="eastAsia"/>
                <w:kern w:val="0"/>
                <w:sz w:val="18"/>
                <w:szCs w:val="18"/>
              </w:rPr>
              <w:t>小论文</w:t>
            </w:r>
          </w:p>
        </w:tc>
        <w:tc>
          <w:tcPr>
            <w:tcW w:w="4678" w:type="dxa"/>
            <w:shd w:val="clear" w:color="auto" w:fill="auto"/>
          </w:tcPr>
          <w:p w:rsidR="00103061" w:rsidRPr="004A5215" w:rsidRDefault="00103061" w:rsidP="00761928">
            <w:pPr>
              <w:rPr>
                <w:b/>
                <w:kern w:val="0"/>
                <w:sz w:val="18"/>
                <w:szCs w:val="18"/>
              </w:rPr>
            </w:pPr>
          </w:p>
        </w:tc>
        <w:tc>
          <w:tcPr>
            <w:tcW w:w="1833" w:type="dxa"/>
            <w:shd w:val="clear" w:color="auto" w:fill="auto"/>
          </w:tcPr>
          <w:p w:rsidR="00103061" w:rsidRPr="004A5215" w:rsidRDefault="00103061" w:rsidP="00761928">
            <w:pPr>
              <w:jc w:val="center"/>
              <w:rPr>
                <w:b/>
                <w:kern w:val="0"/>
                <w:sz w:val="18"/>
                <w:szCs w:val="18"/>
              </w:rPr>
            </w:pPr>
          </w:p>
        </w:tc>
      </w:tr>
      <w:tr w:rsidR="00103061" w:rsidRPr="004A5215" w:rsidTr="00761928">
        <w:trPr>
          <w:trHeight w:val="170"/>
        </w:trPr>
        <w:tc>
          <w:tcPr>
            <w:tcW w:w="1809" w:type="dxa"/>
            <w:shd w:val="clear" w:color="auto" w:fill="auto"/>
          </w:tcPr>
          <w:p w:rsidR="00103061" w:rsidRPr="004A5215" w:rsidRDefault="00103061" w:rsidP="00761928">
            <w:pPr>
              <w:rPr>
                <w:b/>
                <w:kern w:val="0"/>
                <w:sz w:val="18"/>
                <w:szCs w:val="18"/>
              </w:rPr>
            </w:pPr>
            <w:r w:rsidRPr="004A5215">
              <w:rPr>
                <w:rFonts w:hint="eastAsia"/>
                <w:kern w:val="0"/>
                <w:sz w:val="18"/>
                <w:szCs w:val="18"/>
              </w:rPr>
              <w:t>课堂表现</w:t>
            </w:r>
          </w:p>
        </w:tc>
        <w:tc>
          <w:tcPr>
            <w:tcW w:w="4678" w:type="dxa"/>
            <w:shd w:val="clear" w:color="auto" w:fill="auto"/>
          </w:tcPr>
          <w:p w:rsidR="00103061" w:rsidRPr="004A5215" w:rsidRDefault="00103061" w:rsidP="00761928">
            <w:pPr>
              <w:rPr>
                <w:b/>
                <w:kern w:val="0"/>
                <w:sz w:val="18"/>
                <w:szCs w:val="18"/>
              </w:rPr>
            </w:pPr>
          </w:p>
        </w:tc>
        <w:tc>
          <w:tcPr>
            <w:tcW w:w="1833" w:type="dxa"/>
            <w:shd w:val="clear" w:color="auto" w:fill="auto"/>
          </w:tcPr>
          <w:p w:rsidR="00103061" w:rsidRPr="004A5215" w:rsidRDefault="00103061" w:rsidP="00761928">
            <w:pPr>
              <w:jc w:val="center"/>
              <w:rPr>
                <w:b/>
                <w:kern w:val="0"/>
                <w:sz w:val="18"/>
                <w:szCs w:val="18"/>
              </w:rPr>
            </w:pPr>
          </w:p>
        </w:tc>
      </w:tr>
      <w:tr w:rsidR="00103061" w:rsidRPr="004A5215" w:rsidTr="00761928">
        <w:trPr>
          <w:trHeight w:val="170"/>
        </w:trPr>
        <w:tc>
          <w:tcPr>
            <w:tcW w:w="1809" w:type="dxa"/>
            <w:shd w:val="clear" w:color="auto" w:fill="auto"/>
          </w:tcPr>
          <w:p w:rsidR="00103061" w:rsidRPr="004A5215" w:rsidRDefault="00103061" w:rsidP="00761928">
            <w:pPr>
              <w:rPr>
                <w:b/>
                <w:kern w:val="0"/>
                <w:sz w:val="18"/>
                <w:szCs w:val="18"/>
              </w:rPr>
            </w:pPr>
            <w:r w:rsidRPr="004A5215">
              <w:rPr>
                <w:rFonts w:hint="eastAsia"/>
                <w:kern w:val="0"/>
                <w:sz w:val="18"/>
                <w:szCs w:val="18"/>
              </w:rPr>
              <w:t>期末考试</w:t>
            </w:r>
          </w:p>
        </w:tc>
        <w:tc>
          <w:tcPr>
            <w:tcW w:w="4678" w:type="dxa"/>
            <w:shd w:val="clear" w:color="auto" w:fill="auto"/>
          </w:tcPr>
          <w:p w:rsidR="00103061" w:rsidRPr="004A5215" w:rsidRDefault="00103061" w:rsidP="00761928">
            <w:pPr>
              <w:rPr>
                <w:b/>
                <w:kern w:val="0"/>
                <w:sz w:val="18"/>
                <w:szCs w:val="18"/>
              </w:rPr>
            </w:pPr>
          </w:p>
        </w:tc>
        <w:tc>
          <w:tcPr>
            <w:tcW w:w="1833" w:type="dxa"/>
            <w:shd w:val="clear" w:color="auto" w:fill="auto"/>
          </w:tcPr>
          <w:p w:rsidR="00103061" w:rsidRPr="004A5215" w:rsidRDefault="00103061" w:rsidP="00761928">
            <w:pPr>
              <w:jc w:val="center"/>
              <w:rPr>
                <w:b/>
                <w:kern w:val="0"/>
                <w:sz w:val="18"/>
                <w:szCs w:val="18"/>
              </w:rPr>
            </w:pPr>
          </w:p>
        </w:tc>
      </w:tr>
      <w:tr w:rsidR="00103061" w:rsidRPr="004A5215" w:rsidTr="00761928">
        <w:trPr>
          <w:trHeight w:val="170"/>
        </w:trPr>
        <w:tc>
          <w:tcPr>
            <w:tcW w:w="1809" w:type="dxa"/>
            <w:shd w:val="clear" w:color="auto" w:fill="auto"/>
          </w:tcPr>
          <w:p w:rsidR="00103061" w:rsidRPr="004A5215" w:rsidRDefault="00103061" w:rsidP="00761928">
            <w:pPr>
              <w:rPr>
                <w:kern w:val="0"/>
                <w:sz w:val="18"/>
                <w:szCs w:val="18"/>
              </w:rPr>
            </w:pPr>
            <w:r w:rsidRPr="004A5215">
              <w:rPr>
                <w:kern w:val="0"/>
                <w:sz w:val="18"/>
                <w:szCs w:val="18"/>
              </w:rPr>
              <w:t>……</w:t>
            </w:r>
          </w:p>
        </w:tc>
        <w:tc>
          <w:tcPr>
            <w:tcW w:w="4678" w:type="dxa"/>
            <w:shd w:val="clear" w:color="auto" w:fill="auto"/>
          </w:tcPr>
          <w:p w:rsidR="00103061" w:rsidRPr="004A5215" w:rsidRDefault="00103061" w:rsidP="00761928">
            <w:pPr>
              <w:rPr>
                <w:b/>
                <w:kern w:val="0"/>
                <w:sz w:val="18"/>
                <w:szCs w:val="18"/>
              </w:rPr>
            </w:pPr>
          </w:p>
        </w:tc>
        <w:tc>
          <w:tcPr>
            <w:tcW w:w="1833" w:type="dxa"/>
            <w:shd w:val="clear" w:color="auto" w:fill="auto"/>
          </w:tcPr>
          <w:p w:rsidR="00103061" w:rsidRPr="004A5215" w:rsidRDefault="00103061" w:rsidP="00761928">
            <w:pPr>
              <w:jc w:val="center"/>
              <w:rPr>
                <w:kern w:val="0"/>
                <w:sz w:val="18"/>
                <w:szCs w:val="18"/>
              </w:rPr>
            </w:pPr>
          </w:p>
        </w:tc>
      </w:tr>
      <w:tr w:rsidR="00103061" w:rsidRPr="004A5215" w:rsidTr="00761928">
        <w:trPr>
          <w:trHeight w:val="170"/>
        </w:trPr>
        <w:tc>
          <w:tcPr>
            <w:tcW w:w="1809" w:type="dxa"/>
            <w:shd w:val="clear" w:color="auto" w:fill="auto"/>
          </w:tcPr>
          <w:p w:rsidR="00103061" w:rsidRPr="004A5215" w:rsidRDefault="00103061" w:rsidP="00761928">
            <w:pPr>
              <w:rPr>
                <w:kern w:val="0"/>
                <w:sz w:val="18"/>
                <w:szCs w:val="18"/>
              </w:rPr>
            </w:pPr>
            <w:r w:rsidRPr="004A5215">
              <w:rPr>
                <w:rFonts w:hint="eastAsia"/>
                <w:kern w:val="0"/>
                <w:sz w:val="18"/>
                <w:szCs w:val="18"/>
              </w:rPr>
              <w:t>总计</w:t>
            </w:r>
          </w:p>
        </w:tc>
        <w:tc>
          <w:tcPr>
            <w:tcW w:w="4678" w:type="dxa"/>
            <w:shd w:val="clear" w:color="auto" w:fill="auto"/>
          </w:tcPr>
          <w:p w:rsidR="00103061" w:rsidRPr="004A5215" w:rsidRDefault="00103061" w:rsidP="00761928">
            <w:pPr>
              <w:rPr>
                <w:b/>
                <w:kern w:val="0"/>
                <w:sz w:val="18"/>
                <w:szCs w:val="18"/>
              </w:rPr>
            </w:pPr>
          </w:p>
        </w:tc>
        <w:tc>
          <w:tcPr>
            <w:tcW w:w="1833" w:type="dxa"/>
            <w:shd w:val="clear" w:color="auto" w:fill="auto"/>
          </w:tcPr>
          <w:p w:rsidR="00103061" w:rsidRPr="004A5215" w:rsidRDefault="00103061" w:rsidP="00761928">
            <w:pPr>
              <w:jc w:val="center"/>
              <w:rPr>
                <w:kern w:val="0"/>
                <w:sz w:val="18"/>
                <w:szCs w:val="18"/>
              </w:rPr>
            </w:pPr>
            <w:r w:rsidRPr="004A5215">
              <w:rPr>
                <w:rFonts w:hint="eastAsia"/>
                <w:kern w:val="0"/>
                <w:sz w:val="18"/>
                <w:szCs w:val="18"/>
              </w:rPr>
              <w:t>100%</w:t>
            </w:r>
          </w:p>
        </w:tc>
      </w:tr>
    </w:tbl>
    <w:p w:rsidR="00103061" w:rsidRPr="00761928" w:rsidRDefault="00103061" w:rsidP="00761928">
      <w:pPr>
        <w:ind w:firstLineChars="200" w:firstLine="422"/>
        <w:rPr>
          <w:b/>
          <w:szCs w:val="21"/>
        </w:rPr>
      </w:pPr>
    </w:p>
    <w:p w:rsidR="00103061" w:rsidRPr="00761928" w:rsidRDefault="00103061" w:rsidP="00761928">
      <w:pPr>
        <w:pStyle w:val="a6"/>
        <w:pBdr>
          <w:bottom w:val="none" w:sz="0" w:space="0"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18"/>
        <w:jc w:val="left"/>
        <w:rPr>
          <w:b/>
          <w:sz w:val="21"/>
          <w:szCs w:val="21"/>
        </w:rPr>
      </w:pPr>
      <w:r w:rsidRPr="00761928">
        <w:rPr>
          <w:rFonts w:hint="eastAsia"/>
          <w:b/>
          <w:sz w:val="21"/>
          <w:szCs w:val="21"/>
        </w:rPr>
        <w:t>六、成功的技巧（教师对学生的建议，同一门课程各开课班可不同）</w:t>
      </w:r>
    </w:p>
    <w:p w:rsidR="00103061" w:rsidRPr="00761928" w:rsidRDefault="00103061" w:rsidP="00761928">
      <w:pPr>
        <w:pStyle w:val="a6"/>
        <w:pBdr>
          <w:bottom w:val="none" w:sz="0" w:space="0"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18"/>
        <w:jc w:val="left"/>
        <w:rPr>
          <w:b/>
          <w:sz w:val="21"/>
          <w:szCs w:val="21"/>
        </w:rPr>
      </w:pPr>
    </w:p>
    <w:p w:rsidR="00103061" w:rsidRPr="00761928" w:rsidRDefault="00103061" w:rsidP="00761928">
      <w:pPr>
        <w:pStyle w:val="a6"/>
        <w:pBdr>
          <w:bottom w:val="none" w:sz="0" w:space="0"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18"/>
        <w:jc w:val="left"/>
        <w:rPr>
          <w:b/>
          <w:sz w:val="21"/>
          <w:szCs w:val="21"/>
        </w:rPr>
      </w:pPr>
      <w:r w:rsidRPr="00761928">
        <w:rPr>
          <w:rFonts w:hint="eastAsia"/>
          <w:b/>
          <w:sz w:val="21"/>
          <w:szCs w:val="21"/>
        </w:rPr>
        <w:t>七、</w:t>
      </w:r>
      <w:r w:rsidRPr="00761928">
        <w:rPr>
          <w:b/>
          <w:sz w:val="21"/>
          <w:szCs w:val="21"/>
        </w:rPr>
        <w:t>学术诚信规定</w:t>
      </w:r>
      <w:r w:rsidRPr="00761928">
        <w:rPr>
          <w:rFonts w:hint="eastAsia"/>
          <w:b/>
          <w:sz w:val="21"/>
          <w:szCs w:val="21"/>
        </w:rPr>
        <w:t>（同一门课程各开课班可不同）</w:t>
      </w:r>
    </w:p>
    <w:p w:rsidR="00103061" w:rsidRPr="00761928" w:rsidRDefault="00103061" w:rsidP="00761928">
      <w:pPr>
        <w:pStyle w:val="a6"/>
        <w:pBdr>
          <w:bottom w:val="none" w:sz="0" w:space="0"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18"/>
        <w:jc w:val="left"/>
        <w:rPr>
          <w:b/>
          <w:sz w:val="21"/>
          <w:szCs w:val="21"/>
        </w:rPr>
      </w:pPr>
    </w:p>
    <w:p w:rsidR="00DB497B" w:rsidRPr="00761928" w:rsidRDefault="00103061" w:rsidP="00761928">
      <w:pPr>
        <w:pStyle w:val="a6"/>
        <w:pBdr>
          <w:bottom w:val="none" w:sz="0" w:space="0"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18"/>
        <w:jc w:val="left"/>
        <w:rPr>
          <w:b/>
          <w:sz w:val="21"/>
          <w:szCs w:val="21"/>
        </w:rPr>
      </w:pPr>
      <w:r w:rsidRPr="00761928">
        <w:rPr>
          <w:rFonts w:hint="eastAsia"/>
          <w:b/>
          <w:sz w:val="21"/>
          <w:szCs w:val="21"/>
        </w:rPr>
        <w:t>八、其它（任课教师可根据实际情况拟定，同一门课程各开课班可不同））</w:t>
      </w:r>
    </w:p>
    <w:p w:rsidR="001128C0" w:rsidRPr="00761928" w:rsidRDefault="001128C0" w:rsidP="00761928">
      <w:pPr>
        <w:rPr>
          <w:szCs w:val="21"/>
        </w:rPr>
        <w:sectPr w:rsidR="001128C0" w:rsidRPr="00761928">
          <w:pgSz w:w="11906" w:h="16838"/>
          <w:pgMar w:top="1440" w:right="1800" w:bottom="1440" w:left="1800" w:header="851" w:footer="992" w:gutter="0"/>
          <w:cols w:space="720"/>
          <w:docGrid w:type="lines" w:linePitch="312"/>
        </w:sectPr>
      </w:pPr>
    </w:p>
    <w:p w:rsidR="001128C0" w:rsidRDefault="001128C0" w:rsidP="001128C0">
      <w:pPr>
        <w:spacing w:beforeLines="50" w:before="156" w:afterLines="50" w:after="156" w:line="288" w:lineRule="auto"/>
        <w:jc w:val="center"/>
        <w:rPr>
          <w:rFonts w:ascii="黑体" w:eastAsia="黑体" w:hAnsi="黑体"/>
          <w:sz w:val="48"/>
          <w:szCs w:val="48"/>
        </w:rPr>
      </w:pPr>
    </w:p>
    <w:p w:rsidR="002146C7" w:rsidRDefault="002146C7" w:rsidP="001128C0">
      <w:pPr>
        <w:spacing w:beforeLines="50" w:before="156" w:afterLines="50" w:after="156" w:line="288" w:lineRule="auto"/>
        <w:jc w:val="center"/>
        <w:rPr>
          <w:rFonts w:ascii="黑体" w:eastAsia="黑体" w:hAnsi="黑体"/>
          <w:sz w:val="48"/>
          <w:szCs w:val="48"/>
        </w:rPr>
      </w:pPr>
    </w:p>
    <w:p w:rsidR="001128C0" w:rsidRDefault="001128C0" w:rsidP="001128C0">
      <w:pPr>
        <w:spacing w:beforeLines="50" w:before="156" w:afterLines="50" w:after="156" w:line="288" w:lineRule="auto"/>
        <w:jc w:val="center"/>
        <w:rPr>
          <w:rFonts w:ascii="黑体" w:eastAsia="黑体" w:hAnsi="黑体"/>
          <w:sz w:val="48"/>
          <w:szCs w:val="48"/>
        </w:rPr>
      </w:pPr>
    </w:p>
    <w:p w:rsidR="001128C0" w:rsidRDefault="001128C0" w:rsidP="001128C0">
      <w:pPr>
        <w:spacing w:beforeLines="50" w:before="156" w:afterLines="50" w:after="156" w:line="288" w:lineRule="auto"/>
        <w:jc w:val="center"/>
        <w:rPr>
          <w:rFonts w:ascii="黑体" w:eastAsia="黑体" w:hAnsi="黑体"/>
          <w:sz w:val="48"/>
          <w:szCs w:val="48"/>
        </w:rPr>
      </w:pPr>
    </w:p>
    <w:p w:rsidR="001128C0" w:rsidRPr="00962F47" w:rsidRDefault="001128C0" w:rsidP="00962F47">
      <w:pPr>
        <w:pStyle w:val="a7"/>
        <w:spacing w:after="120"/>
        <w:outlineLvl w:val="2"/>
        <w:rPr>
          <w:rFonts w:ascii="微软雅黑" w:eastAsia="微软雅黑" w:hAnsi="微软雅黑"/>
          <w:sz w:val="52"/>
          <w:szCs w:val="52"/>
        </w:rPr>
      </w:pPr>
      <w:bookmarkStart w:id="537" w:name="_Toc454199961"/>
      <w:bookmarkStart w:id="538" w:name="_Toc454999053"/>
      <w:bookmarkStart w:id="539" w:name="_Toc455002135"/>
      <w:bookmarkStart w:id="540" w:name="_Toc455051165"/>
      <w:r w:rsidRPr="00962F47">
        <w:rPr>
          <w:rFonts w:ascii="微软雅黑" w:eastAsia="微软雅黑" w:hAnsi="微软雅黑" w:hint="eastAsia"/>
          <w:sz w:val="52"/>
          <w:szCs w:val="52"/>
        </w:rPr>
        <w:t>西南交通大学本科课程执行大纲</w:t>
      </w:r>
      <w:bookmarkEnd w:id="537"/>
      <w:bookmarkEnd w:id="538"/>
      <w:bookmarkEnd w:id="539"/>
      <w:bookmarkEnd w:id="540"/>
    </w:p>
    <w:p w:rsidR="001128C0" w:rsidRPr="00962F47" w:rsidRDefault="001128C0" w:rsidP="00962F47">
      <w:pPr>
        <w:pStyle w:val="a7"/>
        <w:spacing w:after="120"/>
        <w:outlineLvl w:val="2"/>
        <w:rPr>
          <w:rFonts w:ascii="微软雅黑" w:eastAsia="微软雅黑" w:hAnsi="微软雅黑"/>
          <w:sz w:val="52"/>
          <w:szCs w:val="52"/>
        </w:rPr>
      </w:pPr>
      <w:bookmarkStart w:id="541" w:name="_Toc454199962"/>
      <w:bookmarkStart w:id="542" w:name="_Toc454999054"/>
      <w:bookmarkStart w:id="543" w:name="_Toc455001398"/>
      <w:bookmarkStart w:id="544" w:name="_Toc455002136"/>
      <w:bookmarkStart w:id="545" w:name="_Toc455051166"/>
      <w:r w:rsidRPr="00962F47">
        <w:rPr>
          <w:rFonts w:ascii="微软雅黑" w:eastAsia="微软雅黑" w:hAnsi="微软雅黑" w:hint="eastAsia"/>
          <w:sz w:val="52"/>
          <w:szCs w:val="52"/>
        </w:rPr>
        <w:t>撰写指导</w:t>
      </w:r>
      <w:bookmarkEnd w:id="541"/>
      <w:bookmarkEnd w:id="542"/>
      <w:bookmarkEnd w:id="543"/>
      <w:bookmarkEnd w:id="544"/>
      <w:bookmarkEnd w:id="545"/>
    </w:p>
    <w:p w:rsidR="001128C0" w:rsidRPr="001514C1" w:rsidRDefault="00DB668F" w:rsidP="001128C0">
      <w:pPr>
        <w:jc w:val="center"/>
        <w:rPr>
          <w:rFonts w:ascii="黑体" w:eastAsia="黑体" w:hAnsi="黑体"/>
          <w:bCs/>
          <w:sz w:val="36"/>
          <w:szCs w:val="36"/>
        </w:rPr>
      </w:pPr>
      <w:r>
        <w:rPr>
          <w:rFonts w:ascii="黑体" w:eastAsia="黑体" w:hAnsi="黑体" w:hint="eastAsia"/>
          <w:bCs/>
          <w:sz w:val="36"/>
          <w:szCs w:val="36"/>
        </w:rPr>
        <w:t>（试行</w:t>
      </w:r>
      <w:r w:rsidR="001128C0" w:rsidRPr="001514C1">
        <w:rPr>
          <w:rFonts w:ascii="黑体" w:eastAsia="黑体" w:hAnsi="黑体" w:hint="eastAsia"/>
          <w:bCs/>
          <w:sz w:val="36"/>
          <w:szCs w:val="36"/>
        </w:rPr>
        <w:t>）</w:t>
      </w:r>
    </w:p>
    <w:p w:rsidR="001128C0" w:rsidRDefault="001128C0" w:rsidP="001128C0">
      <w:pPr>
        <w:spacing w:beforeLines="50" w:before="156" w:afterLines="50" w:after="156" w:line="288" w:lineRule="auto"/>
        <w:jc w:val="center"/>
        <w:rPr>
          <w:rFonts w:ascii="黑体" w:eastAsia="黑体" w:hAnsi="黑体"/>
          <w:sz w:val="48"/>
          <w:szCs w:val="48"/>
        </w:rPr>
      </w:pPr>
    </w:p>
    <w:p w:rsidR="001128C0" w:rsidRDefault="001128C0" w:rsidP="001128C0">
      <w:pPr>
        <w:spacing w:beforeLines="50" w:before="156" w:afterLines="50" w:after="156" w:line="288" w:lineRule="auto"/>
        <w:jc w:val="center"/>
        <w:rPr>
          <w:rFonts w:ascii="黑体" w:eastAsia="黑体" w:hAnsi="黑体"/>
          <w:sz w:val="48"/>
          <w:szCs w:val="48"/>
        </w:rPr>
      </w:pPr>
    </w:p>
    <w:p w:rsidR="001128C0" w:rsidRDefault="001128C0" w:rsidP="001128C0">
      <w:pPr>
        <w:spacing w:beforeLines="50" w:before="156" w:afterLines="50" w:after="156" w:line="288" w:lineRule="auto"/>
        <w:jc w:val="center"/>
        <w:rPr>
          <w:rFonts w:ascii="黑体" w:eastAsia="黑体" w:hAnsi="黑体"/>
          <w:sz w:val="48"/>
          <w:szCs w:val="48"/>
        </w:rPr>
      </w:pPr>
    </w:p>
    <w:p w:rsidR="001128C0" w:rsidRDefault="001128C0" w:rsidP="001128C0">
      <w:pPr>
        <w:spacing w:beforeLines="50" w:before="156" w:afterLines="50" w:after="156" w:line="288" w:lineRule="auto"/>
        <w:jc w:val="center"/>
        <w:rPr>
          <w:rFonts w:ascii="黑体" w:eastAsia="黑体" w:hAnsi="黑体"/>
          <w:sz w:val="48"/>
          <w:szCs w:val="48"/>
        </w:rPr>
      </w:pPr>
    </w:p>
    <w:p w:rsidR="001128C0" w:rsidRDefault="001128C0" w:rsidP="001128C0">
      <w:pPr>
        <w:spacing w:beforeLines="50" w:before="156" w:afterLines="50" w:after="156" w:line="288" w:lineRule="auto"/>
        <w:jc w:val="center"/>
        <w:rPr>
          <w:rFonts w:ascii="黑体" w:eastAsia="黑体" w:hAnsi="黑体"/>
          <w:sz w:val="48"/>
          <w:szCs w:val="48"/>
        </w:rPr>
      </w:pPr>
    </w:p>
    <w:p w:rsidR="001128C0" w:rsidRDefault="001128C0" w:rsidP="001128C0">
      <w:pPr>
        <w:spacing w:beforeLines="50" w:before="156" w:afterLines="50" w:after="156" w:line="288" w:lineRule="auto"/>
        <w:jc w:val="center"/>
        <w:rPr>
          <w:rFonts w:ascii="黑体" w:eastAsia="黑体" w:hAnsi="黑体"/>
          <w:sz w:val="48"/>
          <w:szCs w:val="48"/>
        </w:rPr>
      </w:pPr>
    </w:p>
    <w:p w:rsidR="001128C0" w:rsidRDefault="001128C0" w:rsidP="001128C0">
      <w:pPr>
        <w:spacing w:beforeLines="50" w:before="156" w:afterLines="50" w:after="156" w:line="288" w:lineRule="auto"/>
        <w:jc w:val="center"/>
        <w:rPr>
          <w:rFonts w:ascii="黑体" w:eastAsia="黑体" w:hAnsi="黑体"/>
          <w:sz w:val="48"/>
          <w:szCs w:val="48"/>
        </w:rPr>
      </w:pPr>
    </w:p>
    <w:p w:rsidR="001128C0" w:rsidRDefault="001128C0" w:rsidP="00BC1DB3">
      <w:pPr>
        <w:spacing w:beforeLines="50" w:before="156" w:afterLines="50" w:after="156" w:line="360" w:lineRule="auto"/>
        <w:jc w:val="center"/>
        <w:rPr>
          <w:rFonts w:ascii="黑体" w:eastAsia="黑体" w:hAnsi="黑体"/>
          <w:sz w:val="48"/>
          <w:szCs w:val="48"/>
        </w:rPr>
      </w:pPr>
    </w:p>
    <w:p w:rsidR="001128C0" w:rsidRDefault="001128C0" w:rsidP="00BC1DB3">
      <w:pPr>
        <w:pStyle w:val="11"/>
        <w:autoSpaceDE w:val="0"/>
        <w:autoSpaceDN w:val="0"/>
        <w:adjustRightInd w:val="0"/>
        <w:spacing w:line="360" w:lineRule="auto"/>
        <w:ind w:left="0"/>
        <w:jc w:val="center"/>
        <w:rPr>
          <w:rFonts w:ascii="微软雅黑" w:eastAsia="微软雅黑" w:hAnsi="微软雅黑" w:cs="黑体"/>
          <w:sz w:val="24"/>
          <w:szCs w:val="24"/>
        </w:rPr>
      </w:pPr>
      <w:r>
        <w:rPr>
          <w:rFonts w:ascii="微软雅黑" w:eastAsia="微软雅黑" w:hAnsi="微软雅黑" w:cs="黑体" w:hint="eastAsia"/>
          <w:sz w:val="24"/>
          <w:szCs w:val="24"/>
        </w:rPr>
        <w:t>西南交通大学教学质量保障工作委员会</w:t>
      </w:r>
    </w:p>
    <w:p w:rsidR="001128C0" w:rsidRDefault="001128C0" w:rsidP="00BC1DB3">
      <w:pPr>
        <w:pStyle w:val="11"/>
        <w:autoSpaceDE w:val="0"/>
        <w:autoSpaceDN w:val="0"/>
        <w:adjustRightInd w:val="0"/>
        <w:spacing w:line="360" w:lineRule="auto"/>
        <w:ind w:left="0"/>
        <w:jc w:val="center"/>
        <w:rPr>
          <w:rFonts w:ascii="微软雅黑" w:eastAsia="微软雅黑" w:hAnsi="微软雅黑" w:cs="黑体"/>
          <w:sz w:val="24"/>
          <w:szCs w:val="24"/>
        </w:rPr>
      </w:pPr>
      <w:r>
        <w:rPr>
          <w:rFonts w:ascii="微软雅黑" w:eastAsia="微软雅黑" w:hAnsi="微软雅黑" w:cs="黑体"/>
          <w:sz w:val="24"/>
          <w:szCs w:val="24"/>
        </w:rPr>
        <w:t>201</w:t>
      </w:r>
      <w:r>
        <w:rPr>
          <w:rFonts w:ascii="微软雅黑" w:eastAsia="微软雅黑" w:hAnsi="微软雅黑" w:cs="黑体" w:hint="eastAsia"/>
          <w:sz w:val="24"/>
          <w:szCs w:val="24"/>
        </w:rPr>
        <w:t>6</w:t>
      </w:r>
      <w:r w:rsidR="00AF7530">
        <w:rPr>
          <w:rFonts w:ascii="微软雅黑" w:eastAsia="微软雅黑" w:hAnsi="微软雅黑" w:cs="黑体" w:hint="eastAsia"/>
          <w:sz w:val="24"/>
          <w:szCs w:val="24"/>
        </w:rPr>
        <w:t>年</w:t>
      </w:r>
      <w:r>
        <w:rPr>
          <w:rFonts w:ascii="微软雅黑" w:eastAsia="微软雅黑" w:hAnsi="微软雅黑" w:cs="黑体" w:hint="eastAsia"/>
          <w:sz w:val="24"/>
          <w:szCs w:val="24"/>
        </w:rPr>
        <w:t>4</w:t>
      </w:r>
      <w:r w:rsidR="00AF7530">
        <w:rPr>
          <w:rFonts w:ascii="微软雅黑" w:eastAsia="微软雅黑" w:hAnsi="微软雅黑" w:cs="黑体" w:hint="eastAsia"/>
          <w:sz w:val="24"/>
          <w:szCs w:val="24"/>
        </w:rPr>
        <w:t>月</w:t>
      </w:r>
    </w:p>
    <w:p w:rsidR="00916344" w:rsidRPr="00916344" w:rsidRDefault="001128C0" w:rsidP="00916344">
      <w:pPr>
        <w:pStyle w:val="21"/>
        <w:spacing w:before="0"/>
        <w:jc w:val="center"/>
        <w:rPr>
          <w:rFonts w:ascii="微软雅黑" w:eastAsia="微软雅黑" w:hAnsi="微软雅黑"/>
          <w:b w:val="0"/>
          <w:bCs w:val="0"/>
          <w:caps/>
          <w:noProof/>
          <w:sz w:val="24"/>
          <w:szCs w:val="24"/>
        </w:rPr>
      </w:pPr>
      <w:r>
        <w:rPr>
          <w:rFonts w:ascii="黑体" w:eastAsia="黑体" w:hAnsi="黑体"/>
          <w:sz w:val="48"/>
          <w:szCs w:val="48"/>
        </w:rPr>
        <w:br w:type="page"/>
      </w:r>
      <w:r>
        <w:rPr>
          <w:rFonts w:ascii="黑体" w:eastAsia="黑体" w:hAnsi="黑体" w:hint="eastAsia"/>
          <w:sz w:val="28"/>
          <w:szCs w:val="28"/>
        </w:rPr>
        <w:lastRenderedPageBreak/>
        <w:t>目</w:t>
      </w:r>
      <w:r>
        <w:rPr>
          <w:rFonts w:ascii="黑体" w:eastAsia="黑体" w:hAnsi="黑体"/>
          <w:sz w:val="28"/>
          <w:szCs w:val="28"/>
        </w:rPr>
        <w:t xml:space="preserve"> </w:t>
      </w:r>
      <w:r>
        <w:rPr>
          <w:rFonts w:ascii="黑体" w:eastAsia="黑体" w:hAnsi="黑体" w:hint="eastAsia"/>
          <w:sz w:val="28"/>
          <w:szCs w:val="28"/>
        </w:rPr>
        <w:t>录</w:t>
      </w:r>
      <w:r w:rsidR="00916344" w:rsidRPr="00916344">
        <w:rPr>
          <w:rStyle w:val="a9"/>
          <w:rFonts w:ascii="微软雅黑" w:eastAsia="微软雅黑" w:hAnsi="微软雅黑"/>
          <w:b w:val="0"/>
          <w:noProof/>
          <w:sz w:val="24"/>
          <w:szCs w:val="24"/>
        </w:rPr>
        <w:fldChar w:fldCharType="begin"/>
      </w:r>
      <w:r w:rsidR="00916344" w:rsidRPr="00916344">
        <w:rPr>
          <w:rStyle w:val="a9"/>
          <w:rFonts w:ascii="微软雅黑" w:eastAsia="微软雅黑" w:hAnsi="微软雅黑"/>
          <w:b w:val="0"/>
          <w:noProof/>
          <w:sz w:val="24"/>
          <w:szCs w:val="24"/>
        </w:rPr>
        <w:instrText xml:space="preserve"> TOC \o "1-2" \h \z \u </w:instrText>
      </w:r>
      <w:r w:rsidR="00916344" w:rsidRPr="00916344">
        <w:rPr>
          <w:rStyle w:val="a9"/>
          <w:rFonts w:ascii="微软雅黑" w:eastAsia="微软雅黑" w:hAnsi="微软雅黑"/>
          <w:b w:val="0"/>
          <w:noProof/>
          <w:sz w:val="24"/>
          <w:szCs w:val="24"/>
        </w:rPr>
        <w:fldChar w:fldCharType="separate"/>
      </w:r>
    </w:p>
    <w:p w:rsidR="00916344" w:rsidRPr="00916344" w:rsidRDefault="00916344" w:rsidP="00916344">
      <w:pPr>
        <w:pStyle w:val="10"/>
        <w:tabs>
          <w:tab w:val="left" w:pos="840"/>
          <w:tab w:val="right" w:leader="dot" w:pos="8296"/>
        </w:tabs>
        <w:spacing w:before="0"/>
        <w:rPr>
          <w:rFonts w:ascii="微软雅黑" w:eastAsia="微软雅黑" w:hAnsi="微软雅黑"/>
          <w:b w:val="0"/>
          <w:bCs w:val="0"/>
          <w:caps w:val="0"/>
          <w:noProof/>
        </w:rPr>
      </w:pPr>
    </w:p>
    <w:p w:rsidR="00916344" w:rsidRPr="00916344" w:rsidRDefault="00D653BD" w:rsidP="00916344">
      <w:pPr>
        <w:pStyle w:val="10"/>
        <w:tabs>
          <w:tab w:val="left" w:pos="840"/>
          <w:tab w:val="right" w:leader="dot" w:pos="8296"/>
        </w:tabs>
        <w:spacing w:before="0"/>
        <w:rPr>
          <w:rFonts w:ascii="微软雅黑" w:eastAsia="微软雅黑" w:hAnsi="微软雅黑"/>
          <w:b w:val="0"/>
          <w:bCs w:val="0"/>
          <w:caps w:val="0"/>
          <w:noProof/>
        </w:rPr>
      </w:pPr>
      <w:hyperlink w:anchor="_Toc455002137" w:history="1">
        <w:r w:rsidR="00916344" w:rsidRPr="00916344">
          <w:rPr>
            <w:rStyle w:val="a9"/>
            <w:rFonts w:ascii="微软雅黑" w:eastAsia="微软雅黑" w:hAnsi="微软雅黑" w:hint="eastAsia"/>
            <w:b w:val="0"/>
            <w:noProof/>
          </w:rPr>
          <w:t>一、</w:t>
        </w:r>
        <w:r w:rsidR="00916344" w:rsidRPr="00916344">
          <w:rPr>
            <w:rFonts w:ascii="微软雅黑" w:eastAsia="微软雅黑" w:hAnsi="微软雅黑"/>
            <w:b w:val="0"/>
            <w:bCs w:val="0"/>
            <w:caps w:val="0"/>
            <w:noProof/>
          </w:rPr>
          <w:tab/>
        </w:r>
        <w:r w:rsidR="00916344" w:rsidRPr="00916344">
          <w:rPr>
            <w:rStyle w:val="a9"/>
            <w:rFonts w:ascii="微软雅黑" w:eastAsia="微软雅黑" w:hAnsi="微软雅黑" w:hint="eastAsia"/>
            <w:b w:val="0"/>
            <w:noProof/>
          </w:rPr>
          <w:t>课程执行大纲的意义</w:t>
        </w:r>
        <w:r w:rsidR="00916344" w:rsidRPr="00916344">
          <w:rPr>
            <w:rFonts w:ascii="微软雅黑" w:eastAsia="微软雅黑" w:hAnsi="微软雅黑"/>
            <w:b w:val="0"/>
            <w:noProof/>
            <w:webHidden/>
          </w:rPr>
          <w:tab/>
        </w:r>
        <w:r w:rsidR="00916344" w:rsidRPr="00916344">
          <w:rPr>
            <w:rFonts w:ascii="微软雅黑" w:eastAsia="微软雅黑" w:hAnsi="微软雅黑"/>
            <w:b w:val="0"/>
            <w:noProof/>
            <w:webHidden/>
          </w:rPr>
          <w:fldChar w:fldCharType="begin"/>
        </w:r>
        <w:r w:rsidR="00916344" w:rsidRPr="00916344">
          <w:rPr>
            <w:rFonts w:ascii="微软雅黑" w:eastAsia="微软雅黑" w:hAnsi="微软雅黑"/>
            <w:b w:val="0"/>
            <w:noProof/>
            <w:webHidden/>
          </w:rPr>
          <w:instrText xml:space="preserve"> PAGEREF _Toc455002137 \h </w:instrText>
        </w:r>
        <w:r w:rsidR="00916344" w:rsidRPr="00916344">
          <w:rPr>
            <w:rFonts w:ascii="微软雅黑" w:eastAsia="微软雅黑" w:hAnsi="微软雅黑"/>
            <w:b w:val="0"/>
            <w:noProof/>
            <w:webHidden/>
          </w:rPr>
        </w:r>
        <w:r w:rsidR="00916344" w:rsidRPr="00916344">
          <w:rPr>
            <w:rFonts w:ascii="微软雅黑" w:eastAsia="微软雅黑" w:hAnsi="微软雅黑"/>
            <w:b w:val="0"/>
            <w:noProof/>
            <w:webHidden/>
          </w:rPr>
          <w:fldChar w:fldCharType="separate"/>
        </w:r>
        <w:r w:rsidR="00916344" w:rsidRPr="00916344">
          <w:rPr>
            <w:rFonts w:ascii="微软雅黑" w:eastAsia="微软雅黑" w:hAnsi="微软雅黑"/>
            <w:b w:val="0"/>
            <w:noProof/>
            <w:webHidden/>
          </w:rPr>
          <w:t>66</w:t>
        </w:r>
        <w:r w:rsidR="00916344" w:rsidRPr="00916344">
          <w:rPr>
            <w:rFonts w:ascii="微软雅黑" w:eastAsia="微软雅黑" w:hAnsi="微软雅黑"/>
            <w:b w:val="0"/>
            <w:noProof/>
            <w:webHidden/>
          </w:rPr>
          <w:fldChar w:fldCharType="end"/>
        </w:r>
      </w:hyperlink>
    </w:p>
    <w:p w:rsidR="00916344" w:rsidRPr="00916344" w:rsidRDefault="00D653BD" w:rsidP="00916344">
      <w:pPr>
        <w:pStyle w:val="10"/>
        <w:tabs>
          <w:tab w:val="left" w:pos="840"/>
          <w:tab w:val="right" w:leader="dot" w:pos="8296"/>
        </w:tabs>
        <w:spacing w:before="0"/>
        <w:rPr>
          <w:rFonts w:ascii="微软雅黑" w:eastAsia="微软雅黑" w:hAnsi="微软雅黑"/>
          <w:b w:val="0"/>
          <w:bCs w:val="0"/>
          <w:caps w:val="0"/>
          <w:noProof/>
        </w:rPr>
      </w:pPr>
      <w:hyperlink w:anchor="_Toc455002138" w:history="1">
        <w:r w:rsidR="00916344" w:rsidRPr="00916344">
          <w:rPr>
            <w:rStyle w:val="a9"/>
            <w:rFonts w:ascii="微软雅黑" w:eastAsia="微软雅黑" w:hAnsi="微软雅黑" w:hint="eastAsia"/>
            <w:b w:val="0"/>
            <w:noProof/>
          </w:rPr>
          <w:t>二、</w:t>
        </w:r>
        <w:r w:rsidR="00916344" w:rsidRPr="00916344">
          <w:rPr>
            <w:rFonts w:ascii="微软雅黑" w:eastAsia="微软雅黑" w:hAnsi="微软雅黑"/>
            <w:b w:val="0"/>
            <w:bCs w:val="0"/>
            <w:caps w:val="0"/>
            <w:noProof/>
          </w:rPr>
          <w:tab/>
        </w:r>
        <w:r w:rsidR="00916344" w:rsidRPr="00916344">
          <w:rPr>
            <w:rStyle w:val="a9"/>
            <w:rFonts w:ascii="微软雅黑" w:eastAsia="微软雅黑" w:hAnsi="微软雅黑" w:hint="eastAsia"/>
            <w:b w:val="0"/>
            <w:noProof/>
          </w:rPr>
          <w:t>课程执行大纲的目标与功能</w:t>
        </w:r>
        <w:r w:rsidR="00916344" w:rsidRPr="00916344">
          <w:rPr>
            <w:rFonts w:ascii="微软雅黑" w:eastAsia="微软雅黑" w:hAnsi="微软雅黑"/>
            <w:b w:val="0"/>
            <w:noProof/>
            <w:webHidden/>
          </w:rPr>
          <w:tab/>
        </w:r>
        <w:r w:rsidR="00916344" w:rsidRPr="00916344">
          <w:rPr>
            <w:rFonts w:ascii="微软雅黑" w:eastAsia="微软雅黑" w:hAnsi="微软雅黑"/>
            <w:b w:val="0"/>
            <w:noProof/>
            <w:webHidden/>
          </w:rPr>
          <w:fldChar w:fldCharType="begin"/>
        </w:r>
        <w:r w:rsidR="00916344" w:rsidRPr="00916344">
          <w:rPr>
            <w:rFonts w:ascii="微软雅黑" w:eastAsia="微软雅黑" w:hAnsi="微软雅黑"/>
            <w:b w:val="0"/>
            <w:noProof/>
            <w:webHidden/>
          </w:rPr>
          <w:instrText xml:space="preserve"> PAGEREF _Toc455002138 \h </w:instrText>
        </w:r>
        <w:r w:rsidR="00916344" w:rsidRPr="00916344">
          <w:rPr>
            <w:rFonts w:ascii="微软雅黑" w:eastAsia="微软雅黑" w:hAnsi="微软雅黑"/>
            <w:b w:val="0"/>
            <w:noProof/>
            <w:webHidden/>
          </w:rPr>
        </w:r>
        <w:r w:rsidR="00916344" w:rsidRPr="00916344">
          <w:rPr>
            <w:rFonts w:ascii="微软雅黑" w:eastAsia="微软雅黑" w:hAnsi="微软雅黑"/>
            <w:b w:val="0"/>
            <w:noProof/>
            <w:webHidden/>
          </w:rPr>
          <w:fldChar w:fldCharType="separate"/>
        </w:r>
        <w:r w:rsidR="00916344" w:rsidRPr="00916344">
          <w:rPr>
            <w:rFonts w:ascii="微软雅黑" w:eastAsia="微软雅黑" w:hAnsi="微软雅黑"/>
            <w:b w:val="0"/>
            <w:noProof/>
            <w:webHidden/>
          </w:rPr>
          <w:t>66</w:t>
        </w:r>
        <w:r w:rsidR="00916344" w:rsidRPr="00916344">
          <w:rPr>
            <w:rFonts w:ascii="微软雅黑" w:eastAsia="微软雅黑" w:hAnsi="微软雅黑"/>
            <w:b w:val="0"/>
            <w:noProof/>
            <w:webHidden/>
          </w:rPr>
          <w:fldChar w:fldCharType="end"/>
        </w:r>
      </w:hyperlink>
    </w:p>
    <w:p w:rsidR="00916344" w:rsidRPr="00916344" w:rsidRDefault="00D653BD" w:rsidP="00916344">
      <w:pPr>
        <w:pStyle w:val="21"/>
        <w:tabs>
          <w:tab w:val="left" w:pos="630"/>
          <w:tab w:val="right" w:leader="dot" w:pos="8296"/>
        </w:tabs>
        <w:spacing w:before="0"/>
        <w:rPr>
          <w:rFonts w:ascii="微软雅黑" w:eastAsia="微软雅黑" w:hAnsi="微软雅黑"/>
          <w:b w:val="0"/>
          <w:bCs w:val="0"/>
          <w:noProof/>
          <w:sz w:val="24"/>
          <w:szCs w:val="24"/>
        </w:rPr>
      </w:pPr>
      <w:hyperlink w:anchor="_Toc455002139" w:history="1">
        <w:r w:rsidR="00916344" w:rsidRPr="00916344">
          <w:rPr>
            <w:rStyle w:val="a9"/>
            <w:rFonts w:ascii="微软雅黑" w:eastAsia="微软雅黑" w:hAnsi="微软雅黑" w:hint="eastAsia"/>
            <w:b w:val="0"/>
            <w:noProof/>
            <w:sz w:val="24"/>
            <w:szCs w:val="24"/>
          </w:rPr>
          <w:t>(一)</w:t>
        </w:r>
        <w:r w:rsidR="00916344" w:rsidRPr="00916344">
          <w:rPr>
            <w:rFonts w:ascii="微软雅黑" w:eastAsia="微软雅黑" w:hAnsi="微软雅黑"/>
            <w:b w:val="0"/>
            <w:bCs w:val="0"/>
            <w:noProof/>
            <w:sz w:val="24"/>
            <w:szCs w:val="24"/>
          </w:rPr>
          <w:tab/>
        </w:r>
        <w:r w:rsidR="00916344" w:rsidRPr="00916344">
          <w:rPr>
            <w:rStyle w:val="a9"/>
            <w:rFonts w:ascii="微软雅黑" w:eastAsia="微软雅黑" w:hAnsi="微软雅黑" w:hint="eastAsia"/>
            <w:b w:val="0"/>
            <w:noProof/>
            <w:sz w:val="24"/>
            <w:szCs w:val="24"/>
          </w:rPr>
          <w:t>计划与契约</w:t>
        </w:r>
        <w:r w:rsidR="00916344" w:rsidRPr="00916344">
          <w:rPr>
            <w:rFonts w:ascii="微软雅黑" w:eastAsia="微软雅黑" w:hAnsi="微软雅黑"/>
            <w:b w:val="0"/>
            <w:noProof/>
            <w:webHidden/>
            <w:sz w:val="24"/>
            <w:szCs w:val="24"/>
          </w:rPr>
          <w:tab/>
        </w:r>
        <w:r w:rsidR="00916344" w:rsidRPr="00916344">
          <w:rPr>
            <w:rFonts w:ascii="微软雅黑" w:eastAsia="微软雅黑" w:hAnsi="微软雅黑"/>
            <w:b w:val="0"/>
            <w:noProof/>
            <w:webHidden/>
            <w:sz w:val="24"/>
            <w:szCs w:val="24"/>
          </w:rPr>
          <w:fldChar w:fldCharType="begin"/>
        </w:r>
        <w:r w:rsidR="00916344" w:rsidRPr="00916344">
          <w:rPr>
            <w:rFonts w:ascii="微软雅黑" w:eastAsia="微软雅黑" w:hAnsi="微软雅黑"/>
            <w:b w:val="0"/>
            <w:noProof/>
            <w:webHidden/>
            <w:sz w:val="24"/>
            <w:szCs w:val="24"/>
          </w:rPr>
          <w:instrText xml:space="preserve"> PAGEREF _Toc455002139 \h </w:instrText>
        </w:r>
        <w:r w:rsidR="00916344" w:rsidRPr="00916344">
          <w:rPr>
            <w:rFonts w:ascii="微软雅黑" w:eastAsia="微软雅黑" w:hAnsi="微软雅黑"/>
            <w:b w:val="0"/>
            <w:noProof/>
            <w:webHidden/>
            <w:sz w:val="24"/>
            <w:szCs w:val="24"/>
          </w:rPr>
        </w:r>
        <w:r w:rsidR="00916344" w:rsidRPr="00916344">
          <w:rPr>
            <w:rFonts w:ascii="微软雅黑" w:eastAsia="微软雅黑" w:hAnsi="微软雅黑"/>
            <w:b w:val="0"/>
            <w:noProof/>
            <w:webHidden/>
            <w:sz w:val="24"/>
            <w:szCs w:val="24"/>
          </w:rPr>
          <w:fldChar w:fldCharType="separate"/>
        </w:r>
        <w:r w:rsidR="00916344" w:rsidRPr="00916344">
          <w:rPr>
            <w:rFonts w:ascii="微软雅黑" w:eastAsia="微软雅黑" w:hAnsi="微软雅黑"/>
            <w:b w:val="0"/>
            <w:noProof/>
            <w:webHidden/>
            <w:sz w:val="24"/>
            <w:szCs w:val="24"/>
          </w:rPr>
          <w:t>66</w:t>
        </w:r>
        <w:r w:rsidR="00916344" w:rsidRPr="00916344">
          <w:rPr>
            <w:rFonts w:ascii="微软雅黑" w:eastAsia="微软雅黑" w:hAnsi="微软雅黑"/>
            <w:b w:val="0"/>
            <w:noProof/>
            <w:webHidden/>
            <w:sz w:val="24"/>
            <w:szCs w:val="24"/>
          </w:rPr>
          <w:fldChar w:fldCharType="end"/>
        </w:r>
      </w:hyperlink>
    </w:p>
    <w:p w:rsidR="00916344" w:rsidRPr="00916344" w:rsidRDefault="00D653BD" w:rsidP="00916344">
      <w:pPr>
        <w:pStyle w:val="21"/>
        <w:tabs>
          <w:tab w:val="left" w:pos="630"/>
          <w:tab w:val="right" w:leader="dot" w:pos="8296"/>
        </w:tabs>
        <w:spacing w:before="0"/>
        <w:rPr>
          <w:rFonts w:ascii="微软雅黑" w:eastAsia="微软雅黑" w:hAnsi="微软雅黑"/>
          <w:b w:val="0"/>
          <w:bCs w:val="0"/>
          <w:noProof/>
          <w:sz w:val="24"/>
          <w:szCs w:val="24"/>
        </w:rPr>
      </w:pPr>
      <w:hyperlink w:anchor="_Toc455002140" w:history="1">
        <w:r w:rsidR="00916344" w:rsidRPr="00916344">
          <w:rPr>
            <w:rStyle w:val="a9"/>
            <w:rFonts w:ascii="微软雅黑" w:eastAsia="微软雅黑" w:hAnsi="微软雅黑" w:hint="eastAsia"/>
            <w:b w:val="0"/>
            <w:noProof/>
            <w:sz w:val="24"/>
            <w:szCs w:val="24"/>
          </w:rPr>
          <w:t>(二)</w:t>
        </w:r>
        <w:r w:rsidR="00916344" w:rsidRPr="00916344">
          <w:rPr>
            <w:rFonts w:ascii="微软雅黑" w:eastAsia="微软雅黑" w:hAnsi="微软雅黑"/>
            <w:b w:val="0"/>
            <w:bCs w:val="0"/>
            <w:noProof/>
            <w:sz w:val="24"/>
            <w:szCs w:val="24"/>
          </w:rPr>
          <w:tab/>
        </w:r>
        <w:r w:rsidR="00916344" w:rsidRPr="00916344">
          <w:rPr>
            <w:rStyle w:val="a9"/>
            <w:rFonts w:ascii="微软雅黑" w:eastAsia="微软雅黑" w:hAnsi="微软雅黑" w:hint="eastAsia"/>
            <w:b w:val="0"/>
            <w:noProof/>
            <w:sz w:val="24"/>
            <w:szCs w:val="24"/>
          </w:rPr>
          <w:t>交流工具</w:t>
        </w:r>
        <w:r w:rsidR="00916344" w:rsidRPr="00916344">
          <w:rPr>
            <w:rFonts w:ascii="微软雅黑" w:eastAsia="微软雅黑" w:hAnsi="微软雅黑"/>
            <w:b w:val="0"/>
            <w:noProof/>
            <w:webHidden/>
            <w:sz w:val="24"/>
            <w:szCs w:val="24"/>
          </w:rPr>
          <w:tab/>
        </w:r>
        <w:r w:rsidR="00916344" w:rsidRPr="00916344">
          <w:rPr>
            <w:rFonts w:ascii="微软雅黑" w:eastAsia="微软雅黑" w:hAnsi="微软雅黑"/>
            <w:b w:val="0"/>
            <w:noProof/>
            <w:webHidden/>
            <w:sz w:val="24"/>
            <w:szCs w:val="24"/>
          </w:rPr>
          <w:fldChar w:fldCharType="begin"/>
        </w:r>
        <w:r w:rsidR="00916344" w:rsidRPr="00916344">
          <w:rPr>
            <w:rFonts w:ascii="微软雅黑" w:eastAsia="微软雅黑" w:hAnsi="微软雅黑"/>
            <w:b w:val="0"/>
            <w:noProof/>
            <w:webHidden/>
            <w:sz w:val="24"/>
            <w:szCs w:val="24"/>
          </w:rPr>
          <w:instrText xml:space="preserve"> PAGEREF _Toc455002140 \h </w:instrText>
        </w:r>
        <w:r w:rsidR="00916344" w:rsidRPr="00916344">
          <w:rPr>
            <w:rFonts w:ascii="微软雅黑" w:eastAsia="微软雅黑" w:hAnsi="微软雅黑"/>
            <w:b w:val="0"/>
            <w:noProof/>
            <w:webHidden/>
            <w:sz w:val="24"/>
            <w:szCs w:val="24"/>
          </w:rPr>
        </w:r>
        <w:r w:rsidR="00916344" w:rsidRPr="00916344">
          <w:rPr>
            <w:rFonts w:ascii="微软雅黑" w:eastAsia="微软雅黑" w:hAnsi="微软雅黑"/>
            <w:b w:val="0"/>
            <w:noProof/>
            <w:webHidden/>
            <w:sz w:val="24"/>
            <w:szCs w:val="24"/>
          </w:rPr>
          <w:fldChar w:fldCharType="separate"/>
        </w:r>
        <w:r w:rsidR="00916344" w:rsidRPr="00916344">
          <w:rPr>
            <w:rFonts w:ascii="微软雅黑" w:eastAsia="微软雅黑" w:hAnsi="微软雅黑"/>
            <w:b w:val="0"/>
            <w:noProof/>
            <w:webHidden/>
            <w:sz w:val="24"/>
            <w:szCs w:val="24"/>
          </w:rPr>
          <w:t>66</w:t>
        </w:r>
        <w:r w:rsidR="00916344" w:rsidRPr="00916344">
          <w:rPr>
            <w:rFonts w:ascii="微软雅黑" w:eastAsia="微软雅黑" w:hAnsi="微软雅黑"/>
            <w:b w:val="0"/>
            <w:noProof/>
            <w:webHidden/>
            <w:sz w:val="24"/>
            <w:szCs w:val="24"/>
          </w:rPr>
          <w:fldChar w:fldCharType="end"/>
        </w:r>
      </w:hyperlink>
    </w:p>
    <w:p w:rsidR="00916344" w:rsidRPr="00916344" w:rsidRDefault="00D653BD" w:rsidP="00916344">
      <w:pPr>
        <w:pStyle w:val="21"/>
        <w:tabs>
          <w:tab w:val="left" w:pos="630"/>
          <w:tab w:val="right" w:leader="dot" w:pos="8296"/>
        </w:tabs>
        <w:spacing w:before="0"/>
        <w:rPr>
          <w:rFonts w:ascii="微软雅黑" w:eastAsia="微软雅黑" w:hAnsi="微软雅黑"/>
          <w:b w:val="0"/>
          <w:bCs w:val="0"/>
          <w:noProof/>
          <w:sz w:val="24"/>
          <w:szCs w:val="24"/>
        </w:rPr>
      </w:pPr>
      <w:hyperlink w:anchor="_Toc455002141" w:history="1">
        <w:r w:rsidR="00916344" w:rsidRPr="00916344">
          <w:rPr>
            <w:rStyle w:val="a9"/>
            <w:rFonts w:ascii="微软雅黑" w:eastAsia="微软雅黑" w:hAnsi="微软雅黑" w:hint="eastAsia"/>
            <w:b w:val="0"/>
            <w:noProof/>
            <w:sz w:val="24"/>
            <w:szCs w:val="24"/>
          </w:rPr>
          <w:t>(三)</w:t>
        </w:r>
        <w:r w:rsidR="00916344" w:rsidRPr="00916344">
          <w:rPr>
            <w:rFonts w:ascii="微软雅黑" w:eastAsia="微软雅黑" w:hAnsi="微软雅黑"/>
            <w:b w:val="0"/>
            <w:bCs w:val="0"/>
            <w:noProof/>
            <w:sz w:val="24"/>
            <w:szCs w:val="24"/>
          </w:rPr>
          <w:tab/>
        </w:r>
        <w:r w:rsidR="00916344" w:rsidRPr="00916344">
          <w:rPr>
            <w:rStyle w:val="a9"/>
            <w:rFonts w:ascii="微软雅黑" w:eastAsia="微软雅黑" w:hAnsi="微软雅黑" w:hint="eastAsia"/>
            <w:b w:val="0"/>
            <w:noProof/>
            <w:sz w:val="24"/>
            <w:szCs w:val="24"/>
          </w:rPr>
          <w:t>学习工具</w:t>
        </w:r>
        <w:r w:rsidR="00916344" w:rsidRPr="00916344">
          <w:rPr>
            <w:rFonts w:ascii="微软雅黑" w:eastAsia="微软雅黑" w:hAnsi="微软雅黑"/>
            <w:b w:val="0"/>
            <w:noProof/>
            <w:webHidden/>
            <w:sz w:val="24"/>
            <w:szCs w:val="24"/>
          </w:rPr>
          <w:tab/>
        </w:r>
        <w:r w:rsidR="00916344" w:rsidRPr="00916344">
          <w:rPr>
            <w:rFonts w:ascii="微软雅黑" w:eastAsia="微软雅黑" w:hAnsi="微软雅黑"/>
            <w:b w:val="0"/>
            <w:noProof/>
            <w:webHidden/>
            <w:sz w:val="24"/>
            <w:szCs w:val="24"/>
          </w:rPr>
          <w:fldChar w:fldCharType="begin"/>
        </w:r>
        <w:r w:rsidR="00916344" w:rsidRPr="00916344">
          <w:rPr>
            <w:rFonts w:ascii="微软雅黑" w:eastAsia="微软雅黑" w:hAnsi="微软雅黑"/>
            <w:b w:val="0"/>
            <w:noProof/>
            <w:webHidden/>
            <w:sz w:val="24"/>
            <w:szCs w:val="24"/>
          </w:rPr>
          <w:instrText xml:space="preserve"> PAGEREF _Toc455002141 \h </w:instrText>
        </w:r>
        <w:r w:rsidR="00916344" w:rsidRPr="00916344">
          <w:rPr>
            <w:rFonts w:ascii="微软雅黑" w:eastAsia="微软雅黑" w:hAnsi="微软雅黑"/>
            <w:b w:val="0"/>
            <w:noProof/>
            <w:webHidden/>
            <w:sz w:val="24"/>
            <w:szCs w:val="24"/>
          </w:rPr>
        </w:r>
        <w:r w:rsidR="00916344" w:rsidRPr="00916344">
          <w:rPr>
            <w:rFonts w:ascii="微软雅黑" w:eastAsia="微软雅黑" w:hAnsi="微软雅黑"/>
            <w:b w:val="0"/>
            <w:noProof/>
            <w:webHidden/>
            <w:sz w:val="24"/>
            <w:szCs w:val="24"/>
          </w:rPr>
          <w:fldChar w:fldCharType="separate"/>
        </w:r>
        <w:r w:rsidR="00916344" w:rsidRPr="00916344">
          <w:rPr>
            <w:rFonts w:ascii="微软雅黑" w:eastAsia="微软雅黑" w:hAnsi="微软雅黑"/>
            <w:b w:val="0"/>
            <w:noProof/>
            <w:webHidden/>
            <w:sz w:val="24"/>
            <w:szCs w:val="24"/>
          </w:rPr>
          <w:t>66</w:t>
        </w:r>
        <w:r w:rsidR="00916344" w:rsidRPr="00916344">
          <w:rPr>
            <w:rFonts w:ascii="微软雅黑" w:eastAsia="微软雅黑" w:hAnsi="微软雅黑"/>
            <w:b w:val="0"/>
            <w:noProof/>
            <w:webHidden/>
            <w:sz w:val="24"/>
            <w:szCs w:val="24"/>
          </w:rPr>
          <w:fldChar w:fldCharType="end"/>
        </w:r>
      </w:hyperlink>
    </w:p>
    <w:p w:rsidR="00916344" w:rsidRPr="00916344" w:rsidRDefault="00D653BD" w:rsidP="00916344">
      <w:pPr>
        <w:pStyle w:val="10"/>
        <w:tabs>
          <w:tab w:val="left" w:pos="840"/>
          <w:tab w:val="right" w:leader="dot" w:pos="8296"/>
        </w:tabs>
        <w:spacing w:before="0"/>
        <w:rPr>
          <w:rFonts w:ascii="微软雅黑" w:eastAsia="微软雅黑" w:hAnsi="微软雅黑"/>
          <w:b w:val="0"/>
          <w:bCs w:val="0"/>
          <w:caps w:val="0"/>
          <w:noProof/>
        </w:rPr>
      </w:pPr>
      <w:hyperlink w:anchor="_Toc455002142" w:history="1">
        <w:r w:rsidR="00916344" w:rsidRPr="00916344">
          <w:rPr>
            <w:rStyle w:val="a9"/>
            <w:rFonts w:ascii="微软雅黑" w:eastAsia="微软雅黑" w:hAnsi="微软雅黑" w:hint="eastAsia"/>
            <w:b w:val="0"/>
            <w:noProof/>
          </w:rPr>
          <w:t>三、</w:t>
        </w:r>
        <w:r w:rsidR="00916344" w:rsidRPr="00916344">
          <w:rPr>
            <w:rFonts w:ascii="微软雅黑" w:eastAsia="微软雅黑" w:hAnsi="微软雅黑"/>
            <w:b w:val="0"/>
            <w:bCs w:val="0"/>
            <w:caps w:val="0"/>
            <w:noProof/>
          </w:rPr>
          <w:tab/>
        </w:r>
        <w:r w:rsidR="00916344" w:rsidRPr="00916344">
          <w:rPr>
            <w:rStyle w:val="a9"/>
            <w:rFonts w:ascii="微软雅黑" w:eastAsia="微软雅黑" w:hAnsi="微软雅黑" w:hint="eastAsia"/>
            <w:b w:val="0"/>
            <w:noProof/>
          </w:rPr>
          <w:t>课程执行大纲主要内容：必需项</w:t>
        </w:r>
        <w:r w:rsidR="00916344" w:rsidRPr="00916344">
          <w:rPr>
            <w:rFonts w:ascii="微软雅黑" w:eastAsia="微软雅黑" w:hAnsi="微软雅黑"/>
            <w:b w:val="0"/>
            <w:noProof/>
            <w:webHidden/>
          </w:rPr>
          <w:tab/>
        </w:r>
        <w:r w:rsidR="00916344" w:rsidRPr="00916344">
          <w:rPr>
            <w:rFonts w:ascii="微软雅黑" w:eastAsia="微软雅黑" w:hAnsi="微软雅黑"/>
            <w:b w:val="0"/>
            <w:noProof/>
            <w:webHidden/>
          </w:rPr>
          <w:fldChar w:fldCharType="begin"/>
        </w:r>
        <w:r w:rsidR="00916344" w:rsidRPr="00916344">
          <w:rPr>
            <w:rFonts w:ascii="微软雅黑" w:eastAsia="微软雅黑" w:hAnsi="微软雅黑"/>
            <w:b w:val="0"/>
            <w:noProof/>
            <w:webHidden/>
          </w:rPr>
          <w:instrText xml:space="preserve"> PAGEREF _Toc455002142 \h </w:instrText>
        </w:r>
        <w:r w:rsidR="00916344" w:rsidRPr="00916344">
          <w:rPr>
            <w:rFonts w:ascii="微软雅黑" w:eastAsia="微软雅黑" w:hAnsi="微软雅黑"/>
            <w:b w:val="0"/>
            <w:noProof/>
            <w:webHidden/>
          </w:rPr>
        </w:r>
        <w:r w:rsidR="00916344" w:rsidRPr="00916344">
          <w:rPr>
            <w:rFonts w:ascii="微软雅黑" w:eastAsia="微软雅黑" w:hAnsi="微软雅黑"/>
            <w:b w:val="0"/>
            <w:noProof/>
            <w:webHidden/>
          </w:rPr>
          <w:fldChar w:fldCharType="separate"/>
        </w:r>
        <w:r w:rsidR="00916344" w:rsidRPr="00916344">
          <w:rPr>
            <w:rFonts w:ascii="微软雅黑" w:eastAsia="微软雅黑" w:hAnsi="微软雅黑"/>
            <w:b w:val="0"/>
            <w:noProof/>
            <w:webHidden/>
          </w:rPr>
          <w:t>66</w:t>
        </w:r>
        <w:r w:rsidR="00916344" w:rsidRPr="00916344">
          <w:rPr>
            <w:rFonts w:ascii="微软雅黑" w:eastAsia="微软雅黑" w:hAnsi="微软雅黑"/>
            <w:b w:val="0"/>
            <w:noProof/>
            <w:webHidden/>
          </w:rPr>
          <w:fldChar w:fldCharType="end"/>
        </w:r>
      </w:hyperlink>
    </w:p>
    <w:p w:rsidR="00916344" w:rsidRPr="00916344" w:rsidRDefault="00D653BD" w:rsidP="00916344">
      <w:pPr>
        <w:pStyle w:val="21"/>
        <w:tabs>
          <w:tab w:val="left" w:pos="630"/>
          <w:tab w:val="right" w:leader="dot" w:pos="8296"/>
        </w:tabs>
        <w:spacing w:before="0"/>
        <w:rPr>
          <w:rFonts w:ascii="微软雅黑" w:eastAsia="微软雅黑" w:hAnsi="微软雅黑"/>
          <w:b w:val="0"/>
          <w:bCs w:val="0"/>
          <w:noProof/>
          <w:sz w:val="24"/>
          <w:szCs w:val="24"/>
        </w:rPr>
      </w:pPr>
      <w:hyperlink w:anchor="_Toc455002143" w:history="1">
        <w:r w:rsidR="00916344" w:rsidRPr="00916344">
          <w:rPr>
            <w:rStyle w:val="a9"/>
            <w:rFonts w:ascii="微软雅黑" w:eastAsia="微软雅黑" w:hAnsi="微软雅黑" w:hint="eastAsia"/>
            <w:b w:val="0"/>
            <w:noProof/>
            <w:sz w:val="24"/>
            <w:szCs w:val="24"/>
          </w:rPr>
          <w:t>(一)</w:t>
        </w:r>
        <w:r w:rsidR="00916344" w:rsidRPr="00916344">
          <w:rPr>
            <w:rFonts w:ascii="微软雅黑" w:eastAsia="微软雅黑" w:hAnsi="微软雅黑"/>
            <w:b w:val="0"/>
            <w:bCs w:val="0"/>
            <w:noProof/>
            <w:sz w:val="24"/>
            <w:szCs w:val="24"/>
          </w:rPr>
          <w:tab/>
        </w:r>
        <w:r w:rsidR="00916344" w:rsidRPr="00916344">
          <w:rPr>
            <w:rStyle w:val="a9"/>
            <w:rFonts w:ascii="微软雅黑" w:eastAsia="微软雅黑" w:hAnsi="微软雅黑" w:hint="eastAsia"/>
            <w:b w:val="0"/>
            <w:noProof/>
            <w:sz w:val="24"/>
            <w:szCs w:val="24"/>
          </w:rPr>
          <w:t>课程基本信息</w:t>
        </w:r>
        <w:r w:rsidR="00916344" w:rsidRPr="00916344">
          <w:rPr>
            <w:rFonts w:ascii="微软雅黑" w:eastAsia="微软雅黑" w:hAnsi="微软雅黑"/>
            <w:b w:val="0"/>
            <w:noProof/>
            <w:webHidden/>
            <w:sz w:val="24"/>
            <w:szCs w:val="24"/>
          </w:rPr>
          <w:tab/>
        </w:r>
        <w:r w:rsidR="00916344" w:rsidRPr="00916344">
          <w:rPr>
            <w:rFonts w:ascii="微软雅黑" w:eastAsia="微软雅黑" w:hAnsi="微软雅黑"/>
            <w:b w:val="0"/>
            <w:noProof/>
            <w:webHidden/>
            <w:sz w:val="24"/>
            <w:szCs w:val="24"/>
          </w:rPr>
          <w:fldChar w:fldCharType="begin"/>
        </w:r>
        <w:r w:rsidR="00916344" w:rsidRPr="00916344">
          <w:rPr>
            <w:rFonts w:ascii="微软雅黑" w:eastAsia="微软雅黑" w:hAnsi="微软雅黑"/>
            <w:b w:val="0"/>
            <w:noProof/>
            <w:webHidden/>
            <w:sz w:val="24"/>
            <w:szCs w:val="24"/>
          </w:rPr>
          <w:instrText xml:space="preserve"> PAGEREF _Toc455002143 \h </w:instrText>
        </w:r>
        <w:r w:rsidR="00916344" w:rsidRPr="00916344">
          <w:rPr>
            <w:rFonts w:ascii="微软雅黑" w:eastAsia="微软雅黑" w:hAnsi="微软雅黑"/>
            <w:b w:val="0"/>
            <w:noProof/>
            <w:webHidden/>
            <w:sz w:val="24"/>
            <w:szCs w:val="24"/>
          </w:rPr>
        </w:r>
        <w:r w:rsidR="00916344" w:rsidRPr="00916344">
          <w:rPr>
            <w:rFonts w:ascii="微软雅黑" w:eastAsia="微软雅黑" w:hAnsi="微软雅黑"/>
            <w:b w:val="0"/>
            <w:noProof/>
            <w:webHidden/>
            <w:sz w:val="24"/>
            <w:szCs w:val="24"/>
          </w:rPr>
          <w:fldChar w:fldCharType="separate"/>
        </w:r>
        <w:r w:rsidR="00916344" w:rsidRPr="00916344">
          <w:rPr>
            <w:rFonts w:ascii="微软雅黑" w:eastAsia="微软雅黑" w:hAnsi="微软雅黑"/>
            <w:b w:val="0"/>
            <w:noProof/>
            <w:webHidden/>
            <w:sz w:val="24"/>
            <w:szCs w:val="24"/>
          </w:rPr>
          <w:t>66</w:t>
        </w:r>
        <w:r w:rsidR="00916344" w:rsidRPr="00916344">
          <w:rPr>
            <w:rFonts w:ascii="微软雅黑" w:eastAsia="微软雅黑" w:hAnsi="微软雅黑"/>
            <w:b w:val="0"/>
            <w:noProof/>
            <w:webHidden/>
            <w:sz w:val="24"/>
            <w:szCs w:val="24"/>
          </w:rPr>
          <w:fldChar w:fldCharType="end"/>
        </w:r>
      </w:hyperlink>
    </w:p>
    <w:p w:rsidR="00916344" w:rsidRPr="00916344" w:rsidRDefault="00D653BD" w:rsidP="00916344">
      <w:pPr>
        <w:pStyle w:val="21"/>
        <w:tabs>
          <w:tab w:val="left" w:pos="630"/>
          <w:tab w:val="right" w:leader="dot" w:pos="8296"/>
        </w:tabs>
        <w:spacing w:before="0"/>
        <w:rPr>
          <w:rFonts w:ascii="微软雅黑" w:eastAsia="微软雅黑" w:hAnsi="微软雅黑"/>
          <w:b w:val="0"/>
          <w:bCs w:val="0"/>
          <w:noProof/>
          <w:sz w:val="24"/>
          <w:szCs w:val="24"/>
        </w:rPr>
      </w:pPr>
      <w:hyperlink w:anchor="_Toc455002144" w:history="1">
        <w:r w:rsidR="00916344" w:rsidRPr="00916344">
          <w:rPr>
            <w:rStyle w:val="a9"/>
            <w:rFonts w:ascii="微软雅黑" w:eastAsia="微软雅黑" w:hAnsi="微软雅黑" w:hint="eastAsia"/>
            <w:b w:val="0"/>
            <w:noProof/>
            <w:sz w:val="24"/>
            <w:szCs w:val="24"/>
          </w:rPr>
          <w:t>(二)</w:t>
        </w:r>
        <w:r w:rsidR="00916344" w:rsidRPr="00916344">
          <w:rPr>
            <w:rFonts w:ascii="微软雅黑" w:eastAsia="微软雅黑" w:hAnsi="微软雅黑"/>
            <w:b w:val="0"/>
            <w:bCs w:val="0"/>
            <w:noProof/>
            <w:sz w:val="24"/>
            <w:szCs w:val="24"/>
          </w:rPr>
          <w:tab/>
        </w:r>
        <w:r w:rsidR="00916344" w:rsidRPr="00916344">
          <w:rPr>
            <w:rStyle w:val="a9"/>
            <w:rFonts w:ascii="微软雅黑" w:eastAsia="微软雅黑" w:hAnsi="微软雅黑" w:hint="eastAsia"/>
            <w:b w:val="0"/>
            <w:noProof/>
            <w:sz w:val="24"/>
            <w:szCs w:val="24"/>
          </w:rPr>
          <w:t>阅读资料</w:t>
        </w:r>
        <w:r w:rsidR="00916344" w:rsidRPr="00916344">
          <w:rPr>
            <w:rFonts w:ascii="微软雅黑" w:eastAsia="微软雅黑" w:hAnsi="微软雅黑"/>
            <w:b w:val="0"/>
            <w:noProof/>
            <w:webHidden/>
            <w:sz w:val="24"/>
            <w:szCs w:val="24"/>
          </w:rPr>
          <w:tab/>
        </w:r>
        <w:r w:rsidR="00916344" w:rsidRPr="00916344">
          <w:rPr>
            <w:rFonts w:ascii="微软雅黑" w:eastAsia="微软雅黑" w:hAnsi="微软雅黑"/>
            <w:b w:val="0"/>
            <w:noProof/>
            <w:webHidden/>
            <w:sz w:val="24"/>
            <w:szCs w:val="24"/>
          </w:rPr>
          <w:fldChar w:fldCharType="begin"/>
        </w:r>
        <w:r w:rsidR="00916344" w:rsidRPr="00916344">
          <w:rPr>
            <w:rFonts w:ascii="微软雅黑" w:eastAsia="微软雅黑" w:hAnsi="微软雅黑"/>
            <w:b w:val="0"/>
            <w:noProof/>
            <w:webHidden/>
            <w:sz w:val="24"/>
            <w:szCs w:val="24"/>
          </w:rPr>
          <w:instrText xml:space="preserve"> PAGEREF _Toc455002144 \h </w:instrText>
        </w:r>
        <w:r w:rsidR="00916344" w:rsidRPr="00916344">
          <w:rPr>
            <w:rFonts w:ascii="微软雅黑" w:eastAsia="微软雅黑" w:hAnsi="微软雅黑"/>
            <w:b w:val="0"/>
            <w:noProof/>
            <w:webHidden/>
            <w:sz w:val="24"/>
            <w:szCs w:val="24"/>
          </w:rPr>
        </w:r>
        <w:r w:rsidR="00916344" w:rsidRPr="00916344">
          <w:rPr>
            <w:rFonts w:ascii="微软雅黑" w:eastAsia="微软雅黑" w:hAnsi="微软雅黑"/>
            <w:b w:val="0"/>
            <w:noProof/>
            <w:webHidden/>
            <w:sz w:val="24"/>
            <w:szCs w:val="24"/>
          </w:rPr>
          <w:fldChar w:fldCharType="separate"/>
        </w:r>
        <w:r w:rsidR="00916344" w:rsidRPr="00916344">
          <w:rPr>
            <w:rFonts w:ascii="微软雅黑" w:eastAsia="微软雅黑" w:hAnsi="微软雅黑"/>
            <w:b w:val="0"/>
            <w:noProof/>
            <w:webHidden/>
            <w:sz w:val="24"/>
            <w:szCs w:val="24"/>
          </w:rPr>
          <w:t>66</w:t>
        </w:r>
        <w:r w:rsidR="00916344" w:rsidRPr="00916344">
          <w:rPr>
            <w:rFonts w:ascii="微软雅黑" w:eastAsia="微软雅黑" w:hAnsi="微软雅黑"/>
            <w:b w:val="0"/>
            <w:noProof/>
            <w:webHidden/>
            <w:sz w:val="24"/>
            <w:szCs w:val="24"/>
          </w:rPr>
          <w:fldChar w:fldCharType="end"/>
        </w:r>
      </w:hyperlink>
    </w:p>
    <w:p w:rsidR="00916344" w:rsidRPr="00916344" w:rsidRDefault="00D653BD" w:rsidP="00916344">
      <w:pPr>
        <w:pStyle w:val="21"/>
        <w:tabs>
          <w:tab w:val="left" w:pos="630"/>
          <w:tab w:val="right" w:leader="dot" w:pos="8296"/>
        </w:tabs>
        <w:spacing w:before="0"/>
        <w:rPr>
          <w:rFonts w:ascii="微软雅黑" w:eastAsia="微软雅黑" w:hAnsi="微软雅黑"/>
          <w:b w:val="0"/>
          <w:bCs w:val="0"/>
          <w:noProof/>
          <w:sz w:val="24"/>
          <w:szCs w:val="24"/>
        </w:rPr>
      </w:pPr>
      <w:hyperlink w:anchor="_Toc455002145" w:history="1">
        <w:r w:rsidR="00916344" w:rsidRPr="00916344">
          <w:rPr>
            <w:rStyle w:val="a9"/>
            <w:rFonts w:ascii="微软雅黑" w:eastAsia="微软雅黑" w:hAnsi="微软雅黑" w:hint="eastAsia"/>
            <w:b w:val="0"/>
            <w:noProof/>
            <w:sz w:val="24"/>
            <w:szCs w:val="24"/>
          </w:rPr>
          <w:t>(三)</w:t>
        </w:r>
        <w:r w:rsidR="00916344" w:rsidRPr="00916344">
          <w:rPr>
            <w:rFonts w:ascii="微软雅黑" w:eastAsia="微软雅黑" w:hAnsi="微软雅黑"/>
            <w:b w:val="0"/>
            <w:bCs w:val="0"/>
            <w:noProof/>
            <w:sz w:val="24"/>
            <w:szCs w:val="24"/>
          </w:rPr>
          <w:tab/>
        </w:r>
        <w:r w:rsidR="00916344" w:rsidRPr="00916344">
          <w:rPr>
            <w:rStyle w:val="a9"/>
            <w:rFonts w:ascii="微软雅黑" w:eastAsia="微软雅黑" w:hAnsi="微软雅黑" w:hint="eastAsia"/>
            <w:b w:val="0"/>
            <w:noProof/>
            <w:sz w:val="24"/>
            <w:szCs w:val="24"/>
          </w:rPr>
          <w:t>教学日历</w:t>
        </w:r>
        <w:r w:rsidR="00916344" w:rsidRPr="00916344">
          <w:rPr>
            <w:rFonts w:ascii="微软雅黑" w:eastAsia="微软雅黑" w:hAnsi="微软雅黑"/>
            <w:b w:val="0"/>
            <w:noProof/>
            <w:webHidden/>
            <w:sz w:val="24"/>
            <w:szCs w:val="24"/>
          </w:rPr>
          <w:tab/>
        </w:r>
        <w:r w:rsidR="00916344" w:rsidRPr="00916344">
          <w:rPr>
            <w:rFonts w:ascii="微软雅黑" w:eastAsia="微软雅黑" w:hAnsi="微软雅黑"/>
            <w:b w:val="0"/>
            <w:noProof/>
            <w:webHidden/>
            <w:sz w:val="24"/>
            <w:szCs w:val="24"/>
          </w:rPr>
          <w:fldChar w:fldCharType="begin"/>
        </w:r>
        <w:r w:rsidR="00916344" w:rsidRPr="00916344">
          <w:rPr>
            <w:rFonts w:ascii="微软雅黑" w:eastAsia="微软雅黑" w:hAnsi="微软雅黑"/>
            <w:b w:val="0"/>
            <w:noProof/>
            <w:webHidden/>
            <w:sz w:val="24"/>
            <w:szCs w:val="24"/>
          </w:rPr>
          <w:instrText xml:space="preserve"> PAGEREF _Toc455002145 \h </w:instrText>
        </w:r>
        <w:r w:rsidR="00916344" w:rsidRPr="00916344">
          <w:rPr>
            <w:rFonts w:ascii="微软雅黑" w:eastAsia="微软雅黑" w:hAnsi="微软雅黑"/>
            <w:b w:val="0"/>
            <w:noProof/>
            <w:webHidden/>
            <w:sz w:val="24"/>
            <w:szCs w:val="24"/>
          </w:rPr>
        </w:r>
        <w:r w:rsidR="00916344" w:rsidRPr="00916344">
          <w:rPr>
            <w:rFonts w:ascii="微软雅黑" w:eastAsia="微软雅黑" w:hAnsi="微软雅黑"/>
            <w:b w:val="0"/>
            <w:noProof/>
            <w:webHidden/>
            <w:sz w:val="24"/>
            <w:szCs w:val="24"/>
          </w:rPr>
          <w:fldChar w:fldCharType="separate"/>
        </w:r>
        <w:r w:rsidR="00916344" w:rsidRPr="00916344">
          <w:rPr>
            <w:rFonts w:ascii="微软雅黑" w:eastAsia="微软雅黑" w:hAnsi="微软雅黑"/>
            <w:b w:val="0"/>
            <w:noProof/>
            <w:webHidden/>
            <w:sz w:val="24"/>
            <w:szCs w:val="24"/>
          </w:rPr>
          <w:t>67</w:t>
        </w:r>
        <w:r w:rsidR="00916344" w:rsidRPr="00916344">
          <w:rPr>
            <w:rFonts w:ascii="微软雅黑" w:eastAsia="微软雅黑" w:hAnsi="微软雅黑"/>
            <w:b w:val="0"/>
            <w:noProof/>
            <w:webHidden/>
            <w:sz w:val="24"/>
            <w:szCs w:val="24"/>
          </w:rPr>
          <w:fldChar w:fldCharType="end"/>
        </w:r>
      </w:hyperlink>
    </w:p>
    <w:p w:rsidR="00916344" w:rsidRPr="00916344" w:rsidRDefault="00D653BD" w:rsidP="00916344">
      <w:pPr>
        <w:pStyle w:val="21"/>
        <w:tabs>
          <w:tab w:val="left" w:pos="630"/>
          <w:tab w:val="right" w:leader="dot" w:pos="8296"/>
        </w:tabs>
        <w:spacing w:before="0"/>
        <w:rPr>
          <w:rFonts w:ascii="微软雅黑" w:eastAsia="微软雅黑" w:hAnsi="微软雅黑"/>
          <w:b w:val="0"/>
          <w:bCs w:val="0"/>
          <w:noProof/>
          <w:sz w:val="24"/>
          <w:szCs w:val="24"/>
        </w:rPr>
      </w:pPr>
      <w:hyperlink w:anchor="_Toc455002146" w:history="1">
        <w:r w:rsidR="00916344" w:rsidRPr="00916344">
          <w:rPr>
            <w:rStyle w:val="a9"/>
            <w:rFonts w:ascii="微软雅黑" w:eastAsia="微软雅黑" w:hAnsi="微软雅黑" w:hint="eastAsia"/>
            <w:b w:val="0"/>
            <w:noProof/>
            <w:sz w:val="24"/>
            <w:szCs w:val="24"/>
          </w:rPr>
          <w:t>(四)</w:t>
        </w:r>
        <w:r w:rsidR="00916344" w:rsidRPr="00916344">
          <w:rPr>
            <w:rFonts w:ascii="微软雅黑" w:eastAsia="微软雅黑" w:hAnsi="微软雅黑"/>
            <w:b w:val="0"/>
            <w:bCs w:val="0"/>
            <w:noProof/>
            <w:sz w:val="24"/>
            <w:szCs w:val="24"/>
          </w:rPr>
          <w:tab/>
        </w:r>
        <w:r w:rsidR="00916344" w:rsidRPr="00916344">
          <w:rPr>
            <w:rStyle w:val="a9"/>
            <w:rFonts w:ascii="微软雅黑" w:eastAsia="微软雅黑" w:hAnsi="微软雅黑" w:hint="eastAsia"/>
            <w:b w:val="0"/>
            <w:noProof/>
            <w:sz w:val="24"/>
            <w:szCs w:val="24"/>
          </w:rPr>
          <w:t>课程预期学习成果</w:t>
        </w:r>
        <w:r w:rsidR="00916344" w:rsidRPr="00916344">
          <w:rPr>
            <w:rFonts w:ascii="微软雅黑" w:eastAsia="微软雅黑" w:hAnsi="微软雅黑"/>
            <w:b w:val="0"/>
            <w:noProof/>
            <w:webHidden/>
            <w:sz w:val="24"/>
            <w:szCs w:val="24"/>
          </w:rPr>
          <w:tab/>
        </w:r>
        <w:r w:rsidR="00916344" w:rsidRPr="00916344">
          <w:rPr>
            <w:rFonts w:ascii="微软雅黑" w:eastAsia="微软雅黑" w:hAnsi="微软雅黑"/>
            <w:b w:val="0"/>
            <w:noProof/>
            <w:webHidden/>
            <w:sz w:val="24"/>
            <w:szCs w:val="24"/>
          </w:rPr>
          <w:fldChar w:fldCharType="begin"/>
        </w:r>
        <w:r w:rsidR="00916344" w:rsidRPr="00916344">
          <w:rPr>
            <w:rFonts w:ascii="微软雅黑" w:eastAsia="微软雅黑" w:hAnsi="微软雅黑"/>
            <w:b w:val="0"/>
            <w:noProof/>
            <w:webHidden/>
            <w:sz w:val="24"/>
            <w:szCs w:val="24"/>
          </w:rPr>
          <w:instrText xml:space="preserve"> PAGEREF _Toc455002146 \h </w:instrText>
        </w:r>
        <w:r w:rsidR="00916344" w:rsidRPr="00916344">
          <w:rPr>
            <w:rFonts w:ascii="微软雅黑" w:eastAsia="微软雅黑" w:hAnsi="微软雅黑"/>
            <w:b w:val="0"/>
            <w:noProof/>
            <w:webHidden/>
            <w:sz w:val="24"/>
            <w:szCs w:val="24"/>
          </w:rPr>
        </w:r>
        <w:r w:rsidR="00916344" w:rsidRPr="00916344">
          <w:rPr>
            <w:rFonts w:ascii="微软雅黑" w:eastAsia="微软雅黑" w:hAnsi="微软雅黑"/>
            <w:b w:val="0"/>
            <w:noProof/>
            <w:webHidden/>
            <w:sz w:val="24"/>
            <w:szCs w:val="24"/>
          </w:rPr>
          <w:fldChar w:fldCharType="separate"/>
        </w:r>
        <w:r w:rsidR="00916344" w:rsidRPr="00916344">
          <w:rPr>
            <w:rFonts w:ascii="微软雅黑" w:eastAsia="微软雅黑" w:hAnsi="微软雅黑"/>
            <w:b w:val="0"/>
            <w:noProof/>
            <w:webHidden/>
            <w:sz w:val="24"/>
            <w:szCs w:val="24"/>
          </w:rPr>
          <w:t>67</w:t>
        </w:r>
        <w:r w:rsidR="00916344" w:rsidRPr="00916344">
          <w:rPr>
            <w:rFonts w:ascii="微软雅黑" w:eastAsia="微软雅黑" w:hAnsi="微软雅黑"/>
            <w:b w:val="0"/>
            <w:noProof/>
            <w:webHidden/>
            <w:sz w:val="24"/>
            <w:szCs w:val="24"/>
          </w:rPr>
          <w:fldChar w:fldCharType="end"/>
        </w:r>
      </w:hyperlink>
    </w:p>
    <w:p w:rsidR="00916344" w:rsidRPr="00916344" w:rsidRDefault="00D653BD" w:rsidP="00916344">
      <w:pPr>
        <w:pStyle w:val="21"/>
        <w:tabs>
          <w:tab w:val="left" w:pos="630"/>
          <w:tab w:val="right" w:leader="dot" w:pos="8296"/>
        </w:tabs>
        <w:spacing w:before="0"/>
        <w:rPr>
          <w:rFonts w:ascii="微软雅黑" w:eastAsia="微软雅黑" w:hAnsi="微软雅黑"/>
          <w:b w:val="0"/>
          <w:bCs w:val="0"/>
          <w:noProof/>
          <w:sz w:val="24"/>
          <w:szCs w:val="24"/>
        </w:rPr>
      </w:pPr>
      <w:hyperlink w:anchor="_Toc455002147" w:history="1">
        <w:r w:rsidR="00916344" w:rsidRPr="00916344">
          <w:rPr>
            <w:rStyle w:val="a9"/>
            <w:rFonts w:ascii="微软雅黑" w:eastAsia="微软雅黑" w:hAnsi="微软雅黑" w:hint="eastAsia"/>
            <w:b w:val="0"/>
            <w:noProof/>
            <w:sz w:val="24"/>
            <w:szCs w:val="24"/>
          </w:rPr>
          <w:t>(五)</w:t>
        </w:r>
        <w:r w:rsidR="00916344" w:rsidRPr="00916344">
          <w:rPr>
            <w:rFonts w:ascii="微软雅黑" w:eastAsia="微软雅黑" w:hAnsi="微软雅黑"/>
            <w:b w:val="0"/>
            <w:bCs w:val="0"/>
            <w:noProof/>
            <w:sz w:val="24"/>
            <w:szCs w:val="24"/>
          </w:rPr>
          <w:tab/>
        </w:r>
        <w:r w:rsidR="00916344" w:rsidRPr="00916344">
          <w:rPr>
            <w:rStyle w:val="a9"/>
            <w:rFonts w:ascii="微软雅黑" w:eastAsia="微软雅黑" w:hAnsi="微软雅黑" w:hint="eastAsia"/>
            <w:b w:val="0"/>
            <w:noProof/>
            <w:sz w:val="24"/>
            <w:szCs w:val="24"/>
          </w:rPr>
          <w:t>分数评定方法</w:t>
        </w:r>
        <w:r w:rsidR="00916344" w:rsidRPr="00916344">
          <w:rPr>
            <w:rFonts w:ascii="微软雅黑" w:eastAsia="微软雅黑" w:hAnsi="微软雅黑"/>
            <w:b w:val="0"/>
            <w:noProof/>
            <w:webHidden/>
            <w:sz w:val="24"/>
            <w:szCs w:val="24"/>
          </w:rPr>
          <w:tab/>
        </w:r>
        <w:r w:rsidR="00916344" w:rsidRPr="00916344">
          <w:rPr>
            <w:rFonts w:ascii="微软雅黑" w:eastAsia="微软雅黑" w:hAnsi="微软雅黑"/>
            <w:b w:val="0"/>
            <w:noProof/>
            <w:webHidden/>
            <w:sz w:val="24"/>
            <w:szCs w:val="24"/>
          </w:rPr>
          <w:fldChar w:fldCharType="begin"/>
        </w:r>
        <w:r w:rsidR="00916344" w:rsidRPr="00916344">
          <w:rPr>
            <w:rFonts w:ascii="微软雅黑" w:eastAsia="微软雅黑" w:hAnsi="微软雅黑"/>
            <w:b w:val="0"/>
            <w:noProof/>
            <w:webHidden/>
            <w:sz w:val="24"/>
            <w:szCs w:val="24"/>
          </w:rPr>
          <w:instrText xml:space="preserve"> PAGEREF _Toc455002147 \h </w:instrText>
        </w:r>
        <w:r w:rsidR="00916344" w:rsidRPr="00916344">
          <w:rPr>
            <w:rFonts w:ascii="微软雅黑" w:eastAsia="微软雅黑" w:hAnsi="微软雅黑"/>
            <w:b w:val="0"/>
            <w:noProof/>
            <w:webHidden/>
            <w:sz w:val="24"/>
            <w:szCs w:val="24"/>
          </w:rPr>
        </w:r>
        <w:r w:rsidR="00916344" w:rsidRPr="00916344">
          <w:rPr>
            <w:rFonts w:ascii="微软雅黑" w:eastAsia="微软雅黑" w:hAnsi="微软雅黑"/>
            <w:b w:val="0"/>
            <w:noProof/>
            <w:webHidden/>
            <w:sz w:val="24"/>
            <w:szCs w:val="24"/>
          </w:rPr>
          <w:fldChar w:fldCharType="separate"/>
        </w:r>
        <w:r w:rsidR="00916344" w:rsidRPr="00916344">
          <w:rPr>
            <w:rFonts w:ascii="微软雅黑" w:eastAsia="微软雅黑" w:hAnsi="微软雅黑"/>
            <w:b w:val="0"/>
            <w:noProof/>
            <w:webHidden/>
            <w:sz w:val="24"/>
            <w:szCs w:val="24"/>
          </w:rPr>
          <w:t>67</w:t>
        </w:r>
        <w:r w:rsidR="00916344" w:rsidRPr="00916344">
          <w:rPr>
            <w:rFonts w:ascii="微软雅黑" w:eastAsia="微软雅黑" w:hAnsi="微软雅黑"/>
            <w:b w:val="0"/>
            <w:noProof/>
            <w:webHidden/>
            <w:sz w:val="24"/>
            <w:szCs w:val="24"/>
          </w:rPr>
          <w:fldChar w:fldCharType="end"/>
        </w:r>
      </w:hyperlink>
    </w:p>
    <w:p w:rsidR="00916344" w:rsidRPr="00916344" w:rsidRDefault="00D653BD" w:rsidP="00916344">
      <w:pPr>
        <w:pStyle w:val="21"/>
        <w:tabs>
          <w:tab w:val="left" w:pos="630"/>
          <w:tab w:val="right" w:leader="dot" w:pos="8296"/>
        </w:tabs>
        <w:spacing w:before="0"/>
        <w:rPr>
          <w:rFonts w:ascii="微软雅黑" w:eastAsia="微软雅黑" w:hAnsi="微软雅黑"/>
          <w:b w:val="0"/>
          <w:bCs w:val="0"/>
          <w:noProof/>
          <w:sz w:val="24"/>
          <w:szCs w:val="24"/>
        </w:rPr>
      </w:pPr>
      <w:hyperlink w:anchor="_Toc455002148" w:history="1">
        <w:r w:rsidR="00916344" w:rsidRPr="00916344">
          <w:rPr>
            <w:rStyle w:val="a9"/>
            <w:rFonts w:ascii="微软雅黑" w:eastAsia="微软雅黑" w:hAnsi="微软雅黑" w:hint="eastAsia"/>
            <w:b w:val="0"/>
            <w:noProof/>
            <w:sz w:val="24"/>
            <w:szCs w:val="24"/>
          </w:rPr>
          <w:t>(六)</w:t>
        </w:r>
        <w:r w:rsidR="00916344" w:rsidRPr="00916344">
          <w:rPr>
            <w:rFonts w:ascii="微软雅黑" w:eastAsia="微软雅黑" w:hAnsi="微软雅黑"/>
            <w:b w:val="0"/>
            <w:bCs w:val="0"/>
            <w:noProof/>
            <w:sz w:val="24"/>
            <w:szCs w:val="24"/>
          </w:rPr>
          <w:tab/>
        </w:r>
        <w:r w:rsidR="00916344" w:rsidRPr="00916344">
          <w:rPr>
            <w:rStyle w:val="a9"/>
            <w:rFonts w:ascii="微软雅黑" w:eastAsia="微软雅黑" w:hAnsi="微软雅黑" w:hint="eastAsia"/>
            <w:b w:val="0"/>
            <w:noProof/>
            <w:sz w:val="24"/>
            <w:szCs w:val="24"/>
          </w:rPr>
          <w:t>课程要求</w:t>
        </w:r>
        <w:r w:rsidR="00916344" w:rsidRPr="00916344">
          <w:rPr>
            <w:rFonts w:ascii="微软雅黑" w:eastAsia="微软雅黑" w:hAnsi="微软雅黑"/>
            <w:b w:val="0"/>
            <w:noProof/>
            <w:webHidden/>
            <w:sz w:val="24"/>
            <w:szCs w:val="24"/>
          </w:rPr>
          <w:tab/>
        </w:r>
        <w:r w:rsidR="00916344" w:rsidRPr="00916344">
          <w:rPr>
            <w:rFonts w:ascii="微软雅黑" w:eastAsia="微软雅黑" w:hAnsi="微软雅黑"/>
            <w:b w:val="0"/>
            <w:noProof/>
            <w:webHidden/>
            <w:sz w:val="24"/>
            <w:szCs w:val="24"/>
          </w:rPr>
          <w:fldChar w:fldCharType="begin"/>
        </w:r>
        <w:r w:rsidR="00916344" w:rsidRPr="00916344">
          <w:rPr>
            <w:rFonts w:ascii="微软雅黑" w:eastAsia="微软雅黑" w:hAnsi="微软雅黑"/>
            <w:b w:val="0"/>
            <w:noProof/>
            <w:webHidden/>
            <w:sz w:val="24"/>
            <w:szCs w:val="24"/>
          </w:rPr>
          <w:instrText xml:space="preserve"> PAGEREF _Toc455002148 \h </w:instrText>
        </w:r>
        <w:r w:rsidR="00916344" w:rsidRPr="00916344">
          <w:rPr>
            <w:rFonts w:ascii="微软雅黑" w:eastAsia="微软雅黑" w:hAnsi="微软雅黑"/>
            <w:b w:val="0"/>
            <w:noProof/>
            <w:webHidden/>
            <w:sz w:val="24"/>
            <w:szCs w:val="24"/>
          </w:rPr>
        </w:r>
        <w:r w:rsidR="00916344" w:rsidRPr="00916344">
          <w:rPr>
            <w:rFonts w:ascii="微软雅黑" w:eastAsia="微软雅黑" w:hAnsi="微软雅黑"/>
            <w:b w:val="0"/>
            <w:noProof/>
            <w:webHidden/>
            <w:sz w:val="24"/>
            <w:szCs w:val="24"/>
          </w:rPr>
          <w:fldChar w:fldCharType="separate"/>
        </w:r>
        <w:r w:rsidR="00916344" w:rsidRPr="00916344">
          <w:rPr>
            <w:rFonts w:ascii="微软雅黑" w:eastAsia="微软雅黑" w:hAnsi="微软雅黑"/>
            <w:b w:val="0"/>
            <w:noProof/>
            <w:webHidden/>
            <w:sz w:val="24"/>
            <w:szCs w:val="24"/>
          </w:rPr>
          <w:t>67</w:t>
        </w:r>
        <w:r w:rsidR="00916344" w:rsidRPr="00916344">
          <w:rPr>
            <w:rFonts w:ascii="微软雅黑" w:eastAsia="微软雅黑" w:hAnsi="微软雅黑"/>
            <w:b w:val="0"/>
            <w:noProof/>
            <w:webHidden/>
            <w:sz w:val="24"/>
            <w:szCs w:val="24"/>
          </w:rPr>
          <w:fldChar w:fldCharType="end"/>
        </w:r>
      </w:hyperlink>
    </w:p>
    <w:p w:rsidR="00916344" w:rsidRPr="00916344" w:rsidRDefault="00D653BD" w:rsidP="00916344">
      <w:pPr>
        <w:pStyle w:val="10"/>
        <w:tabs>
          <w:tab w:val="left" w:pos="840"/>
          <w:tab w:val="right" w:leader="dot" w:pos="8296"/>
        </w:tabs>
        <w:spacing w:before="0"/>
        <w:rPr>
          <w:rFonts w:ascii="微软雅黑" w:eastAsia="微软雅黑" w:hAnsi="微软雅黑"/>
          <w:b w:val="0"/>
          <w:bCs w:val="0"/>
          <w:caps w:val="0"/>
          <w:noProof/>
        </w:rPr>
      </w:pPr>
      <w:hyperlink w:anchor="_Toc455002149" w:history="1">
        <w:r w:rsidR="00916344" w:rsidRPr="00916344">
          <w:rPr>
            <w:rStyle w:val="a9"/>
            <w:rFonts w:ascii="微软雅黑" w:eastAsia="微软雅黑" w:hAnsi="微软雅黑" w:hint="eastAsia"/>
            <w:b w:val="0"/>
            <w:noProof/>
          </w:rPr>
          <w:t>四、</w:t>
        </w:r>
        <w:r w:rsidR="00916344" w:rsidRPr="00916344">
          <w:rPr>
            <w:rFonts w:ascii="微软雅黑" w:eastAsia="微软雅黑" w:hAnsi="微软雅黑"/>
            <w:b w:val="0"/>
            <w:bCs w:val="0"/>
            <w:caps w:val="0"/>
            <w:noProof/>
          </w:rPr>
          <w:tab/>
        </w:r>
        <w:r w:rsidR="00916344" w:rsidRPr="00916344">
          <w:rPr>
            <w:rStyle w:val="a9"/>
            <w:rFonts w:ascii="微软雅黑" w:eastAsia="微软雅黑" w:hAnsi="微软雅黑" w:hint="eastAsia"/>
            <w:b w:val="0"/>
            <w:noProof/>
          </w:rPr>
          <w:t>课程执行大纲主要内容：可选项</w:t>
        </w:r>
        <w:r w:rsidR="00916344" w:rsidRPr="00916344">
          <w:rPr>
            <w:rFonts w:ascii="微软雅黑" w:eastAsia="微软雅黑" w:hAnsi="微软雅黑"/>
            <w:b w:val="0"/>
            <w:noProof/>
            <w:webHidden/>
          </w:rPr>
          <w:tab/>
        </w:r>
        <w:r w:rsidR="00916344" w:rsidRPr="00916344">
          <w:rPr>
            <w:rFonts w:ascii="微软雅黑" w:eastAsia="微软雅黑" w:hAnsi="微软雅黑"/>
            <w:b w:val="0"/>
            <w:noProof/>
            <w:webHidden/>
          </w:rPr>
          <w:fldChar w:fldCharType="begin"/>
        </w:r>
        <w:r w:rsidR="00916344" w:rsidRPr="00916344">
          <w:rPr>
            <w:rFonts w:ascii="微软雅黑" w:eastAsia="微软雅黑" w:hAnsi="微软雅黑"/>
            <w:b w:val="0"/>
            <w:noProof/>
            <w:webHidden/>
          </w:rPr>
          <w:instrText xml:space="preserve"> PAGEREF _Toc455002149 \h </w:instrText>
        </w:r>
        <w:r w:rsidR="00916344" w:rsidRPr="00916344">
          <w:rPr>
            <w:rFonts w:ascii="微软雅黑" w:eastAsia="微软雅黑" w:hAnsi="微软雅黑"/>
            <w:b w:val="0"/>
            <w:noProof/>
            <w:webHidden/>
          </w:rPr>
        </w:r>
        <w:r w:rsidR="00916344" w:rsidRPr="00916344">
          <w:rPr>
            <w:rFonts w:ascii="微软雅黑" w:eastAsia="微软雅黑" w:hAnsi="微软雅黑"/>
            <w:b w:val="0"/>
            <w:noProof/>
            <w:webHidden/>
          </w:rPr>
          <w:fldChar w:fldCharType="separate"/>
        </w:r>
        <w:r w:rsidR="00916344" w:rsidRPr="00916344">
          <w:rPr>
            <w:rFonts w:ascii="微软雅黑" w:eastAsia="微软雅黑" w:hAnsi="微软雅黑"/>
            <w:b w:val="0"/>
            <w:noProof/>
            <w:webHidden/>
          </w:rPr>
          <w:t>68</w:t>
        </w:r>
        <w:r w:rsidR="00916344" w:rsidRPr="00916344">
          <w:rPr>
            <w:rFonts w:ascii="微软雅黑" w:eastAsia="微软雅黑" w:hAnsi="微软雅黑"/>
            <w:b w:val="0"/>
            <w:noProof/>
            <w:webHidden/>
          </w:rPr>
          <w:fldChar w:fldCharType="end"/>
        </w:r>
      </w:hyperlink>
    </w:p>
    <w:p w:rsidR="00916344" w:rsidRPr="00916344" w:rsidRDefault="00D653BD" w:rsidP="00916344">
      <w:pPr>
        <w:pStyle w:val="21"/>
        <w:tabs>
          <w:tab w:val="left" w:pos="630"/>
          <w:tab w:val="right" w:leader="dot" w:pos="8296"/>
        </w:tabs>
        <w:spacing w:before="0"/>
        <w:rPr>
          <w:rFonts w:ascii="微软雅黑" w:eastAsia="微软雅黑" w:hAnsi="微软雅黑"/>
          <w:b w:val="0"/>
          <w:bCs w:val="0"/>
          <w:noProof/>
          <w:sz w:val="24"/>
          <w:szCs w:val="24"/>
        </w:rPr>
      </w:pPr>
      <w:hyperlink w:anchor="_Toc455002150" w:history="1">
        <w:r w:rsidR="00916344" w:rsidRPr="00916344">
          <w:rPr>
            <w:rStyle w:val="a9"/>
            <w:rFonts w:ascii="微软雅黑" w:eastAsia="微软雅黑" w:hAnsi="微软雅黑" w:hint="eastAsia"/>
            <w:b w:val="0"/>
            <w:noProof/>
            <w:sz w:val="24"/>
            <w:szCs w:val="24"/>
          </w:rPr>
          <w:t>(一)</w:t>
        </w:r>
        <w:r w:rsidR="00916344" w:rsidRPr="00916344">
          <w:rPr>
            <w:rFonts w:ascii="微软雅黑" w:eastAsia="微软雅黑" w:hAnsi="微软雅黑"/>
            <w:b w:val="0"/>
            <w:bCs w:val="0"/>
            <w:noProof/>
            <w:sz w:val="24"/>
            <w:szCs w:val="24"/>
          </w:rPr>
          <w:tab/>
        </w:r>
        <w:r w:rsidR="00916344" w:rsidRPr="00916344">
          <w:rPr>
            <w:rStyle w:val="a9"/>
            <w:rFonts w:ascii="微软雅黑" w:eastAsia="微软雅黑" w:hAnsi="微软雅黑" w:hint="eastAsia"/>
            <w:b w:val="0"/>
            <w:noProof/>
            <w:sz w:val="24"/>
            <w:szCs w:val="24"/>
          </w:rPr>
          <w:t>作业完成建议</w:t>
        </w:r>
        <w:r w:rsidR="00916344" w:rsidRPr="00916344">
          <w:rPr>
            <w:rFonts w:ascii="微软雅黑" w:eastAsia="微软雅黑" w:hAnsi="微软雅黑"/>
            <w:b w:val="0"/>
            <w:noProof/>
            <w:webHidden/>
            <w:sz w:val="24"/>
            <w:szCs w:val="24"/>
          </w:rPr>
          <w:tab/>
        </w:r>
        <w:r w:rsidR="00916344" w:rsidRPr="00916344">
          <w:rPr>
            <w:rFonts w:ascii="微软雅黑" w:eastAsia="微软雅黑" w:hAnsi="微软雅黑"/>
            <w:b w:val="0"/>
            <w:noProof/>
            <w:webHidden/>
            <w:sz w:val="24"/>
            <w:szCs w:val="24"/>
          </w:rPr>
          <w:fldChar w:fldCharType="begin"/>
        </w:r>
        <w:r w:rsidR="00916344" w:rsidRPr="00916344">
          <w:rPr>
            <w:rFonts w:ascii="微软雅黑" w:eastAsia="微软雅黑" w:hAnsi="微软雅黑"/>
            <w:b w:val="0"/>
            <w:noProof/>
            <w:webHidden/>
            <w:sz w:val="24"/>
            <w:szCs w:val="24"/>
          </w:rPr>
          <w:instrText xml:space="preserve"> PAGEREF _Toc455002150 \h </w:instrText>
        </w:r>
        <w:r w:rsidR="00916344" w:rsidRPr="00916344">
          <w:rPr>
            <w:rFonts w:ascii="微软雅黑" w:eastAsia="微软雅黑" w:hAnsi="微软雅黑"/>
            <w:b w:val="0"/>
            <w:noProof/>
            <w:webHidden/>
            <w:sz w:val="24"/>
            <w:szCs w:val="24"/>
          </w:rPr>
        </w:r>
        <w:r w:rsidR="00916344" w:rsidRPr="00916344">
          <w:rPr>
            <w:rFonts w:ascii="微软雅黑" w:eastAsia="微软雅黑" w:hAnsi="微软雅黑"/>
            <w:b w:val="0"/>
            <w:noProof/>
            <w:webHidden/>
            <w:sz w:val="24"/>
            <w:szCs w:val="24"/>
          </w:rPr>
          <w:fldChar w:fldCharType="separate"/>
        </w:r>
        <w:r w:rsidR="00916344" w:rsidRPr="00916344">
          <w:rPr>
            <w:rFonts w:ascii="微软雅黑" w:eastAsia="微软雅黑" w:hAnsi="微软雅黑"/>
            <w:b w:val="0"/>
            <w:noProof/>
            <w:webHidden/>
            <w:sz w:val="24"/>
            <w:szCs w:val="24"/>
          </w:rPr>
          <w:t>68</w:t>
        </w:r>
        <w:r w:rsidR="00916344" w:rsidRPr="00916344">
          <w:rPr>
            <w:rFonts w:ascii="微软雅黑" w:eastAsia="微软雅黑" w:hAnsi="微软雅黑"/>
            <w:b w:val="0"/>
            <w:noProof/>
            <w:webHidden/>
            <w:sz w:val="24"/>
            <w:szCs w:val="24"/>
          </w:rPr>
          <w:fldChar w:fldCharType="end"/>
        </w:r>
      </w:hyperlink>
    </w:p>
    <w:p w:rsidR="00916344" w:rsidRPr="00916344" w:rsidRDefault="00D653BD" w:rsidP="00916344">
      <w:pPr>
        <w:pStyle w:val="21"/>
        <w:tabs>
          <w:tab w:val="left" w:pos="630"/>
          <w:tab w:val="right" w:leader="dot" w:pos="8296"/>
        </w:tabs>
        <w:spacing w:before="0"/>
        <w:rPr>
          <w:rFonts w:ascii="微软雅黑" w:eastAsia="微软雅黑" w:hAnsi="微软雅黑"/>
          <w:b w:val="0"/>
          <w:bCs w:val="0"/>
          <w:noProof/>
          <w:sz w:val="24"/>
          <w:szCs w:val="24"/>
        </w:rPr>
      </w:pPr>
      <w:hyperlink w:anchor="_Toc455002151" w:history="1">
        <w:r w:rsidR="00916344" w:rsidRPr="00916344">
          <w:rPr>
            <w:rStyle w:val="a9"/>
            <w:rFonts w:ascii="微软雅黑" w:eastAsia="微软雅黑" w:hAnsi="微软雅黑" w:hint="eastAsia"/>
            <w:b w:val="0"/>
            <w:noProof/>
            <w:sz w:val="24"/>
            <w:szCs w:val="24"/>
          </w:rPr>
          <w:t>(二)</w:t>
        </w:r>
        <w:r w:rsidR="00916344" w:rsidRPr="00916344">
          <w:rPr>
            <w:rFonts w:ascii="微软雅黑" w:eastAsia="微软雅黑" w:hAnsi="微软雅黑"/>
            <w:b w:val="0"/>
            <w:bCs w:val="0"/>
            <w:noProof/>
            <w:sz w:val="24"/>
            <w:szCs w:val="24"/>
          </w:rPr>
          <w:tab/>
        </w:r>
        <w:r w:rsidR="00916344" w:rsidRPr="00916344">
          <w:rPr>
            <w:rStyle w:val="a9"/>
            <w:rFonts w:ascii="微软雅黑" w:eastAsia="微软雅黑" w:hAnsi="微软雅黑" w:hint="eastAsia"/>
            <w:b w:val="0"/>
            <w:noProof/>
            <w:sz w:val="24"/>
            <w:szCs w:val="24"/>
          </w:rPr>
          <w:t>学习方法提示</w:t>
        </w:r>
        <w:r w:rsidR="00916344" w:rsidRPr="00916344">
          <w:rPr>
            <w:rFonts w:ascii="微软雅黑" w:eastAsia="微软雅黑" w:hAnsi="微软雅黑"/>
            <w:b w:val="0"/>
            <w:noProof/>
            <w:webHidden/>
            <w:sz w:val="24"/>
            <w:szCs w:val="24"/>
          </w:rPr>
          <w:tab/>
        </w:r>
        <w:r w:rsidR="00916344" w:rsidRPr="00916344">
          <w:rPr>
            <w:rFonts w:ascii="微软雅黑" w:eastAsia="微软雅黑" w:hAnsi="微软雅黑"/>
            <w:b w:val="0"/>
            <w:noProof/>
            <w:webHidden/>
            <w:sz w:val="24"/>
            <w:szCs w:val="24"/>
          </w:rPr>
          <w:fldChar w:fldCharType="begin"/>
        </w:r>
        <w:r w:rsidR="00916344" w:rsidRPr="00916344">
          <w:rPr>
            <w:rFonts w:ascii="微软雅黑" w:eastAsia="微软雅黑" w:hAnsi="微软雅黑"/>
            <w:b w:val="0"/>
            <w:noProof/>
            <w:webHidden/>
            <w:sz w:val="24"/>
            <w:szCs w:val="24"/>
          </w:rPr>
          <w:instrText xml:space="preserve"> PAGEREF _Toc455002151 \h </w:instrText>
        </w:r>
        <w:r w:rsidR="00916344" w:rsidRPr="00916344">
          <w:rPr>
            <w:rFonts w:ascii="微软雅黑" w:eastAsia="微软雅黑" w:hAnsi="微软雅黑"/>
            <w:b w:val="0"/>
            <w:noProof/>
            <w:webHidden/>
            <w:sz w:val="24"/>
            <w:szCs w:val="24"/>
          </w:rPr>
        </w:r>
        <w:r w:rsidR="00916344" w:rsidRPr="00916344">
          <w:rPr>
            <w:rFonts w:ascii="微软雅黑" w:eastAsia="微软雅黑" w:hAnsi="微软雅黑"/>
            <w:b w:val="0"/>
            <w:noProof/>
            <w:webHidden/>
            <w:sz w:val="24"/>
            <w:szCs w:val="24"/>
          </w:rPr>
          <w:fldChar w:fldCharType="separate"/>
        </w:r>
        <w:r w:rsidR="00916344" w:rsidRPr="00916344">
          <w:rPr>
            <w:rFonts w:ascii="微软雅黑" w:eastAsia="微软雅黑" w:hAnsi="微软雅黑"/>
            <w:b w:val="0"/>
            <w:noProof/>
            <w:webHidden/>
            <w:sz w:val="24"/>
            <w:szCs w:val="24"/>
          </w:rPr>
          <w:t>68</w:t>
        </w:r>
        <w:r w:rsidR="00916344" w:rsidRPr="00916344">
          <w:rPr>
            <w:rFonts w:ascii="微软雅黑" w:eastAsia="微软雅黑" w:hAnsi="微软雅黑"/>
            <w:b w:val="0"/>
            <w:noProof/>
            <w:webHidden/>
            <w:sz w:val="24"/>
            <w:szCs w:val="24"/>
          </w:rPr>
          <w:fldChar w:fldCharType="end"/>
        </w:r>
      </w:hyperlink>
    </w:p>
    <w:p w:rsidR="00916344" w:rsidRPr="00916344" w:rsidRDefault="00D653BD" w:rsidP="00916344">
      <w:pPr>
        <w:pStyle w:val="21"/>
        <w:tabs>
          <w:tab w:val="left" w:pos="630"/>
          <w:tab w:val="right" w:leader="dot" w:pos="8296"/>
        </w:tabs>
        <w:spacing w:before="0"/>
        <w:rPr>
          <w:rFonts w:ascii="微软雅黑" w:eastAsia="微软雅黑" w:hAnsi="微软雅黑"/>
          <w:b w:val="0"/>
          <w:bCs w:val="0"/>
          <w:noProof/>
          <w:sz w:val="24"/>
          <w:szCs w:val="24"/>
        </w:rPr>
      </w:pPr>
      <w:hyperlink w:anchor="_Toc455002152" w:history="1">
        <w:r w:rsidR="00916344" w:rsidRPr="00916344">
          <w:rPr>
            <w:rStyle w:val="a9"/>
            <w:rFonts w:ascii="微软雅黑" w:eastAsia="微软雅黑" w:hAnsi="微软雅黑" w:hint="eastAsia"/>
            <w:b w:val="0"/>
            <w:noProof/>
            <w:sz w:val="24"/>
            <w:szCs w:val="24"/>
          </w:rPr>
          <w:t>(三)</w:t>
        </w:r>
        <w:r w:rsidR="00916344" w:rsidRPr="00916344">
          <w:rPr>
            <w:rFonts w:ascii="微软雅黑" w:eastAsia="微软雅黑" w:hAnsi="微软雅黑"/>
            <w:b w:val="0"/>
            <w:bCs w:val="0"/>
            <w:noProof/>
            <w:sz w:val="24"/>
            <w:szCs w:val="24"/>
          </w:rPr>
          <w:tab/>
        </w:r>
        <w:r w:rsidR="00916344" w:rsidRPr="00916344">
          <w:rPr>
            <w:rStyle w:val="a9"/>
            <w:rFonts w:ascii="微软雅黑" w:eastAsia="微软雅黑" w:hAnsi="微软雅黑" w:hint="eastAsia"/>
            <w:b w:val="0"/>
            <w:noProof/>
            <w:sz w:val="24"/>
            <w:szCs w:val="24"/>
          </w:rPr>
          <w:t>课程准备信息</w:t>
        </w:r>
        <w:r w:rsidR="00916344" w:rsidRPr="00916344">
          <w:rPr>
            <w:rFonts w:ascii="微软雅黑" w:eastAsia="微软雅黑" w:hAnsi="微软雅黑"/>
            <w:b w:val="0"/>
            <w:noProof/>
            <w:webHidden/>
            <w:sz w:val="24"/>
            <w:szCs w:val="24"/>
          </w:rPr>
          <w:tab/>
        </w:r>
        <w:r w:rsidR="00916344" w:rsidRPr="00916344">
          <w:rPr>
            <w:rFonts w:ascii="微软雅黑" w:eastAsia="微软雅黑" w:hAnsi="微软雅黑"/>
            <w:b w:val="0"/>
            <w:noProof/>
            <w:webHidden/>
            <w:sz w:val="24"/>
            <w:szCs w:val="24"/>
          </w:rPr>
          <w:fldChar w:fldCharType="begin"/>
        </w:r>
        <w:r w:rsidR="00916344" w:rsidRPr="00916344">
          <w:rPr>
            <w:rFonts w:ascii="微软雅黑" w:eastAsia="微软雅黑" w:hAnsi="微软雅黑"/>
            <w:b w:val="0"/>
            <w:noProof/>
            <w:webHidden/>
            <w:sz w:val="24"/>
            <w:szCs w:val="24"/>
          </w:rPr>
          <w:instrText xml:space="preserve"> PAGEREF _Toc455002152 \h </w:instrText>
        </w:r>
        <w:r w:rsidR="00916344" w:rsidRPr="00916344">
          <w:rPr>
            <w:rFonts w:ascii="微软雅黑" w:eastAsia="微软雅黑" w:hAnsi="微软雅黑"/>
            <w:b w:val="0"/>
            <w:noProof/>
            <w:webHidden/>
            <w:sz w:val="24"/>
            <w:szCs w:val="24"/>
          </w:rPr>
        </w:r>
        <w:r w:rsidR="00916344" w:rsidRPr="00916344">
          <w:rPr>
            <w:rFonts w:ascii="微软雅黑" w:eastAsia="微软雅黑" w:hAnsi="微软雅黑"/>
            <w:b w:val="0"/>
            <w:noProof/>
            <w:webHidden/>
            <w:sz w:val="24"/>
            <w:szCs w:val="24"/>
          </w:rPr>
          <w:fldChar w:fldCharType="separate"/>
        </w:r>
        <w:r w:rsidR="00916344" w:rsidRPr="00916344">
          <w:rPr>
            <w:rFonts w:ascii="微软雅黑" w:eastAsia="微软雅黑" w:hAnsi="微软雅黑"/>
            <w:b w:val="0"/>
            <w:noProof/>
            <w:webHidden/>
            <w:sz w:val="24"/>
            <w:szCs w:val="24"/>
          </w:rPr>
          <w:t>68</w:t>
        </w:r>
        <w:r w:rsidR="00916344" w:rsidRPr="00916344">
          <w:rPr>
            <w:rFonts w:ascii="微软雅黑" w:eastAsia="微软雅黑" w:hAnsi="微软雅黑"/>
            <w:b w:val="0"/>
            <w:noProof/>
            <w:webHidden/>
            <w:sz w:val="24"/>
            <w:szCs w:val="24"/>
          </w:rPr>
          <w:fldChar w:fldCharType="end"/>
        </w:r>
      </w:hyperlink>
    </w:p>
    <w:p w:rsidR="00916344" w:rsidRPr="00916344" w:rsidRDefault="00D653BD" w:rsidP="00916344">
      <w:pPr>
        <w:pStyle w:val="21"/>
        <w:tabs>
          <w:tab w:val="left" w:pos="630"/>
          <w:tab w:val="right" w:leader="dot" w:pos="8296"/>
        </w:tabs>
        <w:spacing w:before="0"/>
        <w:rPr>
          <w:rFonts w:ascii="微软雅黑" w:eastAsia="微软雅黑" w:hAnsi="微软雅黑"/>
          <w:b w:val="0"/>
          <w:bCs w:val="0"/>
          <w:noProof/>
          <w:sz w:val="24"/>
          <w:szCs w:val="24"/>
        </w:rPr>
      </w:pPr>
      <w:hyperlink w:anchor="_Toc455002153" w:history="1">
        <w:r w:rsidR="00916344" w:rsidRPr="00916344">
          <w:rPr>
            <w:rStyle w:val="a9"/>
            <w:rFonts w:ascii="微软雅黑" w:eastAsia="微软雅黑" w:hAnsi="微软雅黑" w:hint="eastAsia"/>
            <w:b w:val="0"/>
            <w:noProof/>
            <w:sz w:val="24"/>
            <w:szCs w:val="24"/>
          </w:rPr>
          <w:t>(四)</w:t>
        </w:r>
        <w:r w:rsidR="00916344" w:rsidRPr="00916344">
          <w:rPr>
            <w:rFonts w:ascii="微软雅黑" w:eastAsia="微软雅黑" w:hAnsi="微软雅黑"/>
            <w:b w:val="0"/>
            <w:bCs w:val="0"/>
            <w:noProof/>
            <w:sz w:val="24"/>
            <w:szCs w:val="24"/>
          </w:rPr>
          <w:tab/>
        </w:r>
        <w:r w:rsidR="00916344" w:rsidRPr="00916344">
          <w:rPr>
            <w:rStyle w:val="a9"/>
            <w:rFonts w:ascii="微软雅黑" w:eastAsia="微软雅黑" w:hAnsi="微软雅黑" w:hint="eastAsia"/>
            <w:b w:val="0"/>
            <w:noProof/>
            <w:sz w:val="24"/>
            <w:szCs w:val="24"/>
          </w:rPr>
          <w:t>助教信息</w:t>
        </w:r>
        <w:r w:rsidR="00916344" w:rsidRPr="00916344">
          <w:rPr>
            <w:rFonts w:ascii="微软雅黑" w:eastAsia="微软雅黑" w:hAnsi="微软雅黑"/>
            <w:b w:val="0"/>
            <w:noProof/>
            <w:webHidden/>
            <w:sz w:val="24"/>
            <w:szCs w:val="24"/>
          </w:rPr>
          <w:tab/>
        </w:r>
        <w:r w:rsidR="00916344" w:rsidRPr="00916344">
          <w:rPr>
            <w:rFonts w:ascii="微软雅黑" w:eastAsia="微软雅黑" w:hAnsi="微软雅黑"/>
            <w:b w:val="0"/>
            <w:noProof/>
            <w:webHidden/>
            <w:sz w:val="24"/>
            <w:szCs w:val="24"/>
          </w:rPr>
          <w:fldChar w:fldCharType="begin"/>
        </w:r>
        <w:r w:rsidR="00916344" w:rsidRPr="00916344">
          <w:rPr>
            <w:rFonts w:ascii="微软雅黑" w:eastAsia="微软雅黑" w:hAnsi="微软雅黑"/>
            <w:b w:val="0"/>
            <w:noProof/>
            <w:webHidden/>
            <w:sz w:val="24"/>
            <w:szCs w:val="24"/>
          </w:rPr>
          <w:instrText xml:space="preserve"> PAGEREF _Toc455002153 \h </w:instrText>
        </w:r>
        <w:r w:rsidR="00916344" w:rsidRPr="00916344">
          <w:rPr>
            <w:rFonts w:ascii="微软雅黑" w:eastAsia="微软雅黑" w:hAnsi="微软雅黑"/>
            <w:b w:val="0"/>
            <w:noProof/>
            <w:webHidden/>
            <w:sz w:val="24"/>
            <w:szCs w:val="24"/>
          </w:rPr>
        </w:r>
        <w:r w:rsidR="00916344" w:rsidRPr="00916344">
          <w:rPr>
            <w:rFonts w:ascii="微软雅黑" w:eastAsia="微软雅黑" w:hAnsi="微软雅黑"/>
            <w:b w:val="0"/>
            <w:noProof/>
            <w:webHidden/>
            <w:sz w:val="24"/>
            <w:szCs w:val="24"/>
          </w:rPr>
          <w:fldChar w:fldCharType="separate"/>
        </w:r>
        <w:r w:rsidR="00916344" w:rsidRPr="00916344">
          <w:rPr>
            <w:rFonts w:ascii="微软雅黑" w:eastAsia="微软雅黑" w:hAnsi="微软雅黑"/>
            <w:b w:val="0"/>
            <w:noProof/>
            <w:webHidden/>
            <w:sz w:val="24"/>
            <w:szCs w:val="24"/>
          </w:rPr>
          <w:t>68</w:t>
        </w:r>
        <w:r w:rsidR="00916344" w:rsidRPr="00916344">
          <w:rPr>
            <w:rFonts w:ascii="微软雅黑" w:eastAsia="微软雅黑" w:hAnsi="微软雅黑"/>
            <w:b w:val="0"/>
            <w:noProof/>
            <w:webHidden/>
            <w:sz w:val="24"/>
            <w:szCs w:val="24"/>
          </w:rPr>
          <w:fldChar w:fldCharType="end"/>
        </w:r>
      </w:hyperlink>
    </w:p>
    <w:p w:rsidR="00916344" w:rsidRPr="00916344" w:rsidRDefault="00D653BD" w:rsidP="00916344">
      <w:pPr>
        <w:pStyle w:val="10"/>
        <w:tabs>
          <w:tab w:val="left" w:pos="840"/>
          <w:tab w:val="right" w:leader="dot" w:pos="8296"/>
        </w:tabs>
        <w:spacing w:before="0"/>
        <w:rPr>
          <w:rFonts w:ascii="微软雅黑" w:eastAsia="微软雅黑" w:hAnsi="微软雅黑"/>
          <w:b w:val="0"/>
          <w:bCs w:val="0"/>
          <w:caps w:val="0"/>
          <w:noProof/>
        </w:rPr>
      </w:pPr>
      <w:hyperlink w:anchor="_Toc455002154" w:history="1">
        <w:r w:rsidR="00916344" w:rsidRPr="00916344">
          <w:rPr>
            <w:rStyle w:val="a9"/>
            <w:rFonts w:ascii="微软雅黑" w:eastAsia="微软雅黑" w:hAnsi="微软雅黑" w:hint="eastAsia"/>
            <w:b w:val="0"/>
            <w:noProof/>
          </w:rPr>
          <w:t>五、</w:t>
        </w:r>
        <w:r w:rsidR="00916344" w:rsidRPr="00916344">
          <w:rPr>
            <w:rFonts w:ascii="微软雅黑" w:eastAsia="微软雅黑" w:hAnsi="微软雅黑"/>
            <w:b w:val="0"/>
            <w:bCs w:val="0"/>
            <w:caps w:val="0"/>
            <w:noProof/>
          </w:rPr>
          <w:tab/>
        </w:r>
        <w:r w:rsidR="00916344" w:rsidRPr="00916344">
          <w:rPr>
            <w:rStyle w:val="a9"/>
            <w:rFonts w:ascii="微软雅黑" w:eastAsia="微软雅黑" w:hAnsi="微软雅黑" w:hint="eastAsia"/>
            <w:b w:val="0"/>
            <w:noProof/>
          </w:rPr>
          <w:t>结论</w:t>
        </w:r>
        <w:r w:rsidR="00916344" w:rsidRPr="00916344">
          <w:rPr>
            <w:rFonts w:ascii="微软雅黑" w:eastAsia="微软雅黑" w:hAnsi="微软雅黑"/>
            <w:b w:val="0"/>
            <w:noProof/>
            <w:webHidden/>
          </w:rPr>
          <w:tab/>
        </w:r>
        <w:r w:rsidR="00916344" w:rsidRPr="00916344">
          <w:rPr>
            <w:rFonts w:ascii="微软雅黑" w:eastAsia="微软雅黑" w:hAnsi="微软雅黑"/>
            <w:b w:val="0"/>
            <w:noProof/>
            <w:webHidden/>
          </w:rPr>
          <w:fldChar w:fldCharType="begin"/>
        </w:r>
        <w:r w:rsidR="00916344" w:rsidRPr="00916344">
          <w:rPr>
            <w:rFonts w:ascii="微软雅黑" w:eastAsia="微软雅黑" w:hAnsi="微软雅黑"/>
            <w:b w:val="0"/>
            <w:noProof/>
            <w:webHidden/>
          </w:rPr>
          <w:instrText xml:space="preserve"> PAGEREF _Toc455002154 \h </w:instrText>
        </w:r>
        <w:r w:rsidR="00916344" w:rsidRPr="00916344">
          <w:rPr>
            <w:rFonts w:ascii="微软雅黑" w:eastAsia="微软雅黑" w:hAnsi="微软雅黑"/>
            <w:b w:val="0"/>
            <w:noProof/>
            <w:webHidden/>
          </w:rPr>
        </w:r>
        <w:r w:rsidR="00916344" w:rsidRPr="00916344">
          <w:rPr>
            <w:rFonts w:ascii="微软雅黑" w:eastAsia="微软雅黑" w:hAnsi="微软雅黑"/>
            <w:b w:val="0"/>
            <w:noProof/>
            <w:webHidden/>
          </w:rPr>
          <w:fldChar w:fldCharType="separate"/>
        </w:r>
        <w:r w:rsidR="00916344" w:rsidRPr="00916344">
          <w:rPr>
            <w:rFonts w:ascii="微软雅黑" w:eastAsia="微软雅黑" w:hAnsi="微软雅黑"/>
            <w:b w:val="0"/>
            <w:noProof/>
            <w:webHidden/>
          </w:rPr>
          <w:t>68</w:t>
        </w:r>
        <w:r w:rsidR="00916344" w:rsidRPr="00916344">
          <w:rPr>
            <w:rFonts w:ascii="微软雅黑" w:eastAsia="微软雅黑" w:hAnsi="微软雅黑"/>
            <w:b w:val="0"/>
            <w:noProof/>
            <w:webHidden/>
          </w:rPr>
          <w:fldChar w:fldCharType="end"/>
        </w:r>
      </w:hyperlink>
    </w:p>
    <w:p w:rsidR="001128C0" w:rsidRDefault="00916344" w:rsidP="00916344">
      <w:pPr>
        <w:pStyle w:val="21"/>
        <w:spacing w:before="0"/>
        <w:rPr>
          <w:rFonts w:ascii="黑体" w:eastAsia="黑体" w:hAnsi="黑体"/>
          <w:sz w:val="28"/>
          <w:szCs w:val="28"/>
        </w:rPr>
      </w:pPr>
      <w:r w:rsidRPr="00916344">
        <w:rPr>
          <w:rStyle w:val="a9"/>
          <w:rFonts w:ascii="微软雅黑" w:eastAsia="微软雅黑" w:hAnsi="微软雅黑"/>
          <w:b w:val="0"/>
          <w:noProof/>
          <w:sz w:val="24"/>
          <w:szCs w:val="24"/>
        </w:rPr>
        <w:fldChar w:fldCharType="end"/>
      </w:r>
    </w:p>
    <w:p w:rsidR="001128C0" w:rsidRDefault="001128C0" w:rsidP="001128C0">
      <w:pPr>
        <w:spacing w:beforeLines="50" w:before="156" w:afterLines="50" w:after="156" w:line="288" w:lineRule="auto"/>
        <w:jc w:val="center"/>
        <w:rPr>
          <w:rFonts w:ascii="黑体" w:eastAsia="黑体" w:hAnsi="黑体"/>
          <w:sz w:val="28"/>
          <w:szCs w:val="28"/>
        </w:rPr>
        <w:sectPr w:rsidR="001128C0">
          <w:footerReference w:type="default" r:id="rId39"/>
          <w:pgSz w:w="11906" w:h="16838"/>
          <w:pgMar w:top="1440" w:right="1800" w:bottom="1440" w:left="1800" w:header="851" w:footer="992" w:gutter="0"/>
          <w:cols w:space="720"/>
          <w:docGrid w:type="lines" w:linePitch="312"/>
        </w:sectPr>
      </w:pPr>
    </w:p>
    <w:p w:rsidR="001128C0" w:rsidRPr="009A0B05" w:rsidRDefault="001128C0" w:rsidP="009E0E3D">
      <w:pPr>
        <w:pStyle w:val="1"/>
        <w:numPr>
          <w:ilvl w:val="0"/>
          <w:numId w:val="16"/>
        </w:numPr>
        <w:tabs>
          <w:tab w:val="left" w:pos="720"/>
        </w:tabs>
        <w:spacing w:beforeLines="25" w:before="78" w:afterLines="25" w:after="78" w:line="400" w:lineRule="exact"/>
        <w:ind w:left="0" w:firstLine="0"/>
        <w:rPr>
          <w:rFonts w:ascii="黑体" w:eastAsia="黑体" w:hAnsi="黑体"/>
          <w:b w:val="0"/>
          <w:sz w:val="21"/>
          <w:szCs w:val="21"/>
        </w:rPr>
      </w:pPr>
      <w:bookmarkStart w:id="546" w:name="_Toc3819"/>
      <w:bookmarkStart w:id="547" w:name="_Toc454199963"/>
      <w:bookmarkStart w:id="548" w:name="_Toc454999055"/>
      <w:bookmarkStart w:id="549" w:name="_Toc455001399"/>
      <w:bookmarkStart w:id="550" w:name="_Toc455002137"/>
      <w:bookmarkStart w:id="551" w:name="_Toc455051167"/>
      <w:r w:rsidRPr="009A0B05">
        <w:rPr>
          <w:rFonts w:ascii="黑体" w:eastAsia="黑体" w:hAnsi="黑体" w:hint="eastAsia"/>
          <w:b w:val="0"/>
          <w:sz w:val="21"/>
          <w:szCs w:val="21"/>
        </w:rPr>
        <w:lastRenderedPageBreak/>
        <w:t>课程执行大纲的意义</w:t>
      </w:r>
      <w:bookmarkEnd w:id="546"/>
      <w:bookmarkEnd w:id="547"/>
      <w:bookmarkEnd w:id="548"/>
      <w:bookmarkEnd w:id="549"/>
      <w:bookmarkEnd w:id="550"/>
      <w:bookmarkEnd w:id="551"/>
    </w:p>
    <w:p w:rsidR="001128C0" w:rsidRPr="009A0B05" w:rsidRDefault="001128C0" w:rsidP="009E0E3D">
      <w:pPr>
        <w:spacing w:line="400" w:lineRule="exact"/>
        <w:ind w:firstLineChars="200" w:firstLine="420"/>
        <w:rPr>
          <w:szCs w:val="21"/>
        </w:rPr>
      </w:pPr>
      <w:r w:rsidRPr="009A0B05">
        <w:rPr>
          <w:rFonts w:hint="eastAsia"/>
          <w:szCs w:val="21"/>
        </w:rPr>
        <w:t>课程执行大纲是您的学生第一次有机会了解您以及您的课程。在执行大纲里，您可以告诉学生，他们能够期待从课程中获得些什么，而课程又期待他们做些什么。课程执行大纲不仅仅是包含着课程基本信息的一张纸，它是您向学生发出的一封邀请信，邀请他们与您一起开始一段奇妙的旅程；它也是一份契约，是您与学生在共享这段奇妙旅程之前所做出的共同承诺。</w:t>
      </w:r>
    </w:p>
    <w:p w:rsidR="001128C0" w:rsidRPr="009A0B05" w:rsidRDefault="001128C0" w:rsidP="009E0E3D">
      <w:pPr>
        <w:pStyle w:val="1"/>
        <w:numPr>
          <w:ilvl w:val="0"/>
          <w:numId w:val="16"/>
        </w:numPr>
        <w:tabs>
          <w:tab w:val="left" w:pos="720"/>
        </w:tabs>
        <w:spacing w:beforeLines="25" w:before="78" w:afterLines="25" w:after="78" w:line="400" w:lineRule="exact"/>
        <w:ind w:left="0" w:firstLine="0"/>
        <w:rPr>
          <w:rFonts w:ascii="黑体" w:eastAsia="黑体" w:hAnsi="黑体"/>
          <w:b w:val="0"/>
          <w:sz w:val="21"/>
          <w:szCs w:val="21"/>
        </w:rPr>
      </w:pPr>
      <w:bookmarkStart w:id="552" w:name="_Toc222"/>
      <w:bookmarkStart w:id="553" w:name="_Toc454199964"/>
      <w:bookmarkStart w:id="554" w:name="_Toc454999056"/>
      <w:bookmarkStart w:id="555" w:name="_Toc455001400"/>
      <w:bookmarkStart w:id="556" w:name="_Toc455002138"/>
      <w:bookmarkStart w:id="557" w:name="_Toc455051168"/>
      <w:r w:rsidRPr="009A0B05">
        <w:rPr>
          <w:rFonts w:ascii="黑体" w:eastAsia="黑体" w:hAnsi="黑体" w:hint="eastAsia"/>
          <w:b w:val="0"/>
          <w:sz w:val="21"/>
          <w:szCs w:val="21"/>
        </w:rPr>
        <w:t>课程执行大纲的目标与功能</w:t>
      </w:r>
      <w:bookmarkEnd w:id="552"/>
      <w:bookmarkEnd w:id="553"/>
      <w:bookmarkEnd w:id="554"/>
      <w:bookmarkEnd w:id="555"/>
      <w:bookmarkEnd w:id="556"/>
      <w:bookmarkEnd w:id="557"/>
    </w:p>
    <w:p w:rsidR="001128C0" w:rsidRPr="009A0B05" w:rsidRDefault="001128C0" w:rsidP="009E0E3D">
      <w:pPr>
        <w:pStyle w:val="2"/>
        <w:numPr>
          <w:ilvl w:val="0"/>
          <w:numId w:val="17"/>
        </w:numPr>
        <w:tabs>
          <w:tab w:val="left" w:pos="420"/>
        </w:tabs>
        <w:spacing w:before="0" w:after="0" w:line="400" w:lineRule="exact"/>
        <w:ind w:left="0" w:firstLine="0"/>
        <w:rPr>
          <w:rFonts w:ascii="微软雅黑" w:eastAsia="微软雅黑" w:hAnsi="微软雅黑"/>
          <w:b w:val="0"/>
          <w:sz w:val="21"/>
          <w:szCs w:val="21"/>
        </w:rPr>
      </w:pPr>
      <w:bookmarkStart w:id="558" w:name="_Toc15599"/>
      <w:bookmarkStart w:id="559" w:name="_Toc454199965"/>
      <w:bookmarkStart w:id="560" w:name="_Toc455001401"/>
      <w:bookmarkStart w:id="561" w:name="_Toc455002139"/>
      <w:bookmarkStart w:id="562" w:name="_Toc455051169"/>
      <w:r w:rsidRPr="009A0B05">
        <w:rPr>
          <w:rFonts w:ascii="微软雅黑" w:eastAsia="微软雅黑" w:hAnsi="微软雅黑" w:hint="eastAsia"/>
          <w:b w:val="0"/>
          <w:sz w:val="21"/>
          <w:szCs w:val="21"/>
        </w:rPr>
        <w:t>计划与契约</w:t>
      </w:r>
      <w:bookmarkEnd w:id="558"/>
      <w:bookmarkEnd w:id="559"/>
      <w:bookmarkEnd w:id="560"/>
      <w:bookmarkEnd w:id="561"/>
      <w:bookmarkEnd w:id="562"/>
    </w:p>
    <w:p w:rsidR="001128C0" w:rsidRPr="009A0B05" w:rsidRDefault="001128C0" w:rsidP="009E0E3D">
      <w:pPr>
        <w:spacing w:line="400" w:lineRule="exact"/>
        <w:ind w:firstLineChars="200" w:firstLine="420"/>
        <w:rPr>
          <w:szCs w:val="21"/>
        </w:rPr>
      </w:pPr>
      <w:r w:rsidRPr="009A0B05">
        <w:rPr>
          <w:rFonts w:hint="eastAsia"/>
          <w:szCs w:val="21"/>
        </w:rPr>
        <w:t>在课程执行大纲里，您应该告诉学生，您期待他们在课程学习过程中完成什么？何时完成？他们的分数将如何评定？您甚至可以请学生签字认可，使得课程执行大纲真正成为你们之间的契约，保证学生真正了解课程的要求。当然如果您临时改变评分方法，或者不遵守您预先设定的规则，可能会引起学生的不快。但这并不意味着您的执行大纲不能改变。您可以在执行大纲中说明，某些规则有可能会发生改变，以您的通知为准。</w:t>
      </w:r>
    </w:p>
    <w:p w:rsidR="001128C0" w:rsidRPr="009A0B05" w:rsidRDefault="001128C0" w:rsidP="009E0E3D">
      <w:pPr>
        <w:pStyle w:val="2"/>
        <w:numPr>
          <w:ilvl w:val="0"/>
          <w:numId w:val="17"/>
        </w:numPr>
        <w:tabs>
          <w:tab w:val="left" w:pos="420"/>
        </w:tabs>
        <w:spacing w:before="0" w:after="0" w:line="400" w:lineRule="exact"/>
        <w:ind w:left="0" w:firstLine="0"/>
        <w:rPr>
          <w:rFonts w:ascii="微软雅黑" w:eastAsia="微软雅黑" w:hAnsi="微软雅黑"/>
          <w:b w:val="0"/>
          <w:sz w:val="21"/>
          <w:szCs w:val="21"/>
        </w:rPr>
      </w:pPr>
      <w:bookmarkStart w:id="563" w:name="_Toc6063"/>
      <w:bookmarkStart w:id="564" w:name="_Toc454199966"/>
      <w:bookmarkStart w:id="565" w:name="_Toc455001402"/>
      <w:bookmarkStart w:id="566" w:name="_Toc455002140"/>
      <w:bookmarkStart w:id="567" w:name="_Toc455051170"/>
      <w:r w:rsidRPr="009A0B05">
        <w:rPr>
          <w:rFonts w:ascii="微软雅黑" w:eastAsia="微软雅黑" w:hAnsi="微软雅黑" w:hint="eastAsia"/>
          <w:b w:val="0"/>
          <w:sz w:val="21"/>
          <w:szCs w:val="21"/>
        </w:rPr>
        <w:t>交流工具</w:t>
      </w:r>
      <w:bookmarkEnd w:id="563"/>
      <w:bookmarkEnd w:id="564"/>
      <w:bookmarkEnd w:id="565"/>
      <w:bookmarkEnd w:id="566"/>
      <w:bookmarkEnd w:id="567"/>
    </w:p>
    <w:p w:rsidR="001128C0" w:rsidRPr="009A0B05" w:rsidRDefault="001128C0" w:rsidP="009E0E3D">
      <w:pPr>
        <w:spacing w:line="400" w:lineRule="exact"/>
        <w:ind w:firstLineChars="200" w:firstLine="420"/>
        <w:rPr>
          <w:szCs w:val="21"/>
        </w:rPr>
      </w:pPr>
      <w:r w:rsidRPr="009A0B05">
        <w:rPr>
          <w:rFonts w:hint="eastAsia"/>
          <w:szCs w:val="21"/>
        </w:rPr>
        <w:t>课程执行大纲很有可能是学生从您这里得到的最初关于课程的信息。因此，您的课程执行大纲如何编写在很大程度上向学生展现了您是一位什么样的老师。建议您不必照搬我们提供给您的示例。您完全可以让您的执行大纲展现出您个人的风格与教育理念。执行大纲可以帮助您的学生开始了解您，您应该充分利用这个机会来估计学生对于课程可能会提出的问题并给出清晰的答案。</w:t>
      </w:r>
    </w:p>
    <w:p w:rsidR="001128C0" w:rsidRPr="009A0B05" w:rsidRDefault="001128C0" w:rsidP="009E0E3D">
      <w:pPr>
        <w:pStyle w:val="2"/>
        <w:numPr>
          <w:ilvl w:val="0"/>
          <w:numId w:val="17"/>
        </w:numPr>
        <w:tabs>
          <w:tab w:val="left" w:pos="420"/>
        </w:tabs>
        <w:spacing w:before="0" w:after="0" w:line="400" w:lineRule="exact"/>
        <w:ind w:left="0" w:firstLine="0"/>
        <w:rPr>
          <w:rFonts w:ascii="微软雅黑" w:eastAsia="微软雅黑" w:hAnsi="微软雅黑"/>
          <w:b w:val="0"/>
          <w:sz w:val="21"/>
          <w:szCs w:val="21"/>
        </w:rPr>
      </w:pPr>
      <w:bookmarkStart w:id="568" w:name="_Toc19588"/>
      <w:bookmarkStart w:id="569" w:name="_Toc454199967"/>
      <w:bookmarkStart w:id="570" w:name="_Toc455001403"/>
      <w:bookmarkStart w:id="571" w:name="_Toc455002141"/>
      <w:bookmarkStart w:id="572" w:name="_Toc455051171"/>
      <w:r w:rsidRPr="009A0B05">
        <w:rPr>
          <w:rFonts w:ascii="微软雅黑" w:eastAsia="微软雅黑" w:hAnsi="微软雅黑" w:hint="eastAsia"/>
          <w:b w:val="0"/>
          <w:sz w:val="21"/>
          <w:szCs w:val="21"/>
        </w:rPr>
        <w:t>学习工具</w:t>
      </w:r>
      <w:bookmarkEnd w:id="568"/>
      <w:bookmarkEnd w:id="569"/>
      <w:bookmarkEnd w:id="570"/>
      <w:bookmarkEnd w:id="571"/>
      <w:bookmarkEnd w:id="572"/>
    </w:p>
    <w:p w:rsidR="001128C0" w:rsidRPr="009A0B05" w:rsidRDefault="001128C0" w:rsidP="009E0E3D">
      <w:pPr>
        <w:spacing w:line="400" w:lineRule="exact"/>
        <w:ind w:firstLineChars="200" w:firstLine="420"/>
        <w:rPr>
          <w:szCs w:val="21"/>
        </w:rPr>
      </w:pPr>
      <w:r w:rsidRPr="009A0B05">
        <w:rPr>
          <w:rFonts w:hint="eastAsia"/>
          <w:szCs w:val="21"/>
        </w:rPr>
        <w:t>一份以学习为中心的课程执行大纲，或者一份不仅仅提供课程基本信息，并且包含帮助学生提升学习与智力发展信息的执行大纲，可以成为学生在课程中学习成功的强有力工具。</w:t>
      </w:r>
    </w:p>
    <w:p w:rsidR="001128C0" w:rsidRPr="009A0B05" w:rsidRDefault="001128C0" w:rsidP="009E0E3D">
      <w:pPr>
        <w:pStyle w:val="1"/>
        <w:numPr>
          <w:ilvl w:val="0"/>
          <w:numId w:val="16"/>
        </w:numPr>
        <w:tabs>
          <w:tab w:val="left" w:pos="720"/>
        </w:tabs>
        <w:spacing w:beforeLines="25" w:before="78" w:afterLines="25" w:after="78" w:line="400" w:lineRule="exact"/>
        <w:ind w:left="0" w:firstLine="0"/>
        <w:rPr>
          <w:rFonts w:ascii="黑体" w:eastAsia="黑体" w:hAnsi="黑体"/>
          <w:b w:val="0"/>
          <w:sz w:val="21"/>
          <w:szCs w:val="21"/>
        </w:rPr>
      </w:pPr>
      <w:bookmarkStart w:id="573" w:name="_Toc18678"/>
      <w:bookmarkStart w:id="574" w:name="_Toc454199968"/>
      <w:bookmarkStart w:id="575" w:name="_Toc454999057"/>
      <w:bookmarkStart w:id="576" w:name="_Toc455001404"/>
      <w:bookmarkStart w:id="577" w:name="_Toc455002142"/>
      <w:bookmarkStart w:id="578" w:name="_Toc455051172"/>
      <w:r w:rsidRPr="009A0B05">
        <w:rPr>
          <w:rFonts w:ascii="黑体" w:eastAsia="黑体" w:hAnsi="黑体" w:hint="eastAsia"/>
          <w:b w:val="0"/>
          <w:sz w:val="21"/>
          <w:szCs w:val="21"/>
        </w:rPr>
        <w:t>课程执行大纲主要内容：必需项</w:t>
      </w:r>
      <w:bookmarkEnd w:id="573"/>
      <w:bookmarkEnd w:id="574"/>
      <w:bookmarkEnd w:id="575"/>
      <w:bookmarkEnd w:id="576"/>
      <w:bookmarkEnd w:id="577"/>
      <w:bookmarkEnd w:id="578"/>
    </w:p>
    <w:p w:rsidR="001128C0" w:rsidRPr="009A0B05" w:rsidRDefault="001128C0" w:rsidP="009E0E3D">
      <w:pPr>
        <w:spacing w:line="400" w:lineRule="exact"/>
        <w:ind w:firstLineChars="200" w:firstLine="420"/>
        <w:rPr>
          <w:szCs w:val="21"/>
        </w:rPr>
      </w:pPr>
      <w:r w:rsidRPr="009A0B05">
        <w:rPr>
          <w:rFonts w:hint="eastAsia"/>
          <w:szCs w:val="21"/>
        </w:rPr>
        <w:t>不同学科、不同课程的执行大纲显然应该有所不同，因此您应该尽量使得您的执行大纲能够满足您的课程、学生以及领域的需要。下面内容是您的课程执行大纲中应该包含的：</w:t>
      </w:r>
    </w:p>
    <w:p w:rsidR="001128C0" w:rsidRPr="009A0B05" w:rsidRDefault="001128C0" w:rsidP="009E0E3D">
      <w:pPr>
        <w:pStyle w:val="2"/>
        <w:numPr>
          <w:ilvl w:val="0"/>
          <w:numId w:val="18"/>
        </w:numPr>
        <w:tabs>
          <w:tab w:val="left" w:pos="420"/>
        </w:tabs>
        <w:spacing w:before="0" w:after="0" w:line="400" w:lineRule="exact"/>
        <w:ind w:left="0" w:firstLine="0"/>
        <w:rPr>
          <w:rFonts w:ascii="微软雅黑" w:eastAsia="微软雅黑" w:hAnsi="微软雅黑"/>
          <w:b w:val="0"/>
          <w:sz w:val="21"/>
          <w:szCs w:val="21"/>
        </w:rPr>
      </w:pPr>
      <w:bookmarkStart w:id="579" w:name="_Toc1085"/>
      <w:bookmarkStart w:id="580" w:name="_Toc454199969"/>
      <w:bookmarkStart w:id="581" w:name="_Toc455001405"/>
      <w:bookmarkStart w:id="582" w:name="_Toc455002143"/>
      <w:bookmarkStart w:id="583" w:name="_Toc455051173"/>
      <w:r w:rsidRPr="009A0B05">
        <w:rPr>
          <w:rFonts w:ascii="微软雅黑" w:eastAsia="微软雅黑" w:hAnsi="微软雅黑" w:hint="eastAsia"/>
          <w:b w:val="0"/>
          <w:sz w:val="21"/>
          <w:szCs w:val="21"/>
        </w:rPr>
        <w:t>课程基本信息</w:t>
      </w:r>
      <w:bookmarkEnd w:id="579"/>
      <w:bookmarkEnd w:id="580"/>
      <w:bookmarkEnd w:id="581"/>
      <w:bookmarkEnd w:id="582"/>
      <w:bookmarkEnd w:id="583"/>
    </w:p>
    <w:p w:rsidR="001128C0" w:rsidRPr="009A0B05" w:rsidRDefault="001128C0" w:rsidP="009E0E3D">
      <w:pPr>
        <w:spacing w:line="400" w:lineRule="exact"/>
        <w:ind w:firstLineChars="200" w:firstLine="420"/>
        <w:rPr>
          <w:szCs w:val="21"/>
        </w:rPr>
      </w:pPr>
      <w:r w:rsidRPr="009A0B05">
        <w:rPr>
          <w:rFonts w:hint="eastAsia"/>
          <w:szCs w:val="21"/>
        </w:rPr>
        <w:t>您的课程执行大纲应该给出课程名称、编号、学时、答疑时间与地点、先修课程等。可能的话，您应该提供比培养计划上给出的更详细的课程描述。此外还有课外联系方式与联系时间等。</w:t>
      </w:r>
    </w:p>
    <w:p w:rsidR="001128C0" w:rsidRPr="009A0B05" w:rsidRDefault="001128C0" w:rsidP="009E0E3D">
      <w:pPr>
        <w:pStyle w:val="2"/>
        <w:numPr>
          <w:ilvl w:val="0"/>
          <w:numId w:val="18"/>
        </w:numPr>
        <w:tabs>
          <w:tab w:val="left" w:pos="420"/>
        </w:tabs>
        <w:spacing w:before="0" w:after="0" w:line="400" w:lineRule="exact"/>
        <w:ind w:left="0" w:firstLine="0"/>
        <w:rPr>
          <w:rFonts w:ascii="微软雅黑" w:eastAsia="微软雅黑" w:hAnsi="微软雅黑"/>
          <w:b w:val="0"/>
          <w:sz w:val="21"/>
          <w:szCs w:val="21"/>
        </w:rPr>
      </w:pPr>
      <w:bookmarkStart w:id="584" w:name="_Toc31813"/>
      <w:bookmarkStart w:id="585" w:name="_Toc454199970"/>
      <w:bookmarkStart w:id="586" w:name="_Toc455001406"/>
      <w:bookmarkStart w:id="587" w:name="_Toc455002144"/>
      <w:bookmarkStart w:id="588" w:name="_Toc455051174"/>
      <w:r w:rsidRPr="009A0B05">
        <w:rPr>
          <w:rFonts w:ascii="微软雅黑" w:eastAsia="微软雅黑" w:hAnsi="微软雅黑" w:hint="eastAsia"/>
          <w:b w:val="0"/>
          <w:sz w:val="21"/>
          <w:szCs w:val="21"/>
        </w:rPr>
        <w:t>阅读资料</w:t>
      </w:r>
      <w:bookmarkEnd w:id="584"/>
      <w:bookmarkEnd w:id="585"/>
      <w:bookmarkEnd w:id="586"/>
      <w:bookmarkEnd w:id="587"/>
      <w:bookmarkEnd w:id="588"/>
    </w:p>
    <w:p w:rsidR="001128C0" w:rsidRPr="009A0B05" w:rsidRDefault="001128C0" w:rsidP="009E0E3D">
      <w:pPr>
        <w:spacing w:line="400" w:lineRule="exact"/>
        <w:ind w:firstLineChars="200" w:firstLine="420"/>
        <w:rPr>
          <w:szCs w:val="21"/>
        </w:rPr>
      </w:pPr>
      <w:r w:rsidRPr="009A0B05">
        <w:rPr>
          <w:rFonts w:hint="eastAsia"/>
          <w:szCs w:val="21"/>
        </w:rPr>
        <w:t>您的课程执行大纲应该给出课程阅读文献的清单，其中必读和推荐阅读的文献应该予以明确说明，并告知学生如何找到这些文献（比如购买或者从网上下载）。</w:t>
      </w:r>
    </w:p>
    <w:p w:rsidR="001128C0" w:rsidRPr="009A0B05" w:rsidRDefault="001128C0" w:rsidP="009E0E3D">
      <w:pPr>
        <w:pStyle w:val="2"/>
        <w:numPr>
          <w:ilvl w:val="0"/>
          <w:numId w:val="18"/>
        </w:numPr>
        <w:tabs>
          <w:tab w:val="left" w:pos="420"/>
        </w:tabs>
        <w:spacing w:before="0" w:after="0" w:line="400" w:lineRule="exact"/>
        <w:ind w:left="0" w:firstLine="0"/>
        <w:rPr>
          <w:rFonts w:ascii="微软雅黑" w:eastAsia="微软雅黑" w:hAnsi="微软雅黑"/>
          <w:b w:val="0"/>
          <w:sz w:val="21"/>
          <w:szCs w:val="21"/>
        </w:rPr>
      </w:pPr>
      <w:bookmarkStart w:id="589" w:name="_Toc9090"/>
      <w:bookmarkStart w:id="590" w:name="_Toc454199971"/>
      <w:bookmarkStart w:id="591" w:name="_Toc455001407"/>
      <w:bookmarkStart w:id="592" w:name="_Toc455002145"/>
      <w:bookmarkStart w:id="593" w:name="_Toc455051175"/>
      <w:r w:rsidRPr="009A0B05">
        <w:rPr>
          <w:rFonts w:ascii="微软雅黑" w:eastAsia="微软雅黑" w:hAnsi="微软雅黑" w:hint="eastAsia"/>
          <w:b w:val="0"/>
          <w:sz w:val="21"/>
          <w:szCs w:val="21"/>
        </w:rPr>
        <w:lastRenderedPageBreak/>
        <w:t>教学日历</w:t>
      </w:r>
      <w:bookmarkEnd w:id="589"/>
      <w:bookmarkEnd w:id="590"/>
      <w:bookmarkEnd w:id="591"/>
      <w:bookmarkEnd w:id="592"/>
      <w:bookmarkEnd w:id="593"/>
    </w:p>
    <w:p w:rsidR="001128C0" w:rsidRPr="009A0B05" w:rsidRDefault="001128C0" w:rsidP="009E0E3D">
      <w:pPr>
        <w:spacing w:line="400" w:lineRule="exact"/>
        <w:ind w:firstLineChars="200" w:firstLine="420"/>
        <w:rPr>
          <w:szCs w:val="21"/>
        </w:rPr>
      </w:pPr>
      <w:r w:rsidRPr="009A0B05">
        <w:rPr>
          <w:rFonts w:hint="eastAsia"/>
          <w:szCs w:val="21"/>
        </w:rPr>
        <w:t>您的课程执行大纲应该告知学生每周或者每讲、每节课的内容，这样学生可以依此规划他们的时间。您需要特别清晰告知学生作业截止日期以及测验的时间。您可以自己决定教学日历的详细程度</w:t>
      </w:r>
      <w:r w:rsidRPr="009A0B05">
        <w:rPr>
          <w:szCs w:val="21"/>
        </w:rPr>
        <w:t>—</w:t>
      </w:r>
      <w:r w:rsidRPr="009A0B05">
        <w:rPr>
          <w:rFonts w:hint="eastAsia"/>
          <w:szCs w:val="21"/>
        </w:rPr>
        <w:t>比如，您可以只给出每讲课讲解要点，也可以给出详细的讲述内容。</w:t>
      </w:r>
    </w:p>
    <w:p w:rsidR="001128C0" w:rsidRPr="009A0B05" w:rsidRDefault="001128C0" w:rsidP="009E0E3D">
      <w:pPr>
        <w:pStyle w:val="2"/>
        <w:numPr>
          <w:ilvl w:val="0"/>
          <w:numId w:val="18"/>
        </w:numPr>
        <w:tabs>
          <w:tab w:val="left" w:pos="420"/>
        </w:tabs>
        <w:spacing w:before="0" w:after="0" w:line="400" w:lineRule="exact"/>
        <w:ind w:left="0" w:firstLine="0"/>
        <w:rPr>
          <w:rFonts w:ascii="微软雅黑" w:eastAsia="微软雅黑" w:hAnsi="微软雅黑"/>
          <w:b w:val="0"/>
          <w:sz w:val="21"/>
          <w:szCs w:val="21"/>
        </w:rPr>
      </w:pPr>
      <w:bookmarkStart w:id="594" w:name="_Toc6397"/>
      <w:bookmarkStart w:id="595" w:name="_Toc454199972"/>
      <w:bookmarkStart w:id="596" w:name="_Toc455001408"/>
      <w:bookmarkStart w:id="597" w:name="_Toc455002146"/>
      <w:bookmarkStart w:id="598" w:name="_Toc455051176"/>
      <w:r w:rsidRPr="009A0B05">
        <w:rPr>
          <w:rFonts w:ascii="微软雅黑" w:eastAsia="微软雅黑" w:hAnsi="微软雅黑" w:hint="eastAsia"/>
          <w:b w:val="0"/>
          <w:sz w:val="21"/>
          <w:szCs w:val="21"/>
        </w:rPr>
        <w:t>课程预期学习成果</w:t>
      </w:r>
      <w:bookmarkEnd w:id="594"/>
      <w:bookmarkEnd w:id="595"/>
      <w:bookmarkEnd w:id="596"/>
      <w:bookmarkEnd w:id="597"/>
      <w:bookmarkEnd w:id="598"/>
    </w:p>
    <w:p w:rsidR="001128C0" w:rsidRPr="009A0B05" w:rsidRDefault="001128C0" w:rsidP="009E0E3D">
      <w:pPr>
        <w:spacing w:line="400" w:lineRule="exact"/>
        <w:ind w:firstLineChars="200" w:firstLine="420"/>
        <w:rPr>
          <w:szCs w:val="21"/>
        </w:rPr>
      </w:pPr>
      <w:r w:rsidRPr="009A0B05">
        <w:rPr>
          <w:rFonts w:hint="eastAsia"/>
          <w:szCs w:val="21"/>
        </w:rPr>
        <w:t>您的课程执行大纲应该给出通过课程学习，学生应该学习、发展以及掌握的特定知识、实践能力、思维技巧等。关于学习成果的陈述将为您以及您的学生设立课程学习目标。撰写高效而有所帮助的学习成果描述可能会需要您多花费一些时间和思考。一般来说，学习成果描述应该在</w:t>
      </w:r>
      <w:r w:rsidRPr="009A0B05">
        <w:rPr>
          <w:szCs w:val="21"/>
        </w:rPr>
        <w:t>5-10</w:t>
      </w:r>
      <w:r w:rsidRPr="009A0B05">
        <w:rPr>
          <w:rFonts w:hint="eastAsia"/>
          <w:szCs w:val="21"/>
        </w:rPr>
        <w:t>条，并且应该集中在课程学习最为重要的成果上，而非针对某个单独的单元。学习成果陈述应该具有三个特点，即可观察、可测量、由学生而非教师完成的。学习成果陈述撰写的几个建议如下：</w:t>
      </w:r>
    </w:p>
    <w:p w:rsidR="001128C0" w:rsidRPr="009A0B05" w:rsidRDefault="001128C0" w:rsidP="009E0E3D">
      <w:pPr>
        <w:numPr>
          <w:ilvl w:val="1"/>
          <w:numId w:val="19"/>
        </w:numPr>
        <w:tabs>
          <w:tab w:val="left" w:pos="840"/>
        </w:tabs>
        <w:spacing w:line="400" w:lineRule="exact"/>
        <w:ind w:left="0" w:firstLine="0"/>
        <w:rPr>
          <w:szCs w:val="21"/>
        </w:rPr>
      </w:pPr>
      <w:r w:rsidRPr="009A0B05">
        <w:rPr>
          <w:rFonts w:hint="eastAsia"/>
          <w:szCs w:val="21"/>
        </w:rPr>
        <w:t>使用具体的行为动词</w:t>
      </w:r>
    </w:p>
    <w:p w:rsidR="001128C0" w:rsidRPr="009A0B05" w:rsidRDefault="001128C0" w:rsidP="009E0E3D">
      <w:pPr>
        <w:numPr>
          <w:ilvl w:val="1"/>
          <w:numId w:val="19"/>
        </w:numPr>
        <w:tabs>
          <w:tab w:val="left" w:pos="840"/>
        </w:tabs>
        <w:spacing w:line="400" w:lineRule="exact"/>
        <w:ind w:left="0" w:firstLine="0"/>
        <w:rPr>
          <w:szCs w:val="21"/>
        </w:rPr>
      </w:pPr>
      <w:r w:rsidRPr="009A0B05">
        <w:rPr>
          <w:rFonts w:hint="eastAsia"/>
          <w:szCs w:val="21"/>
        </w:rPr>
        <w:t>应该是本课程所特有的</w:t>
      </w:r>
    </w:p>
    <w:p w:rsidR="001128C0" w:rsidRPr="009A0B05" w:rsidRDefault="001128C0" w:rsidP="009E0E3D">
      <w:pPr>
        <w:numPr>
          <w:ilvl w:val="1"/>
          <w:numId w:val="19"/>
        </w:numPr>
        <w:tabs>
          <w:tab w:val="left" w:pos="840"/>
        </w:tabs>
        <w:spacing w:line="400" w:lineRule="exact"/>
        <w:ind w:left="0" w:firstLine="0"/>
        <w:rPr>
          <w:szCs w:val="21"/>
        </w:rPr>
      </w:pPr>
      <w:r w:rsidRPr="009A0B05">
        <w:rPr>
          <w:rFonts w:hint="eastAsia"/>
          <w:szCs w:val="21"/>
        </w:rPr>
        <w:t>集中在结果而非方法上</w:t>
      </w:r>
    </w:p>
    <w:p w:rsidR="001128C0" w:rsidRPr="009A0B05" w:rsidRDefault="001128C0" w:rsidP="009E0E3D">
      <w:pPr>
        <w:numPr>
          <w:ilvl w:val="1"/>
          <w:numId w:val="19"/>
        </w:numPr>
        <w:tabs>
          <w:tab w:val="left" w:pos="840"/>
        </w:tabs>
        <w:spacing w:line="400" w:lineRule="exact"/>
        <w:ind w:left="0" w:firstLine="0"/>
        <w:rPr>
          <w:szCs w:val="21"/>
        </w:rPr>
      </w:pPr>
      <w:r w:rsidRPr="009A0B05">
        <w:rPr>
          <w:rFonts w:hint="eastAsia"/>
          <w:szCs w:val="21"/>
        </w:rPr>
        <w:t>以学习为中心</w:t>
      </w:r>
    </w:p>
    <w:p w:rsidR="001128C0" w:rsidRPr="009A0B05" w:rsidRDefault="001128C0" w:rsidP="009E0E3D">
      <w:pPr>
        <w:numPr>
          <w:ilvl w:val="1"/>
          <w:numId w:val="19"/>
        </w:numPr>
        <w:tabs>
          <w:tab w:val="left" w:pos="840"/>
        </w:tabs>
        <w:spacing w:line="400" w:lineRule="exact"/>
        <w:ind w:left="0" w:firstLine="0"/>
        <w:rPr>
          <w:szCs w:val="21"/>
        </w:rPr>
      </w:pPr>
      <w:r w:rsidRPr="009A0B05">
        <w:rPr>
          <w:rFonts w:hint="eastAsia"/>
          <w:szCs w:val="21"/>
        </w:rPr>
        <w:t>是可以评价的</w:t>
      </w:r>
    </w:p>
    <w:p w:rsidR="001128C0" w:rsidRPr="009A0B05" w:rsidRDefault="001128C0" w:rsidP="009E0E3D">
      <w:pPr>
        <w:pStyle w:val="2"/>
        <w:numPr>
          <w:ilvl w:val="0"/>
          <w:numId w:val="18"/>
        </w:numPr>
        <w:tabs>
          <w:tab w:val="left" w:pos="420"/>
        </w:tabs>
        <w:spacing w:before="0" w:after="0" w:line="400" w:lineRule="exact"/>
        <w:ind w:left="0" w:firstLine="0"/>
        <w:rPr>
          <w:rFonts w:ascii="微软雅黑" w:eastAsia="微软雅黑" w:hAnsi="微软雅黑"/>
          <w:b w:val="0"/>
          <w:sz w:val="21"/>
          <w:szCs w:val="21"/>
        </w:rPr>
      </w:pPr>
      <w:bookmarkStart w:id="599" w:name="_Toc27493"/>
      <w:bookmarkStart w:id="600" w:name="_Toc454199973"/>
      <w:bookmarkStart w:id="601" w:name="_Toc455001409"/>
      <w:bookmarkStart w:id="602" w:name="_Toc455002147"/>
      <w:bookmarkStart w:id="603" w:name="_Toc455051177"/>
      <w:r w:rsidRPr="009A0B05">
        <w:rPr>
          <w:rFonts w:ascii="微软雅黑" w:eastAsia="微软雅黑" w:hAnsi="微软雅黑" w:hint="eastAsia"/>
          <w:b w:val="0"/>
          <w:sz w:val="21"/>
          <w:szCs w:val="21"/>
        </w:rPr>
        <w:t>分数评定方法</w:t>
      </w:r>
      <w:bookmarkEnd w:id="599"/>
      <w:bookmarkEnd w:id="600"/>
      <w:bookmarkEnd w:id="601"/>
      <w:bookmarkEnd w:id="602"/>
      <w:bookmarkEnd w:id="603"/>
    </w:p>
    <w:p w:rsidR="001128C0" w:rsidRPr="009A0B05" w:rsidRDefault="001128C0" w:rsidP="009E0E3D">
      <w:pPr>
        <w:spacing w:line="400" w:lineRule="exact"/>
        <w:ind w:firstLineChars="200" w:firstLine="420"/>
        <w:rPr>
          <w:szCs w:val="21"/>
        </w:rPr>
      </w:pPr>
      <w:r w:rsidRPr="009A0B05">
        <w:rPr>
          <w:rFonts w:hint="eastAsia"/>
          <w:szCs w:val="21"/>
        </w:rPr>
        <w:t>无疑您的学生非常想知道在课程中他们的成绩如何评定。因此您的课程执行大纲应该包括您完整的评价方案（比如考试、作业、课堂表现、出勤等）。请注意您的评价方法应该与您确立的学习成果相一致。比如那些可测量的成果应该在一定程度上被评价。将成绩评定方法提供给学生是有所帮助的。您可以告知学生每次测验、作业在最终成绩中所占比重。您还应该告知学生能否通过额外的努力提高他们的平时成绩。比如他们能否通过提交额外的报告或者更好的课堂表现来弥补他们某次成绩不满意的测验或者作业。我们建议您既对他们课程表现给予严格评价和及时反馈，同时也给他们提供改进的机会。</w:t>
      </w:r>
    </w:p>
    <w:p w:rsidR="001128C0" w:rsidRPr="009A0B05" w:rsidRDefault="001128C0" w:rsidP="009E0E3D">
      <w:pPr>
        <w:pStyle w:val="2"/>
        <w:numPr>
          <w:ilvl w:val="0"/>
          <w:numId w:val="18"/>
        </w:numPr>
        <w:tabs>
          <w:tab w:val="left" w:pos="420"/>
        </w:tabs>
        <w:spacing w:before="0" w:after="0" w:line="400" w:lineRule="exact"/>
        <w:ind w:left="0" w:firstLine="0"/>
        <w:rPr>
          <w:rFonts w:ascii="微软雅黑" w:eastAsia="微软雅黑" w:hAnsi="微软雅黑"/>
          <w:b w:val="0"/>
          <w:sz w:val="21"/>
          <w:szCs w:val="21"/>
        </w:rPr>
      </w:pPr>
      <w:bookmarkStart w:id="604" w:name="_Toc454199974"/>
      <w:bookmarkStart w:id="605" w:name="_Toc455001410"/>
      <w:bookmarkStart w:id="606" w:name="_Toc455002148"/>
      <w:bookmarkStart w:id="607" w:name="_Toc455051178"/>
      <w:r w:rsidRPr="009A0B05">
        <w:rPr>
          <w:rFonts w:ascii="微软雅黑" w:eastAsia="微软雅黑" w:hAnsi="微软雅黑" w:hint="eastAsia"/>
          <w:b w:val="0"/>
          <w:sz w:val="21"/>
          <w:szCs w:val="21"/>
        </w:rPr>
        <w:t>课程要求</w:t>
      </w:r>
      <w:bookmarkEnd w:id="604"/>
      <w:bookmarkEnd w:id="605"/>
      <w:bookmarkEnd w:id="606"/>
      <w:bookmarkEnd w:id="607"/>
    </w:p>
    <w:p w:rsidR="001128C0" w:rsidRPr="009A0B05" w:rsidRDefault="001128C0" w:rsidP="009E0E3D">
      <w:pPr>
        <w:spacing w:line="400" w:lineRule="exact"/>
        <w:ind w:firstLineChars="200" w:firstLine="420"/>
        <w:rPr>
          <w:szCs w:val="21"/>
        </w:rPr>
      </w:pPr>
      <w:r w:rsidRPr="009A0B05">
        <w:rPr>
          <w:rFonts w:hint="eastAsia"/>
          <w:szCs w:val="21"/>
        </w:rPr>
        <w:t>告知学生您对他们的要求是非常重要的。通常来说，这部分考虑的越周到、越详细，对您和您的学生的帮助也就越大。课程要求可以包括</w:t>
      </w:r>
    </w:p>
    <w:p w:rsidR="001128C0" w:rsidRPr="009A0B05" w:rsidRDefault="001128C0" w:rsidP="009E0E3D">
      <w:pPr>
        <w:numPr>
          <w:ilvl w:val="0"/>
          <w:numId w:val="20"/>
        </w:numPr>
        <w:tabs>
          <w:tab w:val="left" w:pos="900"/>
        </w:tabs>
        <w:spacing w:line="400" w:lineRule="exact"/>
        <w:ind w:left="0" w:firstLine="0"/>
        <w:rPr>
          <w:szCs w:val="21"/>
        </w:rPr>
      </w:pPr>
      <w:r w:rsidRPr="009A0B05">
        <w:rPr>
          <w:rFonts w:hint="eastAsia"/>
          <w:szCs w:val="21"/>
        </w:rPr>
        <w:t>出勤与迟到：让学生了解您对于出勤和迟到的要求，比如他们是否每次课都应该出勤？如果是，那么缺席的结果是什么？您对什么样的请假是认可的？</w:t>
      </w:r>
    </w:p>
    <w:p w:rsidR="001128C0" w:rsidRPr="009A0B05" w:rsidRDefault="001128C0" w:rsidP="009E0E3D">
      <w:pPr>
        <w:numPr>
          <w:ilvl w:val="0"/>
          <w:numId w:val="20"/>
        </w:numPr>
        <w:tabs>
          <w:tab w:val="left" w:pos="900"/>
        </w:tabs>
        <w:spacing w:line="400" w:lineRule="exact"/>
        <w:ind w:left="0" w:firstLine="0"/>
        <w:rPr>
          <w:szCs w:val="21"/>
        </w:rPr>
      </w:pPr>
      <w:r w:rsidRPr="009A0B05">
        <w:rPr>
          <w:rFonts w:hint="eastAsia"/>
          <w:szCs w:val="21"/>
        </w:rPr>
        <w:t>未提交作业或者错过测验：你是否允许学生重新测验或者迟交作业？有的老师拒收迟交的作业，也有的老师允许一段时间的推迟。您可以自己决定您的要求，只是我们建议您在执行大纲里面对此进行详细说明。</w:t>
      </w:r>
    </w:p>
    <w:p w:rsidR="001128C0" w:rsidRPr="009A0B05" w:rsidRDefault="001128C0" w:rsidP="009E0E3D">
      <w:pPr>
        <w:numPr>
          <w:ilvl w:val="0"/>
          <w:numId w:val="20"/>
        </w:numPr>
        <w:tabs>
          <w:tab w:val="left" w:pos="900"/>
        </w:tabs>
        <w:spacing w:line="400" w:lineRule="exact"/>
        <w:ind w:left="0" w:firstLine="0"/>
        <w:rPr>
          <w:szCs w:val="21"/>
        </w:rPr>
      </w:pPr>
      <w:r w:rsidRPr="009A0B05">
        <w:rPr>
          <w:rFonts w:hint="eastAsia"/>
          <w:szCs w:val="21"/>
        </w:rPr>
        <w:t>学术诚信：我们在示例中给出了关于学术诚信的要求。您也可以告知学生您自己对他们在学术诚信方面的要求，并请您一定要说明当不诚信情况发生时您的处理方法。不过</w:t>
      </w:r>
      <w:r w:rsidRPr="009A0B05">
        <w:rPr>
          <w:rFonts w:hint="eastAsia"/>
          <w:szCs w:val="21"/>
        </w:rPr>
        <w:lastRenderedPageBreak/>
        <w:t>也请您注意学生们不一定对剽窃这种比较复杂的不诚信行为有全面认识，所以建议您可以在执行大纲里面给出详细的定义，并在课堂上向他们进行解释。请相信您向学生传达的对于学术不诚信行为的态度是会很大程度上影响他们的看法与行为的。</w:t>
      </w:r>
    </w:p>
    <w:p w:rsidR="001128C0" w:rsidRPr="009A0B05" w:rsidRDefault="001128C0" w:rsidP="009E0E3D">
      <w:pPr>
        <w:numPr>
          <w:ilvl w:val="0"/>
          <w:numId w:val="20"/>
        </w:numPr>
        <w:tabs>
          <w:tab w:val="left" w:pos="900"/>
        </w:tabs>
        <w:spacing w:line="400" w:lineRule="exact"/>
        <w:ind w:left="0" w:firstLine="0"/>
        <w:rPr>
          <w:szCs w:val="21"/>
        </w:rPr>
      </w:pPr>
      <w:r w:rsidRPr="009A0B05">
        <w:rPr>
          <w:rFonts w:hint="eastAsia"/>
          <w:szCs w:val="21"/>
        </w:rPr>
        <w:t>课堂不礼貌行为：因为您需要保持一个舒适的、有利于学习的课堂环境，所以您需要告知学生那些行为是不礼貌因而您希望不要出现在您的课堂里面。注意不同的老师和不同的学生对于不礼貌的行为是有不同理解的，所以建议您给出详细的说明。比如您是否容忍课堂上接听手机、吃东西、喝饮料、睡觉、看手机、聊天等行为？不要认为大家对这些行为的看法是一致的。可能的话，您可以征求学生的意见，哪些行为是不应该出现在课堂上的，如果学生与您一起参加到规则的制定当中，相信他们会更自觉地遵守它。</w:t>
      </w:r>
    </w:p>
    <w:p w:rsidR="001128C0" w:rsidRPr="009A0B05" w:rsidRDefault="001128C0" w:rsidP="009E0E3D">
      <w:pPr>
        <w:numPr>
          <w:ilvl w:val="0"/>
          <w:numId w:val="20"/>
        </w:numPr>
        <w:tabs>
          <w:tab w:val="left" w:pos="900"/>
        </w:tabs>
        <w:spacing w:line="400" w:lineRule="exact"/>
        <w:ind w:left="0" w:firstLine="0"/>
        <w:rPr>
          <w:szCs w:val="21"/>
        </w:rPr>
      </w:pPr>
      <w:r w:rsidRPr="009A0B05">
        <w:rPr>
          <w:rFonts w:hint="eastAsia"/>
          <w:szCs w:val="21"/>
        </w:rPr>
        <w:t>课堂表现：不同老师对于课堂表现的看法可能会大相径庭。有人觉得是完全无法评价的，有些老师会觉得对课堂表现进行评价是鼓励学生参与课堂活动最为有效的手段。无论您如何评价课堂表现，最重要的是您需要明确告知学生，特别是如果您决定将其作为学生成绩评定的一部分的时候。</w:t>
      </w:r>
    </w:p>
    <w:p w:rsidR="001128C0" w:rsidRPr="009A0B05" w:rsidRDefault="001128C0" w:rsidP="009E0E3D">
      <w:pPr>
        <w:pStyle w:val="1"/>
        <w:numPr>
          <w:ilvl w:val="0"/>
          <w:numId w:val="16"/>
        </w:numPr>
        <w:tabs>
          <w:tab w:val="left" w:pos="720"/>
        </w:tabs>
        <w:spacing w:beforeLines="25" w:before="78" w:afterLines="25" w:after="78" w:line="400" w:lineRule="exact"/>
        <w:ind w:left="0" w:firstLine="0"/>
        <w:rPr>
          <w:rFonts w:ascii="黑体" w:eastAsia="黑体" w:hAnsi="黑体"/>
          <w:b w:val="0"/>
          <w:sz w:val="21"/>
          <w:szCs w:val="21"/>
        </w:rPr>
      </w:pPr>
      <w:bookmarkStart w:id="608" w:name="_Toc32519"/>
      <w:bookmarkStart w:id="609" w:name="_Toc454199975"/>
      <w:bookmarkStart w:id="610" w:name="_Toc454999058"/>
      <w:bookmarkStart w:id="611" w:name="_Toc455001411"/>
      <w:bookmarkStart w:id="612" w:name="_Toc455002149"/>
      <w:bookmarkStart w:id="613" w:name="_Toc455051179"/>
      <w:r w:rsidRPr="009A0B05">
        <w:rPr>
          <w:rFonts w:ascii="黑体" w:eastAsia="黑体" w:hAnsi="黑体" w:hint="eastAsia"/>
          <w:b w:val="0"/>
          <w:sz w:val="21"/>
          <w:szCs w:val="21"/>
        </w:rPr>
        <w:t>课程执行大纲主要内容：可选项</w:t>
      </w:r>
      <w:bookmarkEnd w:id="608"/>
      <w:bookmarkEnd w:id="609"/>
      <w:bookmarkEnd w:id="610"/>
      <w:bookmarkEnd w:id="611"/>
      <w:bookmarkEnd w:id="612"/>
      <w:bookmarkEnd w:id="613"/>
    </w:p>
    <w:p w:rsidR="001128C0" w:rsidRPr="009A0B05" w:rsidRDefault="001128C0" w:rsidP="009E0E3D">
      <w:pPr>
        <w:spacing w:line="400" w:lineRule="exact"/>
        <w:ind w:firstLineChars="200" w:firstLine="420"/>
        <w:rPr>
          <w:szCs w:val="21"/>
        </w:rPr>
      </w:pPr>
      <w:r w:rsidRPr="009A0B05">
        <w:rPr>
          <w:rFonts w:hint="eastAsia"/>
          <w:szCs w:val="21"/>
        </w:rPr>
        <w:t>如前所述，课程执行大纲对于学生在课堂内以及课堂外的学习都是非常有帮助的。还有几个简单易行的可选项您可以提供给学生来帮助他们。</w:t>
      </w:r>
    </w:p>
    <w:p w:rsidR="001128C0" w:rsidRPr="009A0B05" w:rsidRDefault="001128C0" w:rsidP="009E0E3D">
      <w:pPr>
        <w:pStyle w:val="2"/>
        <w:numPr>
          <w:ilvl w:val="0"/>
          <w:numId w:val="21"/>
        </w:numPr>
        <w:tabs>
          <w:tab w:val="left" w:pos="420"/>
        </w:tabs>
        <w:spacing w:before="0" w:after="0" w:line="400" w:lineRule="exact"/>
        <w:ind w:left="0" w:firstLine="0"/>
        <w:rPr>
          <w:rFonts w:ascii="微软雅黑" w:eastAsia="微软雅黑" w:hAnsi="微软雅黑"/>
          <w:b w:val="0"/>
          <w:sz w:val="21"/>
          <w:szCs w:val="21"/>
        </w:rPr>
      </w:pPr>
      <w:bookmarkStart w:id="614" w:name="_Toc2204"/>
      <w:bookmarkStart w:id="615" w:name="_Toc454199976"/>
      <w:bookmarkStart w:id="616" w:name="_Toc455001412"/>
      <w:bookmarkStart w:id="617" w:name="_Toc455002150"/>
      <w:bookmarkStart w:id="618" w:name="_Toc455051180"/>
      <w:r w:rsidRPr="009A0B05">
        <w:rPr>
          <w:rFonts w:ascii="微软雅黑" w:eastAsia="微软雅黑" w:hAnsi="微软雅黑" w:hint="eastAsia"/>
          <w:b w:val="0"/>
          <w:sz w:val="21"/>
          <w:szCs w:val="21"/>
        </w:rPr>
        <w:t>作业完成建议</w:t>
      </w:r>
      <w:bookmarkEnd w:id="614"/>
      <w:bookmarkEnd w:id="615"/>
      <w:bookmarkEnd w:id="616"/>
      <w:bookmarkEnd w:id="617"/>
      <w:bookmarkEnd w:id="618"/>
    </w:p>
    <w:p w:rsidR="001128C0" w:rsidRPr="009A0B05" w:rsidRDefault="001128C0" w:rsidP="009E0E3D">
      <w:pPr>
        <w:spacing w:line="400" w:lineRule="exact"/>
        <w:ind w:firstLineChars="200" w:firstLine="420"/>
        <w:rPr>
          <w:szCs w:val="21"/>
        </w:rPr>
      </w:pPr>
      <w:r w:rsidRPr="009A0B05">
        <w:rPr>
          <w:rFonts w:hint="eastAsia"/>
          <w:szCs w:val="21"/>
        </w:rPr>
        <w:t>如何制定课程任务计划？课后需要多少时间完成作业？如何出色地完成作业？</w:t>
      </w:r>
    </w:p>
    <w:p w:rsidR="001128C0" w:rsidRPr="009A0B05" w:rsidRDefault="001128C0" w:rsidP="009E0E3D">
      <w:pPr>
        <w:pStyle w:val="2"/>
        <w:numPr>
          <w:ilvl w:val="0"/>
          <w:numId w:val="21"/>
        </w:numPr>
        <w:tabs>
          <w:tab w:val="left" w:pos="420"/>
        </w:tabs>
        <w:spacing w:before="0" w:after="0" w:line="400" w:lineRule="exact"/>
        <w:ind w:left="0" w:firstLine="0"/>
        <w:rPr>
          <w:rFonts w:ascii="微软雅黑" w:eastAsia="微软雅黑" w:hAnsi="微软雅黑"/>
          <w:b w:val="0"/>
          <w:sz w:val="21"/>
          <w:szCs w:val="21"/>
        </w:rPr>
      </w:pPr>
      <w:bookmarkStart w:id="619" w:name="_Toc24641"/>
      <w:bookmarkStart w:id="620" w:name="_Toc454199977"/>
      <w:bookmarkStart w:id="621" w:name="_Toc455001413"/>
      <w:bookmarkStart w:id="622" w:name="_Toc455002151"/>
      <w:bookmarkStart w:id="623" w:name="_Toc455051181"/>
      <w:r w:rsidRPr="009A0B05">
        <w:rPr>
          <w:rFonts w:ascii="微软雅黑" w:eastAsia="微软雅黑" w:hAnsi="微软雅黑" w:hint="eastAsia"/>
          <w:b w:val="0"/>
          <w:sz w:val="21"/>
          <w:szCs w:val="21"/>
        </w:rPr>
        <w:t>学习方法提示</w:t>
      </w:r>
      <w:bookmarkEnd w:id="619"/>
      <w:bookmarkEnd w:id="620"/>
      <w:bookmarkEnd w:id="621"/>
      <w:bookmarkEnd w:id="622"/>
      <w:bookmarkEnd w:id="623"/>
    </w:p>
    <w:p w:rsidR="001128C0" w:rsidRPr="009A0B05" w:rsidRDefault="001128C0" w:rsidP="009E0E3D">
      <w:pPr>
        <w:spacing w:line="400" w:lineRule="exact"/>
        <w:ind w:firstLineChars="200" w:firstLine="420"/>
        <w:rPr>
          <w:szCs w:val="21"/>
        </w:rPr>
      </w:pPr>
      <w:r w:rsidRPr="009A0B05">
        <w:rPr>
          <w:rFonts w:hint="eastAsia"/>
          <w:szCs w:val="21"/>
        </w:rPr>
        <w:t>关于时间管理、学习技巧、写作与记笔记等。对于新生这些提示尤其重要。</w:t>
      </w:r>
    </w:p>
    <w:p w:rsidR="001128C0" w:rsidRPr="009A0B05" w:rsidRDefault="001128C0" w:rsidP="009E0E3D">
      <w:pPr>
        <w:pStyle w:val="2"/>
        <w:numPr>
          <w:ilvl w:val="0"/>
          <w:numId w:val="21"/>
        </w:numPr>
        <w:tabs>
          <w:tab w:val="left" w:pos="420"/>
        </w:tabs>
        <w:spacing w:before="0" w:after="0" w:line="400" w:lineRule="exact"/>
        <w:ind w:left="0" w:firstLine="0"/>
        <w:rPr>
          <w:rFonts w:ascii="微软雅黑" w:eastAsia="微软雅黑" w:hAnsi="微软雅黑"/>
          <w:b w:val="0"/>
          <w:sz w:val="21"/>
          <w:szCs w:val="21"/>
        </w:rPr>
      </w:pPr>
      <w:bookmarkStart w:id="624" w:name="_Toc13785"/>
      <w:bookmarkStart w:id="625" w:name="_Toc454199978"/>
      <w:bookmarkStart w:id="626" w:name="_Toc455001414"/>
      <w:bookmarkStart w:id="627" w:name="_Toc455002152"/>
      <w:bookmarkStart w:id="628" w:name="_Toc455051182"/>
      <w:r w:rsidRPr="009A0B05">
        <w:rPr>
          <w:rFonts w:ascii="微软雅黑" w:eastAsia="微软雅黑" w:hAnsi="微软雅黑" w:hint="eastAsia"/>
          <w:b w:val="0"/>
          <w:sz w:val="21"/>
          <w:szCs w:val="21"/>
        </w:rPr>
        <w:t>课程准备信息</w:t>
      </w:r>
      <w:bookmarkEnd w:id="624"/>
      <w:bookmarkEnd w:id="625"/>
      <w:bookmarkEnd w:id="626"/>
      <w:bookmarkEnd w:id="627"/>
      <w:bookmarkEnd w:id="628"/>
    </w:p>
    <w:p w:rsidR="001128C0" w:rsidRPr="009A0B05" w:rsidRDefault="001128C0" w:rsidP="009E0E3D">
      <w:pPr>
        <w:spacing w:line="400" w:lineRule="exact"/>
        <w:ind w:firstLineChars="200" w:firstLine="420"/>
        <w:rPr>
          <w:szCs w:val="21"/>
        </w:rPr>
      </w:pPr>
      <w:r w:rsidRPr="009A0B05">
        <w:rPr>
          <w:rFonts w:hint="eastAsia"/>
          <w:szCs w:val="21"/>
        </w:rPr>
        <w:t>告知学生学习本课程会面临的挑战，以及需要的预备知识等。</w:t>
      </w:r>
    </w:p>
    <w:p w:rsidR="001128C0" w:rsidRPr="009A0B05" w:rsidRDefault="001128C0" w:rsidP="009E0E3D">
      <w:pPr>
        <w:pStyle w:val="2"/>
        <w:numPr>
          <w:ilvl w:val="0"/>
          <w:numId w:val="21"/>
        </w:numPr>
        <w:tabs>
          <w:tab w:val="left" w:pos="420"/>
        </w:tabs>
        <w:spacing w:before="0" w:after="0" w:line="400" w:lineRule="exact"/>
        <w:ind w:left="0" w:firstLine="0"/>
        <w:rPr>
          <w:rFonts w:ascii="微软雅黑" w:eastAsia="微软雅黑" w:hAnsi="微软雅黑"/>
          <w:b w:val="0"/>
          <w:sz w:val="21"/>
          <w:szCs w:val="21"/>
        </w:rPr>
      </w:pPr>
      <w:bookmarkStart w:id="629" w:name="_Toc12904"/>
      <w:bookmarkStart w:id="630" w:name="_Toc454199979"/>
      <w:bookmarkStart w:id="631" w:name="_Toc455001415"/>
      <w:bookmarkStart w:id="632" w:name="_Toc455002153"/>
      <w:bookmarkStart w:id="633" w:name="_Toc455051183"/>
      <w:r w:rsidRPr="009A0B05">
        <w:rPr>
          <w:rFonts w:ascii="微软雅黑" w:eastAsia="微软雅黑" w:hAnsi="微软雅黑" w:hint="eastAsia"/>
          <w:b w:val="0"/>
          <w:sz w:val="21"/>
          <w:szCs w:val="21"/>
        </w:rPr>
        <w:t>助教信息</w:t>
      </w:r>
      <w:bookmarkEnd w:id="629"/>
      <w:bookmarkEnd w:id="630"/>
      <w:bookmarkEnd w:id="631"/>
      <w:bookmarkEnd w:id="632"/>
      <w:bookmarkEnd w:id="633"/>
    </w:p>
    <w:p w:rsidR="001128C0" w:rsidRPr="009A0B05" w:rsidRDefault="001128C0" w:rsidP="009E0E3D">
      <w:pPr>
        <w:spacing w:line="400" w:lineRule="exact"/>
        <w:ind w:firstLineChars="200" w:firstLine="420"/>
        <w:rPr>
          <w:szCs w:val="21"/>
        </w:rPr>
      </w:pPr>
      <w:r w:rsidRPr="009A0B05">
        <w:rPr>
          <w:rFonts w:hint="eastAsia"/>
          <w:szCs w:val="21"/>
        </w:rPr>
        <w:t>告知学生，研究生助教将如何帮助他们学习。</w:t>
      </w:r>
    </w:p>
    <w:p w:rsidR="001128C0" w:rsidRPr="009A0B05" w:rsidRDefault="001128C0" w:rsidP="009E0E3D">
      <w:pPr>
        <w:pStyle w:val="1"/>
        <w:numPr>
          <w:ilvl w:val="0"/>
          <w:numId w:val="16"/>
        </w:numPr>
        <w:tabs>
          <w:tab w:val="left" w:pos="720"/>
        </w:tabs>
        <w:spacing w:beforeLines="25" w:before="78" w:afterLines="25" w:after="78" w:line="400" w:lineRule="exact"/>
        <w:ind w:left="0" w:firstLine="0"/>
        <w:rPr>
          <w:rFonts w:ascii="黑体" w:eastAsia="黑体" w:hAnsi="黑体"/>
          <w:b w:val="0"/>
          <w:sz w:val="21"/>
          <w:szCs w:val="21"/>
        </w:rPr>
      </w:pPr>
      <w:bookmarkStart w:id="634" w:name="_Toc19428"/>
      <w:bookmarkStart w:id="635" w:name="_Toc454199980"/>
      <w:bookmarkStart w:id="636" w:name="_Toc454999059"/>
      <w:bookmarkStart w:id="637" w:name="_Toc455001416"/>
      <w:bookmarkStart w:id="638" w:name="_Toc455002154"/>
      <w:bookmarkStart w:id="639" w:name="_Toc455051184"/>
      <w:r w:rsidRPr="009A0B05">
        <w:rPr>
          <w:rFonts w:ascii="黑体" w:eastAsia="黑体" w:hAnsi="黑体" w:hint="eastAsia"/>
          <w:b w:val="0"/>
          <w:sz w:val="21"/>
          <w:szCs w:val="21"/>
        </w:rPr>
        <w:t>结论</w:t>
      </w:r>
      <w:bookmarkEnd w:id="634"/>
      <w:bookmarkEnd w:id="635"/>
      <w:bookmarkEnd w:id="636"/>
      <w:bookmarkEnd w:id="637"/>
      <w:bookmarkEnd w:id="638"/>
      <w:bookmarkEnd w:id="639"/>
    </w:p>
    <w:p w:rsidR="001128C0" w:rsidRPr="009A0B05" w:rsidRDefault="001128C0" w:rsidP="009E0E3D">
      <w:pPr>
        <w:spacing w:line="400" w:lineRule="exact"/>
        <w:ind w:firstLineChars="200" w:firstLine="420"/>
        <w:rPr>
          <w:szCs w:val="21"/>
        </w:rPr>
      </w:pPr>
      <w:r w:rsidRPr="009A0B05">
        <w:rPr>
          <w:rFonts w:hint="eastAsia"/>
          <w:szCs w:val="21"/>
        </w:rPr>
        <w:t>您的课程执行大纲将您和您的学生联系起来，因此您的考虑越周到，您的执行大纲也就越有用、越高效。一份好的课程执行大纲会帮助您的学生对于您的课程、他们作为学生的角色以及您作为他们指导者的角色有更为完整清晰的认识。</w:t>
      </w:r>
    </w:p>
    <w:p w:rsidR="001128C0" w:rsidRPr="00962F47" w:rsidRDefault="001128C0" w:rsidP="009E0E3D">
      <w:pPr>
        <w:pStyle w:val="a7"/>
        <w:spacing w:before="0" w:after="0" w:line="360" w:lineRule="auto"/>
        <w:outlineLvl w:val="2"/>
        <w:rPr>
          <w:rFonts w:ascii="微软雅黑" w:eastAsia="微软雅黑" w:hAnsi="微软雅黑"/>
          <w:sz w:val="36"/>
          <w:szCs w:val="52"/>
        </w:rPr>
      </w:pPr>
      <w:r w:rsidRPr="009A0B05">
        <w:rPr>
          <w:sz w:val="21"/>
          <w:szCs w:val="21"/>
        </w:rPr>
        <w:br w:type="page"/>
      </w:r>
      <w:bookmarkStart w:id="640" w:name="_Toc307247270"/>
      <w:bookmarkStart w:id="641" w:name="_Toc454199981"/>
      <w:bookmarkStart w:id="642" w:name="_Toc454999060"/>
      <w:bookmarkStart w:id="643" w:name="_Toc455002155"/>
      <w:bookmarkStart w:id="644" w:name="_Toc455051185"/>
      <w:r w:rsidR="00B14058" w:rsidRPr="00962F47">
        <w:rPr>
          <w:rFonts w:ascii="微软雅黑" w:eastAsia="微软雅黑" w:hAnsi="微软雅黑" w:hint="eastAsia"/>
          <w:sz w:val="36"/>
          <w:szCs w:val="52"/>
        </w:rPr>
        <w:lastRenderedPageBreak/>
        <w:t>西南交通大学本科</w:t>
      </w:r>
      <w:r w:rsidRPr="00962F47">
        <w:rPr>
          <w:rFonts w:ascii="微软雅黑" w:eastAsia="微软雅黑" w:hAnsi="微软雅黑" w:hint="eastAsia"/>
          <w:sz w:val="36"/>
          <w:szCs w:val="52"/>
        </w:rPr>
        <w:t>课程执行大纲评估表</w:t>
      </w:r>
      <w:bookmarkEnd w:id="640"/>
      <w:bookmarkEnd w:id="641"/>
      <w:bookmarkEnd w:id="642"/>
      <w:bookmarkEnd w:id="643"/>
      <w:bookmarkEnd w:id="644"/>
    </w:p>
    <w:p w:rsidR="001128C0" w:rsidRDefault="001128C0" w:rsidP="001128C0">
      <w:pPr>
        <w:spacing w:line="276" w:lineRule="auto"/>
        <w:jc w:val="left"/>
        <w:rPr>
          <w:rFonts w:ascii="宋体" w:hAnsi="宋体"/>
          <w:u w:val="single"/>
        </w:rPr>
      </w:pPr>
      <w:r>
        <w:rPr>
          <w:rFonts w:ascii="宋体" w:hAnsi="宋体" w:hint="eastAsia"/>
        </w:rPr>
        <w:t>课程</w:t>
      </w:r>
      <w:r>
        <w:rPr>
          <w:rFonts w:ascii="宋体" w:hAnsi="宋体"/>
        </w:rPr>
        <w:t>名称</w:t>
      </w:r>
      <w:r>
        <w:rPr>
          <w:rFonts w:ascii="宋体" w:hAnsi="宋体" w:hint="eastAsia"/>
          <w:u w:val="single"/>
        </w:rPr>
        <w:t xml:space="preserve">                   </w:t>
      </w:r>
      <w:r>
        <w:rPr>
          <w:rFonts w:ascii="宋体" w:hAnsi="宋体" w:hint="eastAsia"/>
        </w:rPr>
        <w:t xml:space="preserve">    课程代码</w:t>
      </w:r>
      <w:r>
        <w:rPr>
          <w:rFonts w:ascii="宋体" w:hAnsi="宋体" w:hint="eastAsia"/>
          <w:u w:val="single"/>
        </w:rPr>
        <w:t xml:space="preserve">               </w:t>
      </w:r>
      <w:r>
        <w:rPr>
          <w:rFonts w:ascii="宋体" w:hAnsi="宋体" w:hint="eastAsia"/>
        </w:rPr>
        <w:t xml:space="preserve">    教学班号</w:t>
      </w:r>
      <w:r>
        <w:rPr>
          <w:rFonts w:ascii="宋体" w:hAnsi="宋体" w:hint="eastAsia"/>
          <w:u w:val="single"/>
        </w:rPr>
        <w:t xml:space="preserve">                   </w:t>
      </w:r>
    </w:p>
    <w:p w:rsidR="001128C0" w:rsidRDefault="001128C0" w:rsidP="001128C0">
      <w:pPr>
        <w:spacing w:line="276" w:lineRule="auto"/>
        <w:jc w:val="left"/>
        <w:rPr>
          <w:b/>
          <w:sz w:val="24"/>
          <w:szCs w:val="24"/>
        </w:rPr>
      </w:pPr>
      <w:r>
        <w:rPr>
          <w:rFonts w:ascii="宋体" w:hAnsi="宋体" w:hint="eastAsia"/>
        </w:rPr>
        <w:t>任课</w:t>
      </w:r>
      <w:r>
        <w:rPr>
          <w:rFonts w:ascii="宋体" w:hAnsi="宋体"/>
        </w:rPr>
        <w:t>教师</w:t>
      </w:r>
      <w:r>
        <w:rPr>
          <w:rFonts w:ascii="宋体" w:hAnsi="宋体" w:hint="eastAsia"/>
          <w:u w:val="single"/>
        </w:rPr>
        <w:t xml:space="preserve">                   </w:t>
      </w:r>
      <w:r>
        <w:rPr>
          <w:rFonts w:ascii="宋体" w:hAnsi="宋体" w:hint="eastAsia"/>
        </w:rPr>
        <w:t xml:space="preserve">    开课单位</w:t>
      </w:r>
      <w:r>
        <w:rPr>
          <w:rFonts w:ascii="宋体" w:hAnsi="宋体" w:hint="eastAsia"/>
          <w:u w:val="single"/>
        </w:rPr>
        <w:t xml:space="preserve">                  </w:t>
      </w:r>
      <w:r>
        <w:rPr>
          <w:rFonts w:ascii="宋体" w:hAnsi="宋体" w:hint="eastAsia"/>
        </w:rPr>
        <w:t xml:space="preserve"> 开课学期</w:t>
      </w:r>
      <w:r>
        <w:rPr>
          <w:rFonts w:ascii="宋体" w:hAnsi="宋体" w:hint="eastAsia"/>
          <w:u w:val="single"/>
        </w:rPr>
        <w:t xml:space="preserve">               </w:t>
      </w:r>
    </w:p>
    <w:tbl>
      <w:tblPr>
        <w:tblW w:w="10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1135"/>
        <w:gridCol w:w="5280"/>
        <w:gridCol w:w="680"/>
        <w:gridCol w:w="737"/>
        <w:gridCol w:w="709"/>
        <w:gridCol w:w="709"/>
        <w:gridCol w:w="850"/>
      </w:tblGrid>
      <w:tr w:rsidR="001128C0" w:rsidRPr="0068223F" w:rsidTr="00310C3E">
        <w:trPr>
          <w:trHeight w:val="121"/>
          <w:jc w:val="center"/>
        </w:trPr>
        <w:tc>
          <w:tcPr>
            <w:tcW w:w="379" w:type="dxa"/>
            <w:vMerge w:val="restart"/>
            <w:shd w:val="clear" w:color="auto" w:fill="auto"/>
            <w:vAlign w:val="center"/>
          </w:tcPr>
          <w:p w:rsidR="001128C0" w:rsidRPr="0068223F" w:rsidRDefault="001128C0" w:rsidP="00A3205A">
            <w:pPr>
              <w:jc w:val="center"/>
              <w:rPr>
                <w:rFonts w:asciiTheme="majorEastAsia" w:eastAsiaTheme="majorEastAsia" w:hAnsiTheme="majorEastAsia"/>
                <w:b/>
                <w:sz w:val="18"/>
                <w:szCs w:val="18"/>
              </w:rPr>
            </w:pPr>
            <w:r w:rsidRPr="0068223F">
              <w:rPr>
                <w:rFonts w:asciiTheme="majorEastAsia" w:eastAsiaTheme="majorEastAsia" w:hAnsiTheme="majorEastAsia" w:hint="eastAsia"/>
                <w:b/>
                <w:sz w:val="18"/>
                <w:szCs w:val="18"/>
              </w:rPr>
              <w:t>序号</w:t>
            </w:r>
          </w:p>
        </w:tc>
        <w:tc>
          <w:tcPr>
            <w:tcW w:w="1135" w:type="dxa"/>
            <w:vMerge w:val="restart"/>
            <w:shd w:val="clear" w:color="auto" w:fill="auto"/>
            <w:vAlign w:val="center"/>
          </w:tcPr>
          <w:p w:rsidR="001128C0" w:rsidRPr="0068223F" w:rsidRDefault="001128C0" w:rsidP="00A3205A">
            <w:pPr>
              <w:jc w:val="center"/>
              <w:rPr>
                <w:rFonts w:asciiTheme="majorEastAsia" w:eastAsiaTheme="majorEastAsia" w:hAnsiTheme="majorEastAsia"/>
                <w:b/>
                <w:sz w:val="18"/>
                <w:szCs w:val="18"/>
              </w:rPr>
            </w:pPr>
            <w:r w:rsidRPr="0068223F">
              <w:rPr>
                <w:rFonts w:asciiTheme="majorEastAsia" w:eastAsiaTheme="majorEastAsia" w:hAnsiTheme="majorEastAsia" w:hint="eastAsia"/>
                <w:b/>
                <w:sz w:val="18"/>
                <w:szCs w:val="18"/>
              </w:rPr>
              <w:t>评估内容</w:t>
            </w:r>
          </w:p>
        </w:tc>
        <w:tc>
          <w:tcPr>
            <w:tcW w:w="5280" w:type="dxa"/>
            <w:vMerge w:val="restart"/>
            <w:shd w:val="clear" w:color="auto" w:fill="auto"/>
            <w:vAlign w:val="center"/>
          </w:tcPr>
          <w:p w:rsidR="001128C0" w:rsidRPr="0068223F" w:rsidRDefault="001128C0" w:rsidP="00A3205A">
            <w:pPr>
              <w:jc w:val="center"/>
              <w:rPr>
                <w:rFonts w:asciiTheme="majorEastAsia" w:eastAsiaTheme="majorEastAsia" w:hAnsiTheme="majorEastAsia"/>
                <w:b/>
                <w:sz w:val="18"/>
                <w:szCs w:val="18"/>
              </w:rPr>
            </w:pPr>
            <w:r w:rsidRPr="0068223F">
              <w:rPr>
                <w:rFonts w:asciiTheme="majorEastAsia" w:eastAsiaTheme="majorEastAsia" w:hAnsiTheme="majorEastAsia" w:hint="eastAsia"/>
                <w:b/>
                <w:sz w:val="18"/>
                <w:szCs w:val="18"/>
              </w:rPr>
              <w:t>评估指标</w:t>
            </w:r>
          </w:p>
        </w:tc>
        <w:tc>
          <w:tcPr>
            <w:tcW w:w="3685" w:type="dxa"/>
            <w:gridSpan w:val="5"/>
            <w:shd w:val="clear" w:color="auto" w:fill="auto"/>
            <w:vAlign w:val="center"/>
          </w:tcPr>
          <w:p w:rsidR="001128C0" w:rsidRPr="0068223F" w:rsidRDefault="001128C0" w:rsidP="00A3205A">
            <w:pPr>
              <w:jc w:val="center"/>
              <w:rPr>
                <w:rFonts w:asciiTheme="majorEastAsia" w:eastAsiaTheme="majorEastAsia" w:hAnsiTheme="majorEastAsia"/>
                <w:b/>
                <w:sz w:val="18"/>
                <w:szCs w:val="18"/>
              </w:rPr>
            </w:pPr>
            <w:r w:rsidRPr="0068223F">
              <w:rPr>
                <w:rFonts w:asciiTheme="majorEastAsia" w:eastAsiaTheme="majorEastAsia" w:hAnsiTheme="majorEastAsia" w:hint="eastAsia"/>
                <w:b/>
                <w:sz w:val="18"/>
                <w:szCs w:val="18"/>
              </w:rPr>
              <w:t>等级</w:t>
            </w:r>
          </w:p>
        </w:tc>
      </w:tr>
      <w:tr w:rsidR="001128C0" w:rsidRPr="0068223F" w:rsidTr="00310C3E">
        <w:trPr>
          <w:trHeight w:val="121"/>
          <w:jc w:val="center"/>
        </w:trPr>
        <w:tc>
          <w:tcPr>
            <w:tcW w:w="379" w:type="dxa"/>
            <w:vMerge/>
            <w:shd w:val="clear" w:color="auto" w:fill="auto"/>
          </w:tcPr>
          <w:p w:rsidR="001128C0" w:rsidRPr="0068223F" w:rsidRDefault="001128C0" w:rsidP="00A3205A">
            <w:pPr>
              <w:rPr>
                <w:rFonts w:asciiTheme="majorEastAsia" w:eastAsiaTheme="majorEastAsia" w:hAnsiTheme="majorEastAsia"/>
                <w:sz w:val="18"/>
                <w:szCs w:val="18"/>
              </w:rPr>
            </w:pPr>
          </w:p>
        </w:tc>
        <w:tc>
          <w:tcPr>
            <w:tcW w:w="1135" w:type="dxa"/>
            <w:vMerge/>
            <w:shd w:val="clear" w:color="auto" w:fill="auto"/>
          </w:tcPr>
          <w:p w:rsidR="001128C0" w:rsidRPr="0068223F" w:rsidRDefault="001128C0" w:rsidP="00A3205A">
            <w:pPr>
              <w:rPr>
                <w:rFonts w:asciiTheme="majorEastAsia" w:eastAsiaTheme="majorEastAsia" w:hAnsiTheme="majorEastAsia"/>
                <w:sz w:val="18"/>
                <w:szCs w:val="18"/>
              </w:rPr>
            </w:pPr>
          </w:p>
        </w:tc>
        <w:tc>
          <w:tcPr>
            <w:tcW w:w="5280" w:type="dxa"/>
            <w:vMerge/>
            <w:shd w:val="clear" w:color="auto" w:fill="auto"/>
          </w:tcPr>
          <w:p w:rsidR="001128C0" w:rsidRPr="0068223F" w:rsidRDefault="001128C0" w:rsidP="00A3205A">
            <w:pPr>
              <w:rPr>
                <w:rFonts w:asciiTheme="majorEastAsia" w:eastAsiaTheme="majorEastAsia" w:hAnsiTheme="majorEastAsia"/>
                <w:sz w:val="18"/>
                <w:szCs w:val="18"/>
              </w:rPr>
            </w:pPr>
          </w:p>
        </w:tc>
        <w:tc>
          <w:tcPr>
            <w:tcW w:w="680" w:type="dxa"/>
            <w:shd w:val="clear" w:color="auto" w:fill="auto"/>
          </w:tcPr>
          <w:p w:rsidR="001128C0" w:rsidRPr="0068223F" w:rsidRDefault="001128C0" w:rsidP="00A3205A">
            <w:pPr>
              <w:rPr>
                <w:rFonts w:asciiTheme="majorEastAsia" w:eastAsiaTheme="majorEastAsia" w:hAnsiTheme="majorEastAsia"/>
                <w:b/>
                <w:sz w:val="18"/>
                <w:szCs w:val="18"/>
              </w:rPr>
            </w:pPr>
            <w:r w:rsidRPr="0068223F">
              <w:rPr>
                <w:rFonts w:asciiTheme="majorEastAsia" w:eastAsiaTheme="majorEastAsia" w:hAnsiTheme="majorEastAsia" w:cs="宋体" w:hint="eastAsia"/>
                <w:b/>
                <w:color w:val="000000"/>
                <w:kern w:val="0"/>
                <w:sz w:val="18"/>
                <w:szCs w:val="18"/>
                <w:lang w:bidi="ar"/>
              </w:rPr>
              <w:t>特优</w:t>
            </w:r>
          </w:p>
        </w:tc>
        <w:tc>
          <w:tcPr>
            <w:tcW w:w="737" w:type="dxa"/>
            <w:shd w:val="clear" w:color="auto" w:fill="auto"/>
          </w:tcPr>
          <w:p w:rsidR="001128C0" w:rsidRPr="0068223F" w:rsidRDefault="001128C0" w:rsidP="00A3205A">
            <w:pPr>
              <w:rPr>
                <w:rFonts w:asciiTheme="majorEastAsia" w:eastAsiaTheme="majorEastAsia" w:hAnsiTheme="majorEastAsia"/>
                <w:b/>
                <w:sz w:val="18"/>
                <w:szCs w:val="18"/>
              </w:rPr>
            </w:pPr>
            <w:r w:rsidRPr="0068223F">
              <w:rPr>
                <w:rFonts w:asciiTheme="majorEastAsia" w:eastAsiaTheme="majorEastAsia" w:hAnsiTheme="majorEastAsia" w:cs="宋体" w:hint="eastAsia"/>
                <w:b/>
                <w:color w:val="000000"/>
                <w:kern w:val="0"/>
                <w:sz w:val="18"/>
                <w:szCs w:val="18"/>
                <w:lang w:bidi="ar"/>
              </w:rPr>
              <w:t>优秀</w:t>
            </w:r>
          </w:p>
        </w:tc>
        <w:tc>
          <w:tcPr>
            <w:tcW w:w="709" w:type="dxa"/>
            <w:shd w:val="clear" w:color="auto" w:fill="auto"/>
          </w:tcPr>
          <w:p w:rsidR="001128C0" w:rsidRPr="0068223F" w:rsidRDefault="001128C0" w:rsidP="00A3205A">
            <w:pPr>
              <w:rPr>
                <w:rFonts w:asciiTheme="majorEastAsia" w:eastAsiaTheme="majorEastAsia" w:hAnsiTheme="majorEastAsia"/>
                <w:b/>
                <w:sz w:val="18"/>
                <w:szCs w:val="18"/>
              </w:rPr>
            </w:pPr>
            <w:r w:rsidRPr="0068223F">
              <w:rPr>
                <w:rFonts w:asciiTheme="majorEastAsia" w:eastAsiaTheme="majorEastAsia" w:hAnsiTheme="majorEastAsia" w:cs="宋体" w:hint="eastAsia"/>
                <w:b/>
                <w:color w:val="000000"/>
                <w:kern w:val="0"/>
                <w:sz w:val="18"/>
                <w:szCs w:val="18"/>
                <w:lang w:bidi="ar"/>
              </w:rPr>
              <w:t>良好</w:t>
            </w:r>
          </w:p>
        </w:tc>
        <w:tc>
          <w:tcPr>
            <w:tcW w:w="709" w:type="dxa"/>
            <w:shd w:val="clear" w:color="auto" w:fill="auto"/>
          </w:tcPr>
          <w:p w:rsidR="001128C0" w:rsidRPr="0068223F" w:rsidRDefault="001128C0" w:rsidP="00A3205A">
            <w:pPr>
              <w:rPr>
                <w:rFonts w:asciiTheme="majorEastAsia" w:eastAsiaTheme="majorEastAsia" w:hAnsiTheme="majorEastAsia"/>
                <w:b/>
                <w:sz w:val="18"/>
                <w:szCs w:val="18"/>
              </w:rPr>
            </w:pPr>
            <w:r w:rsidRPr="0068223F">
              <w:rPr>
                <w:rFonts w:asciiTheme="majorEastAsia" w:eastAsiaTheme="majorEastAsia" w:hAnsiTheme="majorEastAsia" w:cs="宋体" w:hint="eastAsia"/>
                <w:b/>
                <w:color w:val="000000"/>
                <w:kern w:val="0"/>
                <w:sz w:val="18"/>
                <w:szCs w:val="18"/>
                <w:lang w:bidi="ar"/>
              </w:rPr>
              <w:t>尚可</w:t>
            </w:r>
          </w:p>
        </w:tc>
        <w:tc>
          <w:tcPr>
            <w:tcW w:w="850" w:type="dxa"/>
            <w:shd w:val="clear" w:color="auto" w:fill="auto"/>
          </w:tcPr>
          <w:p w:rsidR="001128C0" w:rsidRPr="0068223F" w:rsidRDefault="001128C0" w:rsidP="00A3205A">
            <w:pPr>
              <w:rPr>
                <w:rFonts w:asciiTheme="majorEastAsia" w:eastAsiaTheme="majorEastAsia" w:hAnsiTheme="majorEastAsia"/>
                <w:b/>
                <w:sz w:val="18"/>
                <w:szCs w:val="18"/>
              </w:rPr>
            </w:pPr>
            <w:r w:rsidRPr="0068223F">
              <w:rPr>
                <w:rFonts w:asciiTheme="majorEastAsia" w:eastAsiaTheme="majorEastAsia" w:hAnsiTheme="majorEastAsia" w:cs="宋体" w:hint="eastAsia"/>
                <w:b/>
                <w:color w:val="000000"/>
                <w:kern w:val="0"/>
                <w:sz w:val="18"/>
                <w:szCs w:val="18"/>
                <w:lang w:bidi="ar"/>
              </w:rPr>
              <w:t>待改进</w:t>
            </w:r>
          </w:p>
        </w:tc>
      </w:tr>
      <w:tr w:rsidR="001128C0" w:rsidRPr="0068223F" w:rsidTr="00310C3E">
        <w:trPr>
          <w:jc w:val="center"/>
        </w:trPr>
        <w:tc>
          <w:tcPr>
            <w:tcW w:w="379" w:type="dxa"/>
            <w:vMerge w:val="restart"/>
            <w:shd w:val="clear" w:color="auto" w:fill="auto"/>
            <w:vAlign w:val="center"/>
          </w:tcPr>
          <w:p w:rsidR="001128C0" w:rsidRPr="0068223F" w:rsidRDefault="001128C0" w:rsidP="00A3205A">
            <w:pPr>
              <w:jc w:val="center"/>
              <w:rPr>
                <w:rFonts w:asciiTheme="majorEastAsia" w:eastAsiaTheme="majorEastAsia" w:hAnsiTheme="majorEastAsia"/>
                <w:b/>
                <w:sz w:val="18"/>
                <w:szCs w:val="18"/>
              </w:rPr>
            </w:pPr>
            <w:r w:rsidRPr="0068223F">
              <w:rPr>
                <w:rFonts w:asciiTheme="majorEastAsia" w:eastAsiaTheme="majorEastAsia" w:hAnsiTheme="majorEastAsia" w:hint="eastAsia"/>
                <w:b/>
                <w:sz w:val="18"/>
                <w:szCs w:val="18"/>
              </w:rPr>
              <w:t>1</w:t>
            </w:r>
          </w:p>
        </w:tc>
        <w:tc>
          <w:tcPr>
            <w:tcW w:w="1135" w:type="dxa"/>
            <w:vMerge w:val="restart"/>
            <w:shd w:val="clear" w:color="auto" w:fill="auto"/>
            <w:vAlign w:val="center"/>
          </w:tcPr>
          <w:p w:rsidR="001128C0" w:rsidRPr="0068223F" w:rsidRDefault="001128C0" w:rsidP="00A3205A">
            <w:pPr>
              <w:jc w:val="center"/>
              <w:rPr>
                <w:rFonts w:asciiTheme="majorEastAsia" w:eastAsiaTheme="majorEastAsia" w:hAnsiTheme="majorEastAsia"/>
                <w:b/>
                <w:sz w:val="18"/>
                <w:szCs w:val="18"/>
              </w:rPr>
            </w:pPr>
            <w:r w:rsidRPr="0068223F">
              <w:rPr>
                <w:rFonts w:asciiTheme="majorEastAsia" w:eastAsiaTheme="majorEastAsia" w:hAnsiTheme="majorEastAsia" w:cs="宋体" w:hint="eastAsia"/>
                <w:b/>
                <w:color w:val="000000"/>
                <w:kern w:val="0"/>
                <w:sz w:val="18"/>
                <w:szCs w:val="18"/>
                <w:lang w:bidi="ar"/>
              </w:rPr>
              <w:t>总体评价</w:t>
            </w:r>
          </w:p>
        </w:tc>
        <w:tc>
          <w:tcPr>
            <w:tcW w:w="5280" w:type="dxa"/>
            <w:shd w:val="clear" w:color="auto" w:fill="auto"/>
          </w:tcPr>
          <w:p w:rsidR="001128C0" w:rsidRPr="0068223F" w:rsidRDefault="001128C0" w:rsidP="00A3205A">
            <w:pPr>
              <w:rPr>
                <w:rFonts w:asciiTheme="majorEastAsia" w:eastAsiaTheme="majorEastAsia" w:hAnsiTheme="majorEastAsia"/>
                <w:sz w:val="18"/>
                <w:szCs w:val="18"/>
              </w:rPr>
            </w:pPr>
            <w:r w:rsidRPr="0068223F">
              <w:rPr>
                <w:rFonts w:asciiTheme="majorEastAsia" w:eastAsiaTheme="majorEastAsia" w:hAnsiTheme="majorEastAsia" w:cs="宋体" w:hint="eastAsia"/>
                <w:color w:val="000000"/>
                <w:kern w:val="0"/>
                <w:sz w:val="18"/>
                <w:szCs w:val="18"/>
                <w:lang w:bidi="ar"/>
              </w:rPr>
              <w:t>课程执行大纲撰写认真、规范，充分体现了以学生为中心的教学理念，是对课程学习的有力支撑，反映出教师严谨的教学态度，对所授课程充满热情，关心学生和他们的学习。</w:t>
            </w:r>
          </w:p>
        </w:tc>
        <w:tc>
          <w:tcPr>
            <w:tcW w:w="680" w:type="dxa"/>
            <w:vMerge w:val="restart"/>
            <w:shd w:val="clear" w:color="auto" w:fill="auto"/>
          </w:tcPr>
          <w:p w:rsidR="001128C0" w:rsidRPr="0068223F" w:rsidRDefault="001128C0" w:rsidP="00A3205A">
            <w:pPr>
              <w:rPr>
                <w:rFonts w:asciiTheme="majorEastAsia" w:eastAsiaTheme="majorEastAsia" w:hAnsiTheme="majorEastAsia"/>
                <w:sz w:val="18"/>
                <w:szCs w:val="18"/>
              </w:rPr>
            </w:pPr>
          </w:p>
        </w:tc>
        <w:tc>
          <w:tcPr>
            <w:tcW w:w="737" w:type="dxa"/>
            <w:vMerge w:val="restart"/>
            <w:shd w:val="clear" w:color="auto" w:fill="auto"/>
          </w:tcPr>
          <w:p w:rsidR="001128C0" w:rsidRPr="0068223F" w:rsidRDefault="001128C0" w:rsidP="00A3205A">
            <w:pPr>
              <w:rPr>
                <w:rFonts w:asciiTheme="majorEastAsia" w:eastAsiaTheme="majorEastAsia" w:hAnsiTheme="majorEastAsia"/>
                <w:sz w:val="18"/>
                <w:szCs w:val="18"/>
              </w:rPr>
            </w:pPr>
          </w:p>
        </w:tc>
        <w:tc>
          <w:tcPr>
            <w:tcW w:w="709" w:type="dxa"/>
            <w:vMerge w:val="restart"/>
            <w:shd w:val="clear" w:color="auto" w:fill="auto"/>
          </w:tcPr>
          <w:p w:rsidR="001128C0" w:rsidRPr="0068223F" w:rsidRDefault="001128C0" w:rsidP="00A3205A">
            <w:pPr>
              <w:rPr>
                <w:rFonts w:asciiTheme="majorEastAsia" w:eastAsiaTheme="majorEastAsia" w:hAnsiTheme="majorEastAsia"/>
                <w:sz w:val="18"/>
                <w:szCs w:val="18"/>
              </w:rPr>
            </w:pPr>
          </w:p>
        </w:tc>
        <w:tc>
          <w:tcPr>
            <w:tcW w:w="709" w:type="dxa"/>
            <w:vMerge w:val="restart"/>
            <w:shd w:val="clear" w:color="auto" w:fill="auto"/>
          </w:tcPr>
          <w:p w:rsidR="001128C0" w:rsidRPr="0068223F" w:rsidRDefault="001128C0" w:rsidP="00A3205A">
            <w:pPr>
              <w:rPr>
                <w:rFonts w:asciiTheme="majorEastAsia" w:eastAsiaTheme="majorEastAsia" w:hAnsiTheme="majorEastAsia"/>
                <w:sz w:val="18"/>
                <w:szCs w:val="18"/>
              </w:rPr>
            </w:pPr>
          </w:p>
        </w:tc>
        <w:tc>
          <w:tcPr>
            <w:tcW w:w="850" w:type="dxa"/>
            <w:vMerge w:val="restart"/>
            <w:shd w:val="clear" w:color="auto" w:fill="auto"/>
          </w:tcPr>
          <w:p w:rsidR="001128C0" w:rsidRPr="0068223F" w:rsidRDefault="001128C0" w:rsidP="00A3205A">
            <w:pPr>
              <w:rPr>
                <w:rFonts w:asciiTheme="majorEastAsia" w:eastAsiaTheme="majorEastAsia" w:hAnsiTheme="majorEastAsia"/>
                <w:sz w:val="18"/>
                <w:szCs w:val="18"/>
              </w:rPr>
            </w:pPr>
          </w:p>
        </w:tc>
      </w:tr>
      <w:tr w:rsidR="001128C0" w:rsidRPr="0068223F" w:rsidTr="00310C3E">
        <w:trPr>
          <w:jc w:val="center"/>
        </w:trPr>
        <w:tc>
          <w:tcPr>
            <w:tcW w:w="379" w:type="dxa"/>
            <w:vMerge/>
            <w:shd w:val="clear" w:color="auto" w:fill="auto"/>
            <w:vAlign w:val="center"/>
          </w:tcPr>
          <w:p w:rsidR="001128C0" w:rsidRPr="0068223F" w:rsidRDefault="001128C0" w:rsidP="00A3205A">
            <w:pPr>
              <w:jc w:val="center"/>
              <w:rPr>
                <w:rFonts w:asciiTheme="majorEastAsia" w:eastAsiaTheme="majorEastAsia" w:hAnsiTheme="majorEastAsia"/>
                <w:b/>
                <w:sz w:val="18"/>
                <w:szCs w:val="18"/>
              </w:rPr>
            </w:pPr>
          </w:p>
        </w:tc>
        <w:tc>
          <w:tcPr>
            <w:tcW w:w="1135" w:type="dxa"/>
            <w:vMerge/>
            <w:shd w:val="clear" w:color="auto" w:fill="auto"/>
            <w:vAlign w:val="center"/>
          </w:tcPr>
          <w:p w:rsidR="001128C0" w:rsidRPr="0068223F" w:rsidRDefault="001128C0" w:rsidP="00A3205A">
            <w:pPr>
              <w:jc w:val="center"/>
              <w:rPr>
                <w:rFonts w:asciiTheme="majorEastAsia" w:eastAsiaTheme="majorEastAsia" w:hAnsiTheme="majorEastAsia"/>
                <w:b/>
                <w:sz w:val="18"/>
                <w:szCs w:val="18"/>
              </w:rPr>
            </w:pPr>
          </w:p>
        </w:tc>
        <w:tc>
          <w:tcPr>
            <w:tcW w:w="5280" w:type="dxa"/>
            <w:shd w:val="clear" w:color="auto" w:fill="auto"/>
          </w:tcPr>
          <w:p w:rsidR="001128C0" w:rsidRPr="0068223F" w:rsidRDefault="001128C0" w:rsidP="00A3205A">
            <w:pPr>
              <w:rPr>
                <w:rFonts w:asciiTheme="majorEastAsia" w:eastAsiaTheme="majorEastAsia" w:hAnsiTheme="majorEastAsia"/>
                <w:sz w:val="18"/>
                <w:szCs w:val="18"/>
              </w:rPr>
            </w:pPr>
            <w:r w:rsidRPr="0068223F">
              <w:rPr>
                <w:rFonts w:asciiTheme="majorEastAsia" w:eastAsiaTheme="majorEastAsia" w:hAnsiTheme="majorEastAsia" w:hint="eastAsia"/>
                <w:sz w:val="18"/>
                <w:szCs w:val="18"/>
              </w:rPr>
              <w:t>课程执行大纲很好地反映了教师对学生的期望与要求，能够很好激发学生对课程的学习兴趣与好奇心，能够帮助学生在开课之初就做好努力学习的准备。</w:t>
            </w:r>
          </w:p>
        </w:tc>
        <w:tc>
          <w:tcPr>
            <w:tcW w:w="680" w:type="dxa"/>
            <w:vMerge/>
            <w:shd w:val="clear" w:color="auto" w:fill="auto"/>
          </w:tcPr>
          <w:p w:rsidR="001128C0" w:rsidRPr="0068223F" w:rsidRDefault="001128C0" w:rsidP="00A3205A">
            <w:pPr>
              <w:rPr>
                <w:rFonts w:asciiTheme="majorEastAsia" w:eastAsiaTheme="majorEastAsia" w:hAnsiTheme="majorEastAsia"/>
                <w:sz w:val="18"/>
                <w:szCs w:val="18"/>
              </w:rPr>
            </w:pPr>
          </w:p>
        </w:tc>
        <w:tc>
          <w:tcPr>
            <w:tcW w:w="737" w:type="dxa"/>
            <w:vMerge/>
            <w:shd w:val="clear" w:color="auto" w:fill="auto"/>
          </w:tcPr>
          <w:p w:rsidR="001128C0" w:rsidRPr="0068223F" w:rsidRDefault="001128C0" w:rsidP="00A3205A">
            <w:pPr>
              <w:rPr>
                <w:rFonts w:asciiTheme="majorEastAsia" w:eastAsiaTheme="majorEastAsia" w:hAnsiTheme="majorEastAsia"/>
                <w:sz w:val="18"/>
                <w:szCs w:val="18"/>
              </w:rPr>
            </w:pPr>
          </w:p>
        </w:tc>
        <w:tc>
          <w:tcPr>
            <w:tcW w:w="709" w:type="dxa"/>
            <w:vMerge/>
            <w:shd w:val="clear" w:color="auto" w:fill="auto"/>
          </w:tcPr>
          <w:p w:rsidR="001128C0" w:rsidRPr="0068223F" w:rsidRDefault="001128C0" w:rsidP="00A3205A">
            <w:pPr>
              <w:rPr>
                <w:rFonts w:asciiTheme="majorEastAsia" w:eastAsiaTheme="majorEastAsia" w:hAnsiTheme="majorEastAsia"/>
                <w:sz w:val="18"/>
                <w:szCs w:val="18"/>
              </w:rPr>
            </w:pPr>
          </w:p>
        </w:tc>
        <w:tc>
          <w:tcPr>
            <w:tcW w:w="709" w:type="dxa"/>
            <w:vMerge/>
            <w:shd w:val="clear" w:color="auto" w:fill="auto"/>
          </w:tcPr>
          <w:p w:rsidR="001128C0" w:rsidRPr="0068223F" w:rsidRDefault="001128C0" w:rsidP="00A3205A">
            <w:pPr>
              <w:rPr>
                <w:rFonts w:asciiTheme="majorEastAsia" w:eastAsiaTheme="majorEastAsia" w:hAnsiTheme="majorEastAsia"/>
                <w:sz w:val="18"/>
                <w:szCs w:val="18"/>
              </w:rPr>
            </w:pPr>
          </w:p>
        </w:tc>
        <w:tc>
          <w:tcPr>
            <w:tcW w:w="850" w:type="dxa"/>
            <w:vMerge/>
            <w:shd w:val="clear" w:color="auto" w:fill="auto"/>
          </w:tcPr>
          <w:p w:rsidR="001128C0" w:rsidRPr="0068223F" w:rsidRDefault="001128C0" w:rsidP="00A3205A">
            <w:pPr>
              <w:rPr>
                <w:rFonts w:asciiTheme="majorEastAsia" w:eastAsiaTheme="majorEastAsia" w:hAnsiTheme="majorEastAsia"/>
                <w:sz w:val="18"/>
                <w:szCs w:val="18"/>
              </w:rPr>
            </w:pPr>
          </w:p>
        </w:tc>
      </w:tr>
      <w:tr w:rsidR="001128C0" w:rsidRPr="0068223F" w:rsidTr="00310C3E">
        <w:trPr>
          <w:jc w:val="center"/>
        </w:trPr>
        <w:tc>
          <w:tcPr>
            <w:tcW w:w="379" w:type="dxa"/>
            <w:shd w:val="clear" w:color="auto" w:fill="auto"/>
            <w:vAlign w:val="center"/>
          </w:tcPr>
          <w:p w:rsidR="001128C0" w:rsidRPr="0068223F" w:rsidRDefault="001128C0" w:rsidP="00A3205A">
            <w:pPr>
              <w:jc w:val="center"/>
              <w:rPr>
                <w:rFonts w:asciiTheme="majorEastAsia" w:eastAsiaTheme="majorEastAsia" w:hAnsiTheme="majorEastAsia"/>
                <w:b/>
                <w:sz w:val="18"/>
                <w:szCs w:val="18"/>
              </w:rPr>
            </w:pPr>
            <w:r w:rsidRPr="0068223F">
              <w:rPr>
                <w:rFonts w:asciiTheme="majorEastAsia" w:eastAsiaTheme="majorEastAsia" w:hAnsiTheme="majorEastAsia" w:hint="eastAsia"/>
                <w:b/>
                <w:sz w:val="18"/>
                <w:szCs w:val="18"/>
              </w:rPr>
              <w:t>2</w:t>
            </w:r>
          </w:p>
        </w:tc>
        <w:tc>
          <w:tcPr>
            <w:tcW w:w="1135" w:type="dxa"/>
            <w:shd w:val="clear" w:color="auto" w:fill="auto"/>
            <w:vAlign w:val="center"/>
          </w:tcPr>
          <w:p w:rsidR="001128C0" w:rsidRPr="0068223F" w:rsidRDefault="001128C0" w:rsidP="00A3205A">
            <w:pPr>
              <w:jc w:val="center"/>
              <w:rPr>
                <w:rFonts w:asciiTheme="majorEastAsia" w:eastAsiaTheme="majorEastAsia" w:hAnsiTheme="majorEastAsia" w:cs="宋体"/>
                <w:b/>
                <w:color w:val="000000"/>
                <w:kern w:val="0"/>
                <w:sz w:val="18"/>
                <w:szCs w:val="18"/>
                <w:lang w:bidi="ar"/>
              </w:rPr>
            </w:pPr>
            <w:r w:rsidRPr="0068223F">
              <w:rPr>
                <w:rFonts w:asciiTheme="majorEastAsia" w:eastAsiaTheme="majorEastAsia" w:hAnsiTheme="majorEastAsia" w:hint="eastAsia"/>
                <w:b/>
                <w:sz w:val="18"/>
                <w:szCs w:val="18"/>
              </w:rPr>
              <w:t>教学目标（预期学习成果）</w:t>
            </w:r>
          </w:p>
        </w:tc>
        <w:tc>
          <w:tcPr>
            <w:tcW w:w="5280" w:type="dxa"/>
            <w:shd w:val="clear" w:color="auto" w:fill="auto"/>
          </w:tcPr>
          <w:p w:rsidR="001128C0" w:rsidRPr="0068223F" w:rsidRDefault="001128C0" w:rsidP="00A3205A">
            <w:pPr>
              <w:rPr>
                <w:rFonts w:asciiTheme="majorEastAsia" w:eastAsiaTheme="majorEastAsia" w:hAnsiTheme="majorEastAsia"/>
                <w:sz w:val="18"/>
                <w:szCs w:val="18"/>
              </w:rPr>
            </w:pPr>
            <w:r w:rsidRPr="0068223F">
              <w:rPr>
                <w:rFonts w:asciiTheme="majorEastAsia" w:eastAsiaTheme="majorEastAsia" w:hAnsiTheme="majorEastAsia" w:cs="宋体" w:hint="eastAsia"/>
                <w:color w:val="000000"/>
                <w:kern w:val="0"/>
                <w:sz w:val="18"/>
                <w:szCs w:val="18"/>
                <w:lang w:bidi="ar"/>
              </w:rPr>
              <w:t>课程教学目标设置恰当，不仅包含浅层次的理解-记忆，能够有效支持相关专业毕业要求，并包含多维度深层次教学目标。（参见《西南交通大学本科课程教学目标与学习成果评估指导意见》）</w:t>
            </w:r>
          </w:p>
        </w:tc>
        <w:tc>
          <w:tcPr>
            <w:tcW w:w="680" w:type="dxa"/>
            <w:shd w:val="clear" w:color="auto" w:fill="auto"/>
          </w:tcPr>
          <w:p w:rsidR="001128C0" w:rsidRPr="0068223F" w:rsidRDefault="001128C0" w:rsidP="00A3205A">
            <w:pPr>
              <w:rPr>
                <w:rFonts w:asciiTheme="majorEastAsia" w:eastAsiaTheme="majorEastAsia" w:hAnsiTheme="majorEastAsia"/>
                <w:sz w:val="18"/>
                <w:szCs w:val="18"/>
              </w:rPr>
            </w:pPr>
          </w:p>
        </w:tc>
        <w:tc>
          <w:tcPr>
            <w:tcW w:w="737" w:type="dxa"/>
            <w:shd w:val="clear" w:color="auto" w:fill="auto"/>
          </w:tcPr>
          <w:p w:rsidR="001128C0" w:rsidRPr="0068223F" w:rsidRDefault="001128C0" w:rsidP="00A3205A">
            <w:pPr>
              <w:rPr>
                <w:rFonts w:asciiTheme="majorEastAsia" w:eastAsiaTheme="majorEastAsia" w:hAnsiTheme="majorEastAsia"/>
                <w:sz w:val="18"/>
                <w:szCs w:val="18"/>
              </w:rPr>
            </w:pPr>
          </w:p>
        </w:tc>
        <w:tc>
          <w:tcPr>
            <w:tcW w:w="709" w:type="dxa"/>
            <w:shd w:val="clear" w:color="auto" w:fill="auto"/>
          </w:tcPr>
          <w:p w:rsidR="001128C0" w:rsidRPr="0068223F" w:rsidRDefault="001128C0" w:rsidP="00A3205A">
            <w:pPr>
              <w:rPr>
                <w:rFonts w:asciiTheme="majorEastAsia" w:eastAsiaTheme="majorEastAsia" w:hAnsiTheme="majorEastAsia"/>
                <w:sz w:val="18"/>
                <w:szCs w:val="18"/>
              </w:rPr>
            </w:pPr>
          </w:p>
        </w:tc>
        <w:tc>
          <w:tcPr>
            <w:tcW w:w="709" w:type="dxa"/>
            <w:shd w:val="clear" w:color="auto" w:fill="auto"/>
          </w:tcPr>
          <w:p w:rsidR="001128C0" w:rsidRPr="0068223F" w:rsidRDefault="001128C0" w:rsidP="00A3205A">
            <w:pPr>
              <w:rPr>
                <w:rFonts w:asciiTheme="majorEastAsia" w:eastAsiaTheme="majorEastAsia" w:hAnsiTheme="majorEastAsia"/>
                <w:sz w:val="18"/>
                <w:szCs w:val="18"/>
              </w:rPr>
            </w:pPr>
          </w:p>
        </w:tc>
        <w:tc>
          <w:tcPr>
            <w:tcW w:w="850" w:type="dxa"/>
            <w:shd w:val="clear" w:color="auto" w:fill="auto"/>
          </w:tcPr>
          <w:p w:rsidR="001128C0" w:rsidRPr="0068223F" w:rsidRDefault="001128C0" w:rsidP="00A3205A">
            <w:pPr>
              <w:rPr>
                <w:rFonts w:asciiTheme="majorEastAsia" w:eastAsiaTheme="majorEastAsia" w:hAnsiTheme="majorEastAsia"/>
                <w:sz w:val="18"/>
                <w:szCs w:val="18"/>
              </w:rPr>
            </w:pPr>
          </w:p>
        </w:tc>
      </w:tr>
      <w:tr w:rsidR="001128C0" w:rsidRPr="0068223F" w:rsidTr="00310C3E">
        <w:trPr>
          <w:jc w:val="center"/>
        </w:trPr>
        <w:tc>
          <w:tcPr>
            <w:tcW w:w="379" w:type="dxa"/>
            <w:vMerge w:val="restart"/>
            <w:shd w:val="clear" w:color="auto" w:fill="auto"/>
            <w:vAlign w:val="center"/>
          </w:tcPr>
          <w:p w:rsidR="001128C0" w:rsidRPr="0068223F" w:rsidRDefault="001128C0" w:rsidP="00A3205A">
            <w:pPr>
              <w:jc w:val="center"/>
              <w:rPr>
                <w:rFonts w:asciiTheme="majorEastAsia" w:eastAsiaTheme="majorEastAsia" w:hAnsiTheme="majorEastAsia"/>
                <w:b/>
                <w:sz w:val="18"/>
                <w:szCs w:val="18"/>
              </w:rPr>
            </w:pPr>
            <w:r w:rsidRPr="0068223F">
              <w:rPr>
                <w:rFonts w:asciiTheme="majorEastAsia" w:eastAsiaTheme="majorEastAsia" w:hAnsiTheme="majorEastAsia" w:hint="eastAsia"/>
                <w:b/>
                <w:sz w:val="18"/>
                <w:szCs w:val="18"/>
              </w:rPr>
              <w:t>3</w:t>
            </w:r>
          </w:p>
        </w:tc>
        <w:tc>
          <w:tcPr>
            <w:tcW w:w="1135" w:type="dxa"/>
            <w:vMerge w:val="restart"/>
            <w:shd w:val="clear" w:color="auto" w:fill="auto"/>
            <w:vAlign w:val="center"/>
          </w:tcPr>
          <w:p w:rsidR="001128C0" w:rsidRPr="0068223F" w:rsidRDefault="001128C0" w:rsidP="00A3205A">
            <w:pPr>
              <w:jc w:val="center"/>
              <w:rPr>
                <w:rFonts w:asciiTheme="majorEastAsia" w:eastAsiaTheme="majorEastAsia" w:hAnsiTheme="majorEastAsia" w:cs="宋体"/>
                <w:b/>
                <w:color w:val="000000"/>
                <w:kern w:val="0"/>
                <w:sz w:val="18"/>
                <w:szCs w:val="18"/>
                <w:lang w:bidi="ar"/>
              </w:rPr>
            </w:pPr>
            <w:r w:rsidRPr="0068223F">
              <w:rPr>
                <w:rFonts w:asciiTheme="majorEastAsia" w:eastAsiaTheme="majorEastAsia" w:hAnsiTheme="majorEastAsia" w:cs="宋体" w:hint="eastAsia"/>
                <w:b/>
                <w:color w:val="000000"/>
                <w:kern w:val="0"/>
                <w:sz w:val="18"/>
                <w:szCs w:val="18"/>
                <w:lang w:bidi="ar"/>
              </w:rPr>
              <w:t>教学内容与教学策略、教学日历</w:t>
            </w:r>
          </w:p>
        </w:tc>
        <w:tc>
          <w:tcPr>
            <w:tcW w:w="5280" w:type="dxa"/>
            <w:shd w:val="clear" w:color="auto" w:fill="auto"/>
          </w:tcPr>
          <w:p w:rsidR="001128C0" w:rsidRPr="0068223F" w:rsidRDefault="001128C0" w:rsidP="00A3205A">
            <w:pPr>
              <w:rPr>
                <w:rFonts w:asciiTheme="majorEastAsia" w:eastAsiaTheme="majorEastAsia" w:hAnsiTheme="majorEastAsia"/>
                <w:sz w:val="18"/>
                <w:szCs w:val="18"/>
              </w:rPr>
            </w:pPr>
            <w:r w:rsidRPr="0068223F">
              <w:rPr>
                <w:rFonts w:asciiTheme="majorEastAsia" w:eastAsiaTheme="majorEastAsia" w:hAnsiTheme="majorEastAsia" w:cs="宋体" w:hint="eastAsia"/>
                <w:color w:val="000000"/>
                <w:kern w:val="0"/>
                <w:sz w:val="18"/>
                <w:szCs w:val="18"/>
                <w:lang w:bidi="ar"/>
              </w:rPr>
              <w:t>课程教学内容与教学目标有明确对应关系，能支持教学目标的达成。</w:t>
            </w:r>
            <w:r w:rsidRPr="0068223F">
              <w:rPr>
                <w:rFonts w:asciiTheme="majorEastAsia" w:eastAsiaTheme="majorEastAsia" w:hAnsiTheme="majorEastAsia" w:hint="eastAsia"/>
                <w:sz w:val="18"/>
                <w:szCs w:val="18"/>
              </w:rPr>
              <w:t>课程教学采用了讨论式、研究式、合作式学习等教学方式，能够支持深层次教学目标达成。</w:t>
            </w:r>
          </w:p>
        </w:tc>
        <w:tc>
          <w:tcPr>
            <w:tcW w:w="680" w:type="dxa"/>
            <w:vMerge w:val="restart"/>
            <w:shd w:val="clear" w:color="auto" w:fill="auto"/>
          </w:tcPr>
          <w:p w:rsidR="001128C0" w:rsidRPr="0068223F" w:rsidRDefault="001128C0" w:rsidP="00A3205A">
            <w:pPr>
              <w:rPr>
                <w:rFonts w:asciiTheme="majorEastAsia" w:eastAsiaTheme="majorEastAsia" w:hAnsiTheme="majorEastAsia"/>
                <w:sz w:val="18"/>
                <w:szCs w:val="18"/>
              </w:rPr>
            </w:pPr>
          </w:p>
        </w:tc>
        <w:tc>
          <w:tcPr>
            <w:tcW w:w="737" w:type="dxa"/>
            <w:vMerge w:val="restart"/>
            <w:shd w:val="clear" w:color="auto" w:fill="auto"/>
          </w:tcPr>
          <w:p w:rsidR="001128C0" w:rsidRPr="0068223F" w:rsidRDefault="001128C0" w:rsidP="00A3205A">
            <w:pPr>
              <w:rPr>
                <w:rFonts w:asciiTheme="majorEastAsia" w:eastAsiaTheme="majorEastAsia" w:hAnsiTheme="majorEastAsia"/>
                <w:sz w:val="18"/>
                <w:szCs w:val="18"/>
              </w:rPr>
            </w:pPr>
          </w:p>
        </w:tc>
        <w:tc>
          <w:tcPr>
            <w:tcW w:w="709" w:type="dxa"/>
            <w:vMerge w:val="restart"/>
            <w:shd w:val="clear" w:color="auto" w:fill="auto"/>
          </w:tcPr>
          <w:p w:rsidR="001128C0" w:rsidRPr="0068223F" w:rsidRDefault="001128C0" w:rsidP="00A3205A">
            <w:pPr>
              <w:rPr>
                <w:rFonts w:asciiTheme="majorEastAsia" w:eastAsiaTheme="majorEastAsia" w:hAnsiTheme="majorEastAsia"/>
                <w:sz w:val="18"/>
                <w:szCs w:val="18"/>
              </w:rPr>
            </w:pPr>
          </w:p>
        </w:tc>
        <w:tc>
          <w:tcPr>
            <w:tcW w:w="709" w:type="dxa"/>
            <w:vMerge w:val="restart"/>
            <w:shd w:val="clear" w:color="auto" w:fill="auto"/>
          </w:tcPr>
          <w:p w:rsidR="001128C0" w:rsidRPr="0068223F" w:rsidRDefault="001128C0" w:rsidP="00A3205A">
            <w:pPr>
              <w:rPr>
                <w:rFonts w:asciiTheme="majorEastAsia" w:eastAsiaTheme="majorEastAsia" w:hAnsiTheme="majorEastAsia"/>
                <w:sz w:val="18"/>
                <w:szCs w:val="18"/>
              </w:rPr>
            </w:pPr>
          </w:p>
        </w:tc>
        <w:tc>
          <w:tcPr>
            <w:tcW w:w="850" w:type="dxa"/>
            <w:vMerge w:val="restart"/>
            <w:shd w:val="clear" w:color="auto" w:fill="auto"/>
          </w:tcPr>
          <w:p w:rsidR="001128C0" w:rsidRPr="0068223F" w:rsidRDefault="001128C0" w:rsidP="00A3205A">
            <w:pPr>
              <w:rPr>
                <w:rFonts w:asciiTheme="majorEastAsia" w:eastAsiaTheme="majorEastAsia" w:hAnsiTheme="majorEastAsia"/>
                <w:sz w:val="18"/>
                <w:szCs w:val="18"/>
              </w:rPr>
            </w:pPr>
          </w:p>
        </w:tc>
      </w:tr>
      <w:tr w:rsidR="001128C0" w:rsidRPr="0068223F" w:rsidTr="00310C3E">
        <w:trPr>
          <w:jc w:val="center"/>
        </w:trPr>
        <w:tc>
          <w:tcPr>
            <w:tcW w:w="379" w:type="dxa"/>
            <w:vMerge/>
            <w:shd w:val="clear" w:color="auto" w:fill="auto"/>
          </w:tcPr>
          <w:p w:rsidR="001128C0" w:rsidRPr="0068223F" w:rsidRDefault="001128C0" w:rsidP="00A3205A">
            <w:pPr>
              <w:rPr>
                <w:rFonts w:asciiTheme="majorEastAsia" w:eastAsiaTheme="majorEastAsia" w:hAnsiTheme="majorEastAsia"/>
                <w:b/>
                <w:sz w:val="18"/>
                <w:szCs w:val="18"/>
              </w:rPr>
            </w:pPr>
          </w:p>
        </w:tc>
        <w:tc>
          <w:tcPr>
            <w:tcW w:w="1135" w:type="dxa"/>
            <w:vMerge/>
            <w:shd w:val="clear" w:color="auto" w:fill="auto"/>
            <w:vAlign w:val="center"/>
          </w:tcPr>
          <w:p w:rsidR="001128C0" w:rsidRPr="0068223F" w:rsidRDefault="001128C0" w:rsidP="00A3205A">
            <w:pPr>
              <w:jc w:val="center"/>
              <w:rPr>
                <w:rFonts w:asciiTheme="majorEastAsia" w:eastAsiaTheme="majorEastAsia" w:hAnsiTheme="majorEastAsia"/>
                <w:b/>
                <w:sz w:val="18"/>
                <w:szCs w:val="18"/>
              </w:rPr>
            </w:pPr>
          </w:p>
        </w:tc>
        <w:tc>
          <w:tcPr>
            <w:tcW w:w="5280" w:type="dxa"/>
            <w:shd w:val="clear" w:color="auto" w:fill="auto"/>
          </w:tcPr>
          <w:p w:rsidR="001128C0" w:rsidRPr="0068223F" w:rsidRDefault="001128C0" w:rsidP="00A3205A">
            <w:pPr>
              <w:rPr>
                <w:rFonts w:asciiTheme="majorEastAsia" w:eastAsiaTheme="majorEastAsia" w:hAnsiTheme="majorEastAsia"/>
                <w:sz w:val="18"/>
                <w:szCs w:val="18"/>
              </w:rPr>
            </w:pPr>
            <w:r w:rsidRPr="0068223F">
              <w:rPr>
                <w:rFonts w:asciiTheme="majorEastAsia" w:eastAsiaTheme="majorEastAsia" w:hAnsiTheme="majorEastAsia" w:cs="宋体" w:hint="eastAsia"/>
                <w:color w:val="000000"/>
                <w:kern w:val="0"/>
                <w:sz w:val="18"/>
                <w:szCs w:val="18"/>
                <w:lang w:bidi="ar"/>
              </w:rPr>
              <w:t>教学日历中课程教学内容知识点清晰，逻辑结构合理，各个知识点课时安排恰当。</w:t>
            </w:r>
          </w:p>
        </w:tc>
        <w:tc>
          <w:tcPr>
            <w:tcW w:w="680" w:type="dxa"/>
            <w:vMerge/>
            <w:shd w:val="clear" w:color="auto" w:fill="auto"/>
          </w:tcPr>
          <w:p w:rsidR="001128C0" w:rsidRPr="0068223F" w:rsidRDefault="001128C0" w:rsidP="00A3205A">
            <w:pPr>
              <w:rPr>
                <w:rFonts w:asciiTheme="majorEastAsia" w:eastAsiaTheme="majorEastAsia" w:hAnsiTheme="majorEastAsia"/>
                <w:sz w:val="18"/>
                <w:szCs w:val="18"/>
              </w:rPr>
            </w:pPr>
          </w:p>
        </w:tc>
        <w:tc>
          <w:tcPr>
            <w:tcW w:w="737" w:type="dxa"/>
            <w:vMerge/>
            <w:shd w:val="clear" w:color="auto" w:fill="auto"/>
          </w:tcPr>
          <w:p w:rsidR="001128C0" w:rsidRPr="0068223F" w:rsidRDefault="001128C0" w:rsidP="00A3205A">
            <w:pPr>
              <w:rPr>
                <w:rFonts w:asciiTheme="majorEastAsia" w:eastAsiaTheme="majorEastAsia" w:hAnsiTheme="majorEastAsia"/>
                <w:sz w:val="18"/>
                <w:szCs w:val="18"/>
              </w:rPr>
            </w:pPr>
          </w:p>
        </w:tc>
        <w:tc>
          <w:tcPr>
            <w:tcW w:w="709" w:type="dxa"/>
            <w:vMerge/>
            <w:shd w:val="clear" w:color="auto" w:fill="auto"/>
          </w:tcPr>
          <w:p w:rsidR="001128C0" w:rsidRPr="0068223F" w:rsidRDefault="001128C0" w:rsidP="00A3205A">
            <w:pPr>
              <w:rPr>
                <w:rFonts w:asciiTheme="majorEastAsia" w:eastAsiaTheme="majorEastAsia" w:hAnsiTheme="majorEastAsia"/>
                <w:sz w:val="18"/>
                <w:szCs w:val="18"/>
              </w:rPr>
            </w:pPr>
          </w:p>
        </w:tc>
        <w:tc>
          <w:tcPr>
            <w:tcW w:w="709" w:type="dxa"/>
            <w:vMerge/>
            <w:shd w:val="clear" w:color="auto" w:fill="auto"/>
          </w:tcPr>
          <w:p w:rsidR="001128C0" w:rsidRPr="0068223F" w:rsidRDefault="001128C0" w:rsidP="00A3205A">
            <w:pPr>
              <w:rPr>
                <w:rFonts w:asciiTheme="majorEastAsia" w:eastAsiaTheme="majorEastAsia" w:hAnsiTheme="majorEastAsia"/>
                <w:sz w:val="18"/>
                <w:szCs w:val="18"/>
              </w:rPr>
            </w:pPr>
          </w:p>
        </w:tc>
        <w:tc>
          <w:tcPr>
            <w:tcW w:w="850" w:type="dxa"/>
            <w:vMerge/>
            <w:shd w:val="clear" w:color="auto" w:fill="auto"/>
          </w:tcPr>
          <w:p w:rsidR="001128C0" w:rsidRPr="0068223F" w:rsidRDefault="001128C0" w:rsidP="00A3205A">
            <w:pPr>
              <w:rPr>
                <w:rFonts w:asciiTheme="majorEastAsia" w:eastAsiaTheme="majorEastAsia" w:hAnsiTheme="majorEastAsia"/>
                <w:sz w:val="18"/>
                <w:szCs w:val="18"/>
              </w:rPr>
            </w:pPr>
          </w:p>
        </w:tc>
      </w:tr>
      <w:tr w:rsidR="001128C0" w:rsidRPr="0068223F" w:rsidTr="00310C3E">
        <w:trPr>
          <w:jc w:val="center"/>
        </w:trPr>
        <w:tc>
          <w:tcPr>
            <w:tcW w:w="379" w:type="dxa"/>
            <w:vMerge/>
            <w:shd w:val="clear" w:color="auto" w:fill="auto"/>
          </w:tcPr>
          <w:p w:rsidR="001128C0" w:rsidRPr="0068223F" w:rsidRDefault="001128C0" w:rsidP="00A3205A">
            <w:pPr>
              <w:rPr>
                <w:rFonts w:asciiTheme="majorEastAsia" w:eastAsiaTheme="majorEastAsia" w:hAnsiTheme="majorEastAsia"/>
                <w:b/>
                <w:sz w:val="18"/>
                <w:szCs w:val="18"/>
              </w:rPr>
            </w:pPr>
          </w:p>
        </w:tc>
        <w:tc>
          <w:tcPr>
            <w:tcW w:w="1135" w:type="dxa"/>
            <w:vMerge/>
            <w:shd w:val="clear" w:color="auto" w:fill="auto"/>
            <w:vAlign w:val="center"/>
          </w:tcPr>
          <w:p w:rsidR="001128C0" w:rsidRPr="0068223F" w:rsidRDefault="001128C0" w:rsidP="00A3205A">
            <w:pPr>
              <w:jc w:val="center"/>
              <w:rPr>
                <w:rFonts w:asciiTheme="majorEastAsia" w:eastAsiaTheme="majorEastAsia" w:hAnsiTheme="majorEastAsia"/>
                <w:b/>
                <w:sz w:val="18"/>
                <w:szCs w:val="18"/>
              </w:rPr>
            </w:pPr>
          </w:p>
        </w:tc>
        <w:tc>
          <w:tcPr>
            <w:tcW w:w="5280" w:type="dxa"/>
            <w:shd w:val="clear" w:color="auto" w:fill="auto"/>
          </w:tcPr>
          <w:p w:rsidR="001128C0" w:rsidRPr="0068223F" w:rsidRDefault="001128C0" w:rsidP="00A3205A">
            <w:pPr>
              <w:rPr>
                <w:rFonts w:asciiTheme="majorEastAsia" w:eastAsiaTheme="majorEastAsia" w:hAnsiTheme="majorEastAsia" w:cs="宋体"/>
                <w:color w:val="000000"/>
                <w:kern w:val="0"/>
                <w:sz w:val="18"/>
                <w:szCs w:val="18"/>
                <w:lang w:bidi="ar"/>
              </w:rPr>
            </w:pPr>
            <w:r w:rsidRPr="0068223F">
              <w:rPr>
                <w:rFonts w:asciiTheme="majorEastAsia" w:eastAsiaTheme="majorEastAsia" w:hAnsiTheme="majorEastAsia" w:hint="eastAsia"/>
                <w:sz w:val="18"/>
                <w:szCs w:val="18"/>
              </w:rPr>
              <w:t>课内外学时安排合理（建议在1:1-1：2之间），从教学日历及“对学生的要求和建议”可以看出课程安排了足够的课外学习量，保证学生课外学习达到学时要求。</w:t>
            </w:r>
          </w:p>
        </w:tc>
        <w:tc>
          <w:tcPr>
            <w:tcW w:w="680" w:type="dxa"/>
            <w:shd w:val="clear" w:color="auto" w:fill="auto"/>
          </w:tcPr>
          <w:p w:rsidR="001128C0" w:rsidRPr="0068223F" w:rsidRDefault="001128C0" w:rsidP="00A3205A">
            <w:pPr>
              <w:rPr>
                <w:rFonts w:asciiTheme="majorEastAsia" w:eastAsiaTheme="majorEastAsia" w:hAnsiTheme="majorEastAsia"/>
                <w:sz w:val="18"/>
                <w:szCs w:val="18"/>
              </w:rPr>
            </w:pPr>
          </w:p>
        </w:tc>
        <w:tc>
          <w:tcPr>
            <w:tcW w:w="737" w:type="dxa"/>
            <w:shd w:val="clear" w:color="auto" w:fill="auto"/>
          </w:tcPr>
          <w:p w:rsidR="001128C0" w:rsidRPr="0068223F" w:rsidRDefault="001128C0" w:rsidP="00A3205A">
            <w:pPr>
              <w:rPr>
                <w:rFonts w:asciiTheme="majorEastAsia" w:eastAsiaTheme="majorEastAsia" w:hAnsiTheme="majorEastAsia"/>
                <w:sz w:val="18"/>
                <w:szCs w:val="18"/>
              </w:rPr>
            </w:pPr>
          </w:p>
        </w:tc>
        <w:tc>
          <w:tcPr>
            <w:tcW w:w="709" w:type="dxa"/>
            <w:shd w:val="clear" w:color="auto" w:fill="auto"/>
          </w:tcPr>
          <w:p w:rsidR="001128C0" w:rsidRPr="0068223F" w:rsidRDefault="001128C0" w:rsidP="00A3205A">
            <w:pPr>
              <w:rPr>
                <w:rFonts w:asciiTheme="majorEastAsia" w:eastAsiaTheme="majorEastAsia" w:hAnsiTheme="majorEastAsia"/>
                <w:sz w:val="18"/>
                <w:szCs w:val="18"/>
              </w:rPr>
            </w:pPr>
          </w:p>
        </w:tc>
        <w:tc>
          <w:tcPr>
            <w:tcW w:w="709" w:type="dxa"/>
            <w:shd w:val="clear" w:color="auto" w:fill="auto"/>
          </w:tcPr>
          <w:p w:rsidR="001128C0" w:rsidRPr="0068223F" w:rsidRDefault="001128C0" w:rsidP="00A3205A">
            <w:pPr>
              <w:rPr>
                <w:rFonts w:asciiTheme="majorEastAsia" w:eastAsiaTheme="majorEastAsia" w:hAnsiTheme="majorEastAsia"/>
                <w:sz w:val="18"/>
                <w:szCs w:val="18"/>
              </w:rPr>
            </w:pPr>
          </w:p>
        </w:tc>
        <w:tc>
          <w:tcPr>
            <w:tcW w:w="850" w:type="dxa"/>
            <w:shd w:val="clear" w:color="auto" w:fill="auto"/>
          </w:tcPr>
          <w:p w:rsidR="001128C0" w:rsidRPr="0068223F" w:rsidRDefault="001128C0" w:rsidP="00A3205A">
            <w:pPr>
              <w:rPr>
                <w:rFonts w:asciiTheme="majorEastAsia" w:eastAsiaTheme="majorEastAsia" w:hAnsiTheme="majorEastAsia"/>
                <w:sz w:val="18"/>
                <w:szCs w:val="18"/>
              </w:rPr>
            </w:pPr>
          </w:p>
        </w:tc>
      </w:tr>
      <w:tr w:rsidR="001128C0" w:rsidRPr="0068223F" w:rsidTr="00310C3E">
        <w:trPr>
          <w:trHeight w:val="300"/>
          <w:jc w:val="center"/>
        </w:trPr>
        <w:tc>
          <w:tcPr>
            <w:tcW w:w="379" w:type="dxa"/>
            <w:vMerge w:val="restart"/>
            <w:shd w:val="clear" w:color="auto" w:fill="auto"/>
            <w:vAlign w:val="center"/>
          </w:tcPr>
          <w:p w:rsidR="001128C0" w:rsidRPr="0068223F" w:rsidRDefault="001128C0" w:rsidP="00A3205A">
            <w:pPr>
              <w:jc w:val="center"/>
              <w:rPr>
                <w:rFonts w:asciiTheme="majorEastAsia" w:eastAsiaTheme="majorEastAsia" w:hAnsiTheme="majorEastAsia"/>
                <w:b/>
                <w:sz w:val="18"/>
                <w:szCs w:val="18"/>
              </w:rPr>
            </w:pPr>
            <w:r w:rsidRPr="0068223F">
              <w:rPr>
                <w:rFonts w:asciiTheme="majorEastAsia" w:eastAsiaTheme="majorEastAsia" w:hAnsiTheme="majorEastAsia" w:hint="eastAsia"/>
                <w:b/>
                <w:sz w:val="18"/>
                <w:szCs w:val="18"/>
              </w:rPr>
              <w:t>4</w:t>
            </w:r>
          </w:p>
        </w:tc>
        <w:tc>
          <w:tcPr>
            <w:tcW w:w="1135" w:type="dxa"/>
            <w:vMerge w:val="restart"/>
            <w:shd w:val="clear" w:color="auto" w:fill="auto"/>
            <w:vAlign w:val="center"/>
          </w:tcPr>
          <w:p w:rsidR="001128C0" w:rsidRPr="0068223F" w:rsidRDefault="001128C0" w:rsidP="00A3205A">
            <w:pPr>
              <w:jc w:val="center"/>
              <w:rPr>
                <w:rFonts w:asciiTheme="majorEastAsia" w:eastAsiaTheme="majorEastAsia" w:hAnsiTheme="majorEastAsia"/>
                <w:b/>
                <w:sz w:val="18"/>
                <w:szCs w:val="18"/>
              </w:rPr>
            </w:pPr>
            <w:r w:rsidRPr="0068223F">
              <w:rPr>
                <w:rFonts w:asciiTheme="majorEastAsia" w:eastAsiaTheme="majorEastAsia" w:hAnsiTheme="majorEastAsia" w:hint="eastAsia"/>
                <w:b/>
                <w:sz w:val="18"/>
                <w:szCs w:val="18"/>
              </w:rPr>
              <w:t>教材与教学资源</w:t>
            </w:r>
          </w:p>
        </w:tc>
        <w:tc>
          <w:tcPr>
            <w:tcW w:w="5280" w:type="dxa"/>
            <w:shd w:val="clear" w:color="auto" w:fill="auto"/>
          </w:tcPr>
          <w:p w:rsidR="001128C0" w:rsidRPr="0068223F" w:rsidRDefault="001128C0" w:rsidP="00A3205A">
            <w:pPr>
              <w:rPr>
                <w:rFonts w:asciiTheme="majorEastAsia" w:eastAsiaTheme="majorEastAsia" w:hAnsiTheme="majorEastAsia"/>
                <w:sz w:val="18"/>
                <w:szCs w:val="18"/>
              </w:rPr>
            </w:pPr>
            <w:r w:rsidRPr="0068223F">
              <w:rPr>
                <w:rFonts w:asciiTheme="majorEastAsia" w:eastAsiaTheme="majorEastAsia" w:hAnsiTheme="majorEastAsia" w:hint="eastAsia"/>
                <w:sz w:val="18"/>
                <w:szCs w:val="18"/>
              </w:rPr>
              <w:t>课程选择优秀教材与参考书，满足国家或专业特殊要求。</w:t>
            </w:r>
          </w:p>
        </w:tc>
        <w:tc>
          <w:tcPr>
            <w:tcW w:w="680" w:type="dxa"/>
            <w:vMerge w:val="restart"/>
            <w:shd w:val="clear" w:color="auto" w:fill="auto"/>
          </w:tcPr>
          <w:p w:rsidR="001128C0" w:rsidRPr="0068223F" w:rsidRDefault="001128C0" w:rsidP="00A3205A">
            <w:pPr>
              <w:rPr>
                <w:rFonts w:asciiTheme="majorEastAsia" w:eastAsiaTheme="majorEastAsia" w:hAnsiTheme="majorEastAsia"/>
                <w:sz w:val="18"/>
                <w:szCs w:val="18"/>
              </w:rPr>
            </w:pPr>
          </w:p>
        </w:tc>
        <w:tc>
          <w:tcPr>
            <w:tcW w:w="737" w:type="dxa"/>
            <w:vMerge w:val="restart"/>
            <w:shd w:val="clear" w:color="auto" w:fill="auto"/>
          </w:tcPr>
          <w:p w:rsidR="001128C0" w:rsidRPr="0068223F" w:rsidRDefault="001128C0" w:rsidP="00A3205A">
            <w:pPr>
              <w:rPr>
                <w:rFonts w:asciiTheme="majorEastAsia" w:eastAsiaTheme="majorEastAsia" w:hAnsiTheme="majorEastAsia"/>
                <w:sz w:val="18"/>
                <w:szCs w:val="18"/>
              </w:rPr>
            </w:pPr>
          </w:p>
        </w:tc>
        <w:tc>
          <w:tcPr>
            <w:tcW w:w="709" w:type="dxa"/>
            <w:vMerge w:val="restart"/>
            <w:shd w:val="clear" w:color="auto" w:fill="auto"/>
          </w:tcPr>
          <w:p w:rsidR="001128C0" w:rsidRPr="0068223F" w:rsidRDefault="001128C0" w:rsidP="00A3205A">
            <w:pPr>
              <w:rPr>
                <w:rFonts w:asciiTheme="majorEastAsia" w:eastAsiaTheme="majorEastAsia" w:hAnsiTheme="majorEastAsia"/>
                <w:sz w:val="18"/>
                <w:szCs w:val="18"/>
              </w:rPr>
            </w:pPr>
          </w:p>
        </w:tc>
        <w:tc>
          <w:tcPr>
            <w:tcW w:w="709" w:type="dxa"/>
            <w:vMerge w:val="restart"/>
            <w:shd w:val="clear" w:color="auto" w:fill="auto"/>
          </w:tcPr>
          <w:p w:rsidR="001128C0" w:rsidRPr="0068223F" w:rsidRDefault="001128C0" w:rsidP="00A3205A">
            <w:pPr>
              <w:rPr>
                <w:rFonts w:asciiTheme="majorEastAsia" w:eastAsiaTheme="majorEastAsia" w:hAnsiTheme="majorEastAsia"/>
                <w:sz w:val="18"/>
                <w:szCs w:val="18"/>
              </w:rPr>
            </w:pPr>
          </w:p>
        </w:tc>
        <w:tc>
          <w:tcPr>
            <w:tcW w:w="850" w:type="dxa"/>
            <w:vMerge w:val="restart"/>
            <w:shd w:val="clear" w:color="auto" w:fill="auto"/>
          </w:tcPr>
          <w:p w:rsidR="001128C0" w:rsidRPr="0068223F" w:rsidRDefault="001128C0" w:rsidP="00A3205A">
            <w:pPr>
              <w:rPr>
                <w:rFonts w:asciiTheme="majorEastAsia" w:eastAsiaTheme="majorEastAsia" w:hAnsiTheme="majorEastAsia"/>
                <w:sz w:val="18"/>
                <w:szCs w:val="18"/>
              </w:rPr>
            </w:pPr>
          </w:p>
        </w:tc>
      </w:tr>
      <w:tr w:rsidR="001128C0" w:rsidRPr="0068223F" w:rsidTr="00310C3E">
        <w:trPr>
          <w:trHeight w:val="330"/>
          <w:jc w:val="center"/>
        </w:trPr>
        <w:tc>
          <w:tcPr>
            <w:tcW w:w="379" w:type="dxa"/>
            <w:vMerge/>
            <w:shd w:val="clear" w:color="auto" w:fill="auto"/>
          </w:tcPr>
          <w:p w:rsidR="001128C0" w:rsidRPr="0068223F" w:rsidRDefault="001128C0" w:rsidP="00A3205A">
            <w:pPr>
              <w:rPr>
                <w:rFonts w:asciiTheme="majorEastAsia" w:eastAsiaTheme="majorEastAsia" w:hAnsiTheme="majorEastAsia"/>
                <w:b/>
                <w:sz w:val="18"/>
                <w:szCs w:val="18"/>
              </w:rPr>
            </w:pPr>
          </w:p>
        </w:tc>
        <w:tc>
          <w:tcPr>
            <w:tcW w:w="1135" w:type="dxa"/>
            <w:vMerge/>
            <w:shd w:val="clear" w:color="auto" w:fill="auto"/>
            <w:vAlign w:val="center"/>
          </w:tcPr>
          <w:p w:rsidR="001128C0" w:rsidRPr="0068223F" w:rsidRDefault="001128C0" w:rsidP="00A3205A">
            <w:pPr>
              <w:jc w:val="center"/>
              <w:rPr>
                <w:rFonts w:asciiTheme="majorEastAsia" w:eastAsiaTheme="majorEastAsia" w:hAnsiTheme="majorEastAsia"/>
                <w:b/>
                <w:sz w:val="18"/>
                <w:szCs w:val="18"/>
              </w:rPr>
            </w:pPr>
          </w:p>
        </w:tc>
        <w:tc>
          <w:tcPr>
            <w:tcW w:w="5280" w:type="dxa"/>
            <w:shd w:val="clear" w:color="auto" w:fill="auto"/>
          </w:tcPr>
          <w:p w:rsidR="001128C0" w:rsidRPr="0068223F" w:rsidRDefault="001128C0" w:rsidP="00A3205A">
            <w:pPr>
              <w:rPr>
                <w:rFonts w:asciiTheme="majorEastAsia" w:eastAsiaTheme="majorEastAsia" w:hAnsiTheme="majorEastAsia"/>
                <w:sz w:val="18"/>
                <w:szCs w:val="18"/>
              </w:rPr>
            </w:pPr>
            <w:r w:rsidRPr="0068223F">
              <w:rPr>
                <w:rFonts w:asciiTheme="majorEastAsia" w:eastAsiaTheme="majorEastAsia" w:hAnsiTheme="majorEastAsia" w:hint="eastAsia"/>
                <w:sz w:val="18"/>
                <w:szCs w:val="18"/>
              </w:rPr>
              <w:t>课程为学生提供了丰富且有效的课外学习资源（包括在线课程、各种音视频资源、网上测试、网上答疑系统等）</w:t>
            </w:r>
          </w:p>
        </w:tc>
        <w:tc>
          <w:tcPr>
            <w:tcW w:w="680" w:type="dxa"/>
            <w:vMerge/>
            <w:shd w:val="clear" w:color="auto" w:fill="auto"/>
          </w:tcPr>
          <w:p w:rsidR="001128C0" w:rsidRPr="0068223F" w:rsidRDefault="001128C0" w:rsidP="00A3205A">
            <w:pPr>
              <w:rPr>
                <w:rFonts w:asciiTheme="majorEastAsia" w:eastAsiaTheme="majorEastAsia" w:hAnsiTheme="majorEastAsia"/>
                <w:sz w:val="18"/>
                <w:szCs w:val="18"/>
              </w:rPr>
            </w:pPr>
          </w:p>
        </w:tc>
        <w:tc>
          <w:tcPr>
            <w:tcW w:w="737" w:type="dxa"/>
            <w:vMerge/>
            <w:shd w:val="clear" w:color="auto" w:fill="auto"/>
          </w:tcPr>
          <w:p w:rsidR="001128C0" w:rsidRPr="0068223F" w:rsidRDefault="001128C0" w:rsidP="00A3205A">
            <w:pPr>
              <w:rPr>
                <w:rFonts w:asciiTheme="majorEastAsia" w:eastAsiaTheme="majorEastAsia" w:hAnsiTheme="majorEastAsia"/>
                <w:sz w:val="18"/>
                <w:szCs w:val="18"/>
              </w:rPr>
            </w:pPr>
          </w:p>
        </w:tc>
        <w:tc>
          <w:tcPr>
            <w:tcW w:w="709" w:type="dxa"/>
            <w:vMerge/>
            <w:shd w:val="clear" w:color="auto" w:fill="auto"/>
          </w:tcPr>
          <w:p w:rsidR="001128C0" w:rsidRPr="0068223F" w:rsidRDefault="001128C0" w:rsidP="00A3205A">
            <w:pPr>
              <w:rPr>
                <w:rFonts w:asciiTheme="majorEastAsia" w:eastAsiaTheme="majorEastAsia" w:hAnsiTheme="majorEastAsia"/>
                <w:sz w:val="18"/>
                <w:szCs w:val="18"/>
              </w:rPr>
            </w:pPr>
          </w:p>
        </w:tc>
        <w:tc>
          <w:tcPr>
            <w:tcW w:w="709" w:type="dxa"/>
            <w:vMerge/>
            <w:shd w:val="clear" w:color="auto" w:fill="auto"/>
          </w:tcPr>
          <w:p w:rsidR="001128C0" w:rsidRPr="0068223F" w:rsidRDefault="001128C0" w:rsidP="00A3205A">
            <w:pPr>
              <w:rPr>
                <w:rFonts w:asciiTheme="majorEastAsia" w:eastAsiaTheme="majorEastAsia" w:hAnsiTheme="majorEastAsia"/>
                <w:sz w:val="18"/>
                <w:szCs w:val="18"/>
              </w:rPr>
            </w:pPr>
          </w:p>
        </w:tc>
        <w:tc>
          <w:tcPr>
            <w:tcW w:w="850" w:type="dxa"/>
            <w:vMerge/>
            <w:shd w:val="clear" w:color="auto" w:fill="auto"/>
          </w:tcPr>
          <w:p w:rsidR="001128C0" w:rsidRPr="0068223F" w:rsidRDefault="001128C0" w:rsidP="00A3205A">
            <w:pPr>
              <w:rPr>
                <w:rFonts w:asciiTheme="majorEastAsia" w:eastAsiaTheme="majorEastAsia" w:hAnsiTheme="majorEastAsia"/>
                <w:sz w:val="18"/>
                <w:szCs w:val="18"/>
              </w:rPr>
            </w:pPr>
          </w:p>
        </w:tc>
      </w:tr>
      <w:tr w:rsidR="001128C0" w:rsidRPr="0068223F" w:rsidTr="00310C3E">
        <w:trPr>
          <w:jc w:val="center"/>
        </w:trPr>
        <w:tc>
          <w:tcPr>
            <w:tcW w:w="379" w:type="dxa"/>
            <w:vMerge w:val="restart"/>
            <w:shd w:val="clear" w:color="auto" w:fill="auto"/>
            <w:vAlign w:val="center"/>
          </w:tcPr>
          <w:p w:rsidR="001128C0" w:rsidRPr="0068223F" w:rsidRDefault="001128C0" w:rsidP="00A3205A">
            <w:pPr>
              <w:jc w:val="center"/>
              <w:rPr>
                <w:rFonts w:asciiTheme="majorEastAsia" w:eastAsiaTheme="majorEastAsia" w:hAnsiTheme="majorEastAsia"/>
                <w:b/>
                <w:sz w:val="18"/>
                <w:szCs w:val="18"/>
              </w:rPr>
            </w:pPr>
            <w:r w:rsidRPr="0068223F">
              <w:rPr>
                <w:rFonts w:asciiTheme="majorEastAsia" w:eastAsiaTheme="majorEastAsia" w:hAnsiTheme="majorEastAsia" w:hint="eastAsia"/>
                <w:b/>
                <w:sz w:val="18"/>
                <w:szCs w:val="18"/>
              </w:rPr>
              <w:t>5</w:t>
            </w:r>
          </w:p>
        </w:tc>
        <w:tc>
          <w:tcPr>
            <w:tcW w:w="1135" w:type="dxa"/>
            <w:vMerge w:val="restart"/>
            <w:shd w:val="clear" w:color="auto" w:fill="auto"/>
            <w:vAlign w:val="center"/>
          </w:tcPr>
          <w:p w:rsidR="001128C0" w:rsidRPr="0068223F" w:rsidRDefault="001128C0" w:rsidP="00A3205A">
            <w:pPr>
              <w:jc w:val="center"/>
              <w:rPr>
                <w:rFonts w:asciiTheme="majorEastAsia" w:eastAsiaTheme="majorEastAsia" w:hAnsiTheme="majorEastAsia"/>
                <w:b/>
                <w:sz w:val="18"/>
                <w:szCs w:val="18"/>
              </w:rPr>
            </w:pPr>
            <w:r w:rsidRPr="0068223F">
              <w:rPr>
                <w:rFonts w:asciiTheme="majorEastAsia" w:eastAsiaTheme="majorEastAsia" w:hAnsiTheme="majorEastAsia" w:hint="eastAsia"/>
                <w:b/>
                <w:sz w:val="18"/>
                <w:szCs w:val="18"/>
              </w:rPr>
              <w:t>课程要求、</w:t>
            </w:r>
            <w:r w:rsidRPr="0068223F">
              <w:rPr>
                <w:rFonts w:asciiTheme="majorEastAsia" w:eastAsiaTheme="majorEastAsia" w:hAnsiTheme="majorEastAsia" w:cs="宋体" w:hint="eastAsia"/>
                <w:b/>
                <w:color w:val="000000"/>
                <w:kern w:val="0"/>
                <w:sz w:val="18"/>
                <w:szCs w:val="18"/>
                <w:lang w:bidi="ar"/>
              </w:rPr>
              <w:t>考核方式与评分标准</w:t>
            </w:r>
          </w:p>
        </w:tc>
        <w:tc>
          <w:tcPr>
            <w:tcW w:w="5280" w:type="dxa"/>
            <w:shd w:val="clear" w:color="auto" w:fill="auto"/>
          </w:tcPr>
          <w:p w:rsidR="001128C0" w:rsidRPr="0068223F" w:rsidRDefault="001128C0" w:rsidP="00A3205A">
            <w:pPr>
              <w:rPr>
                <w:rFonts w:asciiTheme="majorEastAsia" w:eastAsiaTheme="majorEastAsia" w:hAnsiTheme="majorEastAsia"/>
                <w:sz w:val="18"/>
                <w:szCs w:val="18"/>
              </w:rPr>
            </w:pPr>
            <w:r w:rsidRPr="0068223F">
              <w:rPr>
                <w:rFonts w:asciiTheme="majorEastAsia" w:eastAsiaTheme="majorEastAsia" w:hAnsiTheme="majorEastAsia" w:hint="eastAsia"/>
                <w:color w:val="000000"/>
                <w:kern w:val="0"/>
                <w:sz w:val="18"/>
                <w:szCs w:val="18"/>
                <w:lang w:bidi="ar"/>
              </w:rPr>
              <w:t>执行大纲明确给出课程对学生的要求，包括出勤与迟到、未提交作业或者错过测验、学术诚信、课堂礼貌等方面均有明确说明。</w:t>
            </w:r>
          </w:p>
        </w:tc>
        <w:tc>
          <w:tcPr>
            <w:tcW w:w="680" w:type="dxa"/>
            <w:vMerge w:val="restart"/>
            <w:shd w:val="clear" w:color="auto" w:fill="auto"/>
          </w:tcPr>
          <w:p w:rsidR="001128C0" w:rsidRPr="0068223F" w:rsidRDefault="001128C0" w:rsidP="00A3205A">
            <w:pPr>
              <w:rPr>
                <w:rFonts w:asciiTheme="majorEastAsia" w:eastAsiaTheme="majorEastAsia" w:hAnsiTheme="majorEastAsia"/>
                <w:sz w:val="18"/>
                <w:szCs w:val="18"/>
              </w:rPr>
            </w:pPr>
          </w:p>
        </w:tc>
        <w:tc>
          <w:tcPr>
            <w:tcW w:w="737" w:type="dxa"/>
            <w:vMerge w:val="restart"/>
            <w:shd w:val="clear" w:color="auto" w:fill="auto"/>
          </w:tcPr>
          <w:p w:rsidR="001128C0" w:rsidRPr="0068223F" w:rsidRDefault="001128C0" w:rsidP="00A3205A">
            <w:pPr>
              <w:rPr>
                <w:rFonts w:asciiTheme="majorEastAsia" w:eastAsiaTheme="majorEastAsia" w:hAnsiTheme="majorEastAsia"/>
                <w:sz w:val="18"/>
                <w:szCs w:val="18"/>
              </w:rPr>
            </w:pPr>
          </w:p>
        </w:tc>
        <w:tc>
          <w:tcPr>
            <w:tcW w:w="709" w:type="dxa"/>
            <w:vMerge w:val="restart"/>
            <w:shd w:val="clear" w:color="auto" w:fill="auto"/>
          </w:tcPr>
          <w:p w:rsidR="001128C0" w:rsidRPr="0068223F" w:rsidRDefault="001128C0" w:rsidP="00A3205A">
            <w:pPr>
              <w:rPr>
                <w:rFonts w:asciiTheme="majorEastAsia" w:eastAsiaTheme="majorEastAsia" w:hAnsiTheme="majorEastAsia"/>
                <w:sz w:val="18"/>
                <w:szCs w:val="18"/>
              </w:rPr>
            </w:pPr>
          </w:p>
        </w:tc>
        <w:tc>
          <w:tcPr>
            <w:tcW w:w="709" w:type="dxa"/>
            <w:vMerge w:val="restart"/>
            <w:shd w:val="clear" w:color="auto" w:fill="auto"/>
          </w:tcPr>
          <w:p w:rsidR="001128C0" w:rsidRPr="0068223F" w:rsidRDefault="001128C0" w:rsidP="00A3205A">
            <w:pPr>
              <w:rPr>
                <w:rFonts w:asciiTheme="majorEastAsia" w:eastAsiaTheme="majorEastAsia" w:hAnsiTheme="majorEastAsia"/>
                <w:sz w:val="18"/>
                <w:szCs w:val="18"/>
              </w:rPr>
            </w:pPr>
          </w:p>
        </w:tc>
        <w:tc>
          <w:tcPr>
            <w:tcW w:w="850" w:type="dxa"/>
            <w:vMerge w:val="restart"/>
            <w:shd w:val="clear" w:color="auto" w:fill="auto"/>
          </w:tcPr>
          <w:p w:rsidR="001128C0" w:rsidRPr="0068223F" w:rsidRDefault="001128C0" w:rsidP="00A3205A">
            <w:pPr>
              <w:rPr>
                <w:rFonts w:asciiTheme="majorEastAsia" w:eastAsiaTheme="majorEastAsia" w:hAnsiTheme="majorEastAsia"/>
                <w:sz w:val="18"/>
                <w:szCs w:val="18"/>
              </w:rPr>
            </w:pPr>
          </w:p>
        </w:tc>
      </w:tr>
      <w:tr w:rsidR="001128C0" w:rsidRPr="0068223F" w:rsidTr="00310C3E">
        <w:trPr>
          <w:trHeight w:val="570"/>
          <w:jc w:val="center"/>
        </w:trPr>
        <w:tc>
          <w:tcPr>
            <w:tcW w:w="379" w:type="dxa"/>
            <w:vMerge/>
            <w:shd w:val="clear" w:color="auto" w:fill="auto"/>
            <w:vAlign w:val="center"/>
          </w:tcPr>
          <w:p w:rsidR="001128C0" w:rsidRPr="0068223F" w:rsidRDefault="001128C0" w:rsidP="00A3205A">
            <w:pPr>
              <w:jc w:val="center"/>
              <w:rPr>
                <w:rFonts w:asciiTheme="majorEastAsia" w:eastAsiaTheme="majorEastAsia" w:hAnsiTheme="majorEastAsia"/>
                <w:b/>
                <w:sz w:val="18"/>
                <w:szCs w:val="18"/>
              </w:rPr>
            </w:pPr>
          </w:p>
        </w:tc>
        <w:tc>
          <w:tcPr>
            <w:tcW w:w="1135" w:type="dxa"/>
            <w:vMerge/>
            <w:shd w:val="clear" w:color="auto" w:fill="auto"/>
            <w:vAlign w:val="center"/>
          </w:tcPr>
          <w:p w:rsidR="001128C0" w:rsidRPr="0068223F" w:rsidRDefault="001128C0" w:rsidP="00A3205A">
            <w:pPr>
              <w:jc w:val="center"/>
              <w:rPr>
                <w:rFonts w:asciiTheme="majorEastAsia" w:eastAsiaTheme="majorEastAsia" w:hAnsiTheme="majorEastAsia"/>
                <w:b/>
                <w:sz w:val="18"/>
                <w:szCs w:val="18"/>
              </w:rPr>
            </w:pPr>
          </w:p>
        </w:tc>
        <w:tc>
          <w:tcPr>
            <w:tcW w:w="5280" w:type="dxa"/>
            <w:shd w:val="clear" w:color="auto" w:fill="auto"/>
          </w:tcPr>
          <w:p w:rsidR="001128C0" w:rsidRPr="0068223F" w:rsidRDefault="001128C0" w:rsidP="00A3205A">
            <w:pPr>
              <w:rPr>
                <w:rFonts w:asciiTheme="majorEastAsia" w:eastAsiaTheme="majorEastAsia" w:hAnsiTheme="majorEastAsia"/>
                <w:sz w:val="18"/>
                <w:szCs w:val="18"/>
              </w:rPr>
            </w:pPr>
            <w:r w:rsidRPr="0068223F">
              <w:rPr>
                <w:rFonts w:asciiTheme="majorEastAsia" w:eastAsiaTheme="majorEastAsia" w:hAnsiTheme="majorEastAsia"/>
                <w:color w:val="000000"/>
                <w:kern w:val="0"/>
                <w:sz w:val="18"/>
                <w:szCs w:val="18"/>
                <w:lang w:bidi="ar"/>
              </w:rPr>
              <w:t>成绩评定包含多个考核项目，</w:t>
            </w:r>
            <w:r w:rsidRPr="0068223F">
              <w:rPr>
                <w:rStyle w:val="font91"/>
                <w:rFonts w:asciiTheme="majorEastAsia" w:eastAsiaTheme="majorEastAsia" w:hAnsiTheme="majorEastAsia" w:hint="default"/>
                <w:sz w:val="18"/>
                <w:szCs w:val="18"/>
                <w:lang w:bidi="ar"/>
              </w:rPr>
              <w:t>各</w:t>
            </w:r>
            <w:r w:rsidRPr="0068223F">
              <w:rPr>
                <w:rStyle w:val="font81"/>
                <w:rFonts w:asciiTheme="majorEastAsia" w:eastAsiaTheme="majorEastAsia" w:hAnsiTheme="majorEastAsia"/>
                <w:sz w:val="18"/>
                <w:szCs w:val="18"/>
                <w:lang w:bidi="ar"/>
              </w:rPr>
              <w:t>项目设置以及所占比重是</w:t>
            </w:r>
            <w:r w:rsidRPr="0068223F">
              <w:rPr>
                <w:rStyle w:val="font81"/>
                <w:rFonts w:asciiTheme="majorEastAsia" w:eastAsiaTheme="majorEastAsia" w:hAnsiTheme="majorEastAsia" w:hint="eastAsia"/>
                <w:sz w:val="18"/>
                <w:szCs w:val="18"/>
                <w:lang w:bidi="ar"/>
              </w:rPr>
              <w:t>合理</w:t>
            </w:r>
            <w:r w:rsidRPr="0068223F">
              <w:rPr>
                <w:rStyle w:val="font81"/>
                <w:rFonts w:asciiTheme="majorEastAsia" w:eastAsiaTheme="majorEastAsia" w:hAnsiTheme="majorEastAsia"/>
                <w:sz w:val="18"/>
                <w:szCs w:val="18"/>
                <w:lang w:bidi="ar"/>
              </w:rPr>
              <w:t>的</w:t>
            </w:r>
            <w:r w:rsidRPr="0068223F">
              <w:rPr>
                <w:rStyle w:val="font91"/>
                <w:rFonts w:asciiTheme="majorEastAsia" w:eastAsiaTheme="majorEastAsia" w:hAnsiTheme="majorEastAsia" w:hint="default"/>
                <w:sz w:val="18"/>
                <w:szCs w:val="18"/>
                <w:lang w:bidi="ar"/>
              </w:rPr>
              <w:t>，</w:t>
            </w:r>
            <w:r w:rsidRPr="0068223F">
              <w:rPr>
                <w:rStyle w:val="font81"/>
                <w:rFonts w:asciiTheme="majorEastAsia" w:eastAsiaTheme="majorEastAsia" w:hAnsiTheme="majorEastAsia"/>
                <w:sz w:val="18"/>
                <w:szCs w:val="18"/>
                <w:lang w:bidi="ar"/>
              </w:rPr>
              <w:t>能有效评价学生在教学目标上的达成度</w:t>
            </w:r>
            <w:r w:rsidRPr="0068223F">
              <w:rPr>
                <w:rStyle w:val="font81"/>
                <w:rFonts w:asciiTheme="majorEastAsia" w:eastAsiaTheme="majorEastAsia" w:hAnsiTheme="majorEastAsia" w:hint="eastAsia"/>
                <w:sz w:val="18"/>
                <w:szCs w:val="18"/>
                <w:lang w:bidi="ar"/>
              </w:rPr>
              <w:t>。</w:t>
            </w:r>
          </w:p>
        </w:tc>
        <w:tc>
          <w:tcPr>
            <w:tcW w:w="680" w:type="dxa"/>
            <w:vMerge/>
            <w:shd w:val="clear" w:color="auto" w:fill="auto"/>
          </w:tcPr>
          <w:p w:rsidR="001128C0" w:rsidRPr="0068223F" w:rsidRDefault="001128C0" w:rsidP="00A3205A">
            <w:pPr>
              <w:rPr>
                <w:rFonts w:asciiTheme="majorEastAsia" w:eastAsiaTheme="majorEastAsia" w:hAnsiTheme="majorEastAsia"/>
                <w:sz w:val="18"/>
                <w:szCs w:val="18"/>
              </w:rPr>
            </w:pPr>
          </w:p>
        </w:tc>
        <w:tc>
          <w:tcPr>
            <w:tcW w:w="737" w:type="dxa"/>
            <w:vMerge/>
            <w:shd w:val="clear" w:color="auto" w:fill="auto"/>
          </w:tcPr>
          <w:p w:rsidR="001128C0" w:rsidRPr="0068223F" w:rsidRDefault="001128C0" w:rsidP="00A3205A">
            <w:pPr>
              <w:rPr>
                <w:rFonts w:asciiTheme="majorEastAsia" w:eastAsiaTheme="majorEastAsia" w:hAnsiTheme="majorEastAsia"/>
                <w:sz w:val="18"/>
                <w:szCs w:val="18"/>
              </w:rPr>
            </w:pPr>
          </w:p>
        </w:tc>
        <w:tc>
          <w:tcPr>
            <w:tcW w:w="709" w:type="dxa"/>
            <w:vMerge/>
            <w:shd w:val="clear" w:color="auto" w:fill="auto"/>
          </w:tcPr>
          <w:p w:rsidR="001128C0" w:rsidRPr="0068223F" w:rsidRDefault="001128C0" w:rsidP="00A3205A">
            <w:pPr>
              <w:rPr>
                <w:rFonts w:asciiTheme="majorEastAsia" w:eastAsiaTheme="majorEastAsia" w:hAnsiTheme="majorEastAsia"/>
                <w:sz w:val="18"/>
                <w:szCs w:val="18"/>
              </w:rPr>
            </w:pPr>
          </w:p>
        </w:tc>
        <w:tc>
          <w:tcPr>
            <w:tcW w:w="709" w:type="dxa"/>
            <w:vMerge/>
            <w:shd w:val="clear" w:color="auto" w:fill="auto"/>
          </w:tcPr>
          <w:p w:rsidR="001128C0" w:rsidRPr="0068223F" w:rsidRDefault="001128C0" w:rsidP="00A3205A">
            <w:pPr>
              <w:rPr>
                <w:rFonts w:asciiTheme="majorEastAsia" w:eastAsiaTheme="majorEastAsia" w:hAnsiTheme="majorEastAsia"/>
                <w:sz w:val="18"/>
                <w:szCs w:val="18"/>
              </w:rPr>
            </w:pPr>
          </w:p>
        </w:tc>
        <w:tc>
          <w:tcPr>
            <w:tcW w:w="850" w:type="dxa"/>
            <w:vMerge/>
            <w:shd w:val="clear" w:color="auto" w:fill="auto"/>
          </w:tcPr>
          <w:p w:rsidR="001128C0" w:rsidRPr="0068223F" w:rsidRDefault="001128C0" w:rsidP="00A3205A">
            <w:pPr>
              <w:rPr>
                <w:rFonts w:asciiTheme="majorEastAsia" w:eastAsiaTheme="majorEastAsia" w:hAnsiTheme="majorEastAsia"/>
                <w:sz w:val="18"/>
                <w:szCs w:val="18"/>
              </w:rPr>
            </w:pPr>
          </w:p>
        </w:tc>
      </w:tr>
      <w:tr w:rsidR="001128C0" w:rsidRPr="0068223F" w:rsidTr="00310C3E">
        <w:trPr>
          <w:trHeight w:val="360"/>
          <w:jc w:val="center"/>
        </w:trPr>
        <w:tc>
          <w:tcPr>
            <w:tcW w:w="379" w:type="dxa"/>
            <w:vMerge/>
            <w:shd w:val="clear" w:color="auto" w:fill="auto"/>
            <w:vAlign w:val="center"/>
          </w:tcPr>
          <w:p w:rsidR="001128C0" w:rsidRPr="0068223F" w:rsidRDefault="001128C0" w:rsidP="00A3205A">
            <w:pPr>
              <w:jc w:val="center"/>
              <w:rPr>
                <w:rFonts w:asciiTheme="majorEastAsia" w:eastAsiaTheme="majorEastAsia" w:hAnsiTheme="majorEastAsia"/>
                <w:b/>
                <w:sz w:val="18"/>
                <w:szCs w:val="18"/>
              </w:rPr>
            </w:pPr>
          </w:p>
        </w:tc>
        <w:tc>
          <w:tcPr>
            <w:tcW w:w="1135" w:type="dxa"/>
            <w:vMerge/>
            <w:shd w:val="clear" w:color="auto" w:fill="auto"/>
            <w:vAlign w:val="center"/>
          </w:tcPr>
          <w:p w:rsidR="001128C0" w:rsidRPr="0068223F" w:rsidRDefault="001128C0" w:rsidP="00A3205A">
            <w:pPr>
              <w:jc w:val="center"/>
              <w:rPr>
                <w:rFonts w:asciiTheme="majorEastAsia" w:eastAsiaTheme="majorEastAsia" w:hAnsiTheme="majorEastAsia"/>
                <w:b/>
                <w:sz w:val="18"/>
                <w:szCs w:val="18"/>
              </w:rPr>
            </w:pPr>
          </w:p>
        </w:tc>
        <w:tc>
          <w:tcPr>
            <w:tcW w:w="5280" w:type="dxa"/>
            <w:shd w:val="clear" w:color="auto" w:fill="auto"/>
          </w:tcPr>
          <w:p w:rsidR="001128C0" w:rsidRPr="0068223F" w:rsidRDefault="001128C0" w:rsidP="00A3205A">
            <w:pPr>
              <w:rPr>
                <w:rFonts w:asciiTheme="majorEastAsia" w:eastAsiaTheme="majorEastAsia" w:hAnsiTheme="majorEastAsia"/>
                <w:color w:val="000000"/>
                <w:kern w:val="0"/>
                <w:sz w:val="18"/>
                <w:szCs w:val="18"/>
                <w:lang w:bidi="ar"/>
              </w:rPr>
            </w:pPr>
            <w:r w:rsidRPr="0068223F">
              <w:rPr>
                <w:rFonts w:asciiTheme="majorEastAsia" w:eastAsiaTheme="majorEastAsia" w:hAnsiTheme="majorEastAsia"/>
                <w:color w:val="000000"/>
                <w:kern w:val="0"/>
                <w:sz w:val="18"/>
                <w:szCs w:val="18"/>
                <w:lang w:bidi="ar"/>
              </w:rPr>
              <w:t>所采用的</w:t>
            </w:r>
            <w:r w:rsidRPr="0068223F">
              <w:rPr>
                <w:rFonts w:asciiTheme="majorEastAsia" w:eastAsiaTheme="majorEastAsia" w:hAnsiTheme="majorEastAsia" w:hint="eastAsia"/>
                <w:color w:val="000000"/>
                <w:kern w:val="0"/>
                <w:sz w:val="18"/>
                <w:szCs w:val="18"/>
                <w:lang w:bidi="ar"/>
              </w:rPr>
              <w:t>考核方式</w:t>
            </w:r>
            <w:r w:rsidRPr="0068223F">
              <w:rPr>
                <w:rStyle w:val="font21"/>
                <w:rFonts w:asciiTheme="majorEastAsia" w:eastAsiaTheme="majorEastAsia" w:hAnsiTheme="majorEastAsia" w:hint="default"/>
                <w:sz w:val="18"/>
                <w:szCs w:val="18"/>
                <w:lang w:bidi="ar"/>
              </w:rPr>
              <w:t>与评分</w:t>
            </w:r>
            <w:r w:rsidRPr="0068223F">
              <w:rPr>
                <w:rStyle w:val="font11"/>
                <w:rFonts w:asciiTheme="majorEastAsia" w:eastAsiaTheme="majorEastAsia" w:hAnsiTheme="majorEastAsia"/>
                <w:sz w:val="18"/>
                <w:szCs w:val="18"/>
                <w:lang w:bidi="ar"/>
              </w:rPr>
              <w:t>标准客观且公正，特别是</w:t>
            </w:r>
            <w:r w:rsidRPr="0068223F">
              <w:rPr>
                <w:rStyle w:val="font11"/>
                <w:rFonts w:asciiTheme="majorEastAsia" w:eastAsiaTheme="majorEastAsia" w:hAnsiTheme="majorEastAsia" w:hint="eastAsia"/>
                <w:sz w:val="18"/>
                <w:szCs w:val="18"/>
                <w:lang w:bidi="ar"/>
              </w:rPr>
              <w:t>同一门课程</w:t>
            </w:r>
            <w:r w:rsidRPr="0068223F">
              <w:rPr>
                <w:rStyle w:val="font11"/>
                <w:rFonts w:asciiTheme="majorEastAsia" w:eastAsiaTheme="majorEastAsia" w:hAnsiTheme="majorEastAsia"/>
                <w:sz w:val="18"/>
                <w:szCs w:val="18"/>
                <w:lang w:bidi="ar"/>
              </w:rPr>
              <w:t>不同教学班之间成绩评定标准具有较高一致性</w:t>
            </w:r>
            <w:r w:rsidRPr="0068223F">
              <w:rPr>
                <w:rStyle w:val="font11"/>
                <w:rFonts w:asciiTheme="majorEastAsia" w:eastAsiaTheme="majorEastAsia" w:hAnsiTheme="majorEastAsia" w:hint="eastAsia"/>
                <w:sz w:val="18"/>
                <w:szCs w:val="18"/>
                <w:lang w:bidi="ar"/>
              </w:rPr>
              <w:t>。</w:t>
            </w:r>
          </w:p>
        </w:tc>
        <w:tc>
          <w:tcPr>
            <w:tcW w:w="680" w:type="dxa"/>
            <w:vMerge/>
            <w:shd w:val="clear" w:color="auto" w:fill="auto"/>
          </w:tcPr>
          <w:p w:rsidR="001128C0" w:rsidRPr="0068223F" w:rsidRDefault="001128C0" w:rsidP="00A3205A">
            <w:pPr>
              <w:rPr>
                <w:rFonts w:asciiTheme="majorEastAsia" w:eastAsiaTheme="majorEastAsia" w:hAnsiTheme="majorEastAsia"/>
                <w:sz w:val="18"/>
                <w:szCs w:val="18"/>
              </w:rPr>
            </w:pPr>
          </w:p>
        </w:tc>
        <w:tc>
          <w:tcPr>
            <w:tcW w:w="737" w:type="dxa"/>
            <w:vMerge/>
            <w:shd w:val="clear" w:color="auto" w:fill="auto"/>
          </w:tcPr>
          <w:p w:rsidR="001128C0" w:rsidRPr="0068223F" w:rsidRDefault="001128C0" w:rsidP="00A3205A">
            <w:pPr>
              <w:rPr>
                <w:rFonts w:asciiTheme="majorEastAsia" w:eastAsiaTheme="majorEastAsia" w:hAnsiTheme="majorEastAsia"/>
                <w:sz w:val="18"/>
                <w:szCs w:val="18"/>
              </w:rPr>
            </w:pPr>
          </w:p>
        </w:tc>
        <w:tc>
          <w:tcPr>
            <w:tcW w:w="709" w:type="dxa"/>
            <w:vMerge/>
            <w:shd w:val="clear" w:color="auto" w:fill="auto"/>
          </w:tcPr>
          <w:p w:rsidR="001128C0" w:rsidRPr="0068223F" w:rsidRDefault="001128C0" w:rsidP="00A3205A">
            <w:pPr>
              <w:rPr>
                <w:rFonts w:asciiTheme="majorEastAsia" w:eastAsiaTheme="majorEastAsia" w:hAnsiTheme="majorEastAsia"/>
                <w:sz w:val="18"/>
                <w:szCs w:val="18"/>
              </w:rPr>
            </w:pPr>
          </w:p>
        </w:tc>
        <w:tc>
          <w:tcPr>
            <w:tcW w:w="709" w:type="dxa"/>
            <w:vMerge/>
            <w:shd w:val="clear" w:color="auto" w:fill="auto"/>
          </w:tcPr>
          <w:p w:rsidR="001128C0" w:rsidRPr="0068223F" w:rsidRDefault="001128C0" w:rsidP="00A3205A">
            <w:pPr>
              <w:rPr>
                <w:rFonts w:asciiTheme="majorEastAsia" w:eastAsiaTheme="majorEastAsia" w:hAnsiTheme="majorEastAsia"/>
                <w:sz w:val="18"/>
                <w:szCs w:val="18"/>
              </w:rPr>
            </w:pPr>
          </w:p>
        </w:tc>
        <w:tc>
          <w:tcPr>
            <w:tcW w:w="850" w:type="dxa"/>
            <w:vMerge/>
            <w:shd w:val="clear" w:color="auto" w:fill="auto"/>
          </w:tcPr>
          <w:p w:rsidR="001128C0" w:rsidRPr="0068223F" w:rsidRDefault="001128C0" w:rsidP="00A3205A">
            <w:pPr>
              <w:rPr>
                <w:rFonts w:asciiTheme="majorEastAsia" w:eastAsiaTheme="majorEastAsia" w:hAnsiTheme="majorEastAsia"/>
                <w:sz w:val="18"/>
                <w:szCs w:val="18"/>
              </w:rPr>
            </w:pPr>
          </w:p>
        </w:tc>
      </w:tr>
      <w:tr w:rsidR="001128C0" w:rsidRPr="0068223F" w:rsidTr="00310C3E">
        <w:trPr>
          <w:jc w:val="center"/>
        </w:trPr>
        <w:tc>
          <w:tcPr>
            <w:tcW w:w="379" w:type="dxa"/>
            <w:vMerge w:val="restart"/>
            <w:shd w:val="clear" w:color="auto" w:fill="auto"/>
            <w:vAlign w:val="center"/>
          </w:tcPr>
          <w:p w:rsidR="001128C0" w:rsidRPr="0068223F" w:rsidRDefault="001128C0" w:rsidP="00A3205A">
            <w:pPr>
              <w:jc w:val="center"/>
              <w:rPr>
                <w:rFonts w:asciiTheme="majorEastAsia" w:eastAsiaTheme="majorEastAsia" w:hAnsiTheme="majorEastAsia"/>
                <w:b/>
                <w:sz w:val="18"/>
                <w:szCs w:val="18"/>
              </w:rPr>
            </w:pPr>
            <w:r w:rsidRPr="0068223F">
              <w:rPr>
                <w:rFonts w:asciiTheme="majorEastAsia" w:eastAsiaTheme="majorEastAsia" w:hAnsiTheme="majorEastAsia" w:hint="eastAsia"/>
                <w:b/>
                <w:sz w:val="18"/>
                <w:szCs w:val="18"/>
              </w:rPr>
              <w:t>6</w:t>
            </w:r>
          </w:p>
        </w:tc>
        <w:tc>
          <w:tcPr>
            <w:tcW w:w="1135" w:type="dxa"/>
            <w:vMerge w:val="restart"/>
            <w:shd w:val="clear" w:color="auto" w:fill="auto"/>
            <w:vAlign w:val="center"/>
          </w:tcPr>
          <w:p w:rsidR="001128C0" w:rsidRPr="0068223F" w:rsidRDefault="001128C0" w:rsidP="00A3205A">
            <w:pPr>
              <w:jc w:val="center"/>
              <w:rPr>
                <w:rFonts w:asciiTheme="majorEastAsia" w:eastAsiaTheme="majorEastAsia" w:hAnsiTheme="majorEastAsia"/>
                <w:b/>
                <w:sz w:val="18"/>
                <w:szCs w:val="18"/>
              </w:rPr>
            </w:pPr>
            <w:r w:rsidRPr="0068223F">
              <w:rPr>
                <w:rFonts w:asciiTheme="majorEastAsia" w:eastAsiaTheme="majorEastAsia" w:hAnsiTheme="majorEastAsia" w:cs="宋体" w:hint="eastAsia"/>
                <w:b/>
                <w:color w:val="000000"/>
                <w:kern w:val="0"/>
                <w:sz w:val="18"/>
                <w:szCs w:val="18"/>
                <w:lang w:bidi="ar"/>
              </w:rPr>
              <w:t>课程信息与学习支持</w:t>
            </w:r>
          </w:p>
        </w:tc>
        <w:tc>
          <w:tcPr>
            <w:tcW w:w="5280" w:type="dxa"/>
            <w:shd w:val="clear" w:color="auto" w:fill="auto"/>
          </w:tcPr>
          <w:p w:rsidR="001128C0" w:rsidRPr="0068223F" w:rsidRDefault="001128C0" w:rsidP="00A3205A">
            <w:pPr>
              <w:rPr>
                <w:rFonts w:asciiTheme="majorEastAsia" w:eastAsiaTheme="majorEastAsia" w:hAnsiTheme="majorEastAsia"/>
                <w:sz w:val="18"/>
                <w:szCs w:val="18"/>
              </w:rPr>
            </w:pPr>
            <w:r w:rsidRPr="0068223F">
              <w:rPr>
                <w:rFonts w:asciiTheme="majorEastAsia" w:eastAsiaTheme="majorEastAsia" w:hAnsiTheme="majorEastAsia" w:hint="eastAsia"/>
                <w:sz w:val="18"/>
                <w:szCs w:val="18"/>
              </w:rPr>
              <w:t>课程执行大纲为学生提供了尽可能多的有用信息，比如先修课程、学习技巧等。</w:t>
            </w:r>
          </w:p>
        </w:tc>
        <w:tc>
          <w:tcPr>
            <w:tcW w:w="680" w:type="dxa"/>
            <w:vMerge w:val="restart"/>
            <w:shd w:val="clear" w:color="auto" w:fill="auto"/>
          </w:tcPr>
          <w:p w:rsidR="001128C0" w:rsidRPr="0068223F" w:rsidRDefault="001128C0" w:rsidP="00A3205A">
            <w:pPr>
              <w:rPr>
                <w:rFonts w:asciiTheme="majorEastAsia" w:eastAsiaTheme="majorEastAsia" w:hAnsiTheme="majorEastAsia"/>
                <w:sz w:val="18"/>
                <w:szCs w:val="18"/>
              </w:rPr>
            </w:pPr>
          </w:p>
        </w:tc>
        <w:tc>
          <w:tcPr>
            <w:tcW w:w="737" w:type="dxa"/>
            <w:vMerge w:val="restart"/>
            <w:shd w:val="clear" w:color="auto" w:fill="auto"/>
          </w:tcPr>
          <w:p w:rsidR="001128C0" w:rsidRPr="0068223F" w:rsidRDefault="001128C0" w:rsidP="00A3205A">
            <w:pPr>
              <w:rPr>
                <w:rFonts w:asciiTheme="majorEastAsia" w:eastAsiaTheme="majorEastAsia" w:hAnsiTheme="majorEastAsia"/>
                <w:sz w:val="18"/>
                <w:szCs w:val="18"/>
              </w:rPr>
            </w:pPr>
          </w:p>
        </w:tc>
        <w:tc>
          <w:tcPr>
            <w:tcW w:w="709" w:type="dxa"/>
            <w:vMerge w:val="restart"/>
            <w:shd w:val="clear" w:color="auto" w:fill="auto"/>
          </w:tcPr>
          <w:p w:rsidR="001128C0" w:rsidRPr="0068223F" w:rsidRDefault="001128C0" w:rsidP="00A3205A">
            <w:pPr>
              <w:rPr>
                <w:rFonts w:asciiTheme="majorEastAsia" w:eastAsiaTheme="majorEastAsia" w:hAnsiTheme="majorEastAsia"/>
                <w:sz w:val="18"/>
                <w:szCs w:val="18"/>
              </w:rPr>
            </w:pPr>
          </w:p>
        </w:tc>
        <w:tc>
          <w:tcPr>
            <w:tcW w:w="709" w:type="dxa"/>
            <w:vMerge w:val="restart"/>
            <w:shd w:val="clear" w:color="auto" w:fill="auto"/>
          </w:tcPr>
          <w:p w:rsidR="001128C0" w:rsidRPr="0068223F" w:rsidRDefault="001128C0" w:rsidP="00A3205A">
            <w:pPr>
              <w:rPr>
                <w:rFonts w:asciiTheme="majorEastAsia" w:eastAsiaTheme="majorEastAsia" w:hAnsiTheme="majorEastAsia"/>
                <w:sz w:val="18"/>
                <w:szCs w:val="18"/>
              </w:rPr>
            </w:pPr>
          </w:p>
        </w:tc>
        <w:tc>
          <w:tcPr>
            <w:tcW w:w="850" w:type="dxa"/>
            <w:vMerge w:val="restart"/>
            <w:shd w:val="clear" w:color="auto" w:fill="auto"/>
          </w:tcPr>
          <w:p w:rsidR="001128C0" w:rsidRPr="0068223F" w:rsidRDefault="001128C0" w:rsidP="00A3205A">
            <w:pPr>
              <w:rPr>
                <w:rFonts w:asciiTheme="majorEastAsia" w:eastAsiaTheme="majorEastAsia" w:hAnsiTheme="majorEastAsia"/>
                <w:sz w:val="18"/>
                <w:szCs w:val="18"/>
              </w:rPr>
            </w:pPr>
          </w:p>
        </w:tc>
      </w:tr>
      <w:tr w:rsidR="001128C0" w:rsidRPr="0068223F" w:rsidTr="00310C3E">
        <w:trPr>
          <w:jc w:val="center"/>
        </w:trPr>
        <w:tc>
          <w:tcPr>
            <w:tcW w:w="379" w:type="dxa"/>
            <w:vMerge/>
            <w:shd w:val="clear" w:color="auto" w:fill="auto"/>
            <w:vAlign w:val="center"/>
          </w:tcPr>
          <w:p w:rsidR="001128C0" w:rsidRPr="0068223F" w:rsidRDefault="001128C0" w:rsidP="00A3205A">
            <w:pPr>
              <w:jc w:val="center"/>
              <w:rPr>
                <w:rFonts w:asciiTheme="majorEastAsia" w:eastAsiaTheme="majorEastAsia" w:hAnsiTheme="majorEastAsia"/>
                <w:b/>
                <w:sz w:val="18"/>
                <w:szCs w:val="18"/>
              </w:rPr>
            </w:pPr>
          </w:p>
        </w:tc>
        <w:tc>
          <w:tcPr>
            <w:tcW w:w="1135" w:type="dxa"/>
            <w:vMerge/>
            <w:shd w:val="clear" w:color="auto" w:fill="auto"/>
            <w:vAlign w:val="center"/>
          </w:tcPr>
          <w:p w:rsidR="001128C0" w:rsidRPr="0068223F" w:rsidRDefault="001128C0" w:rsidP="00A3205A">
            <w:pPr>
              <w:jc w:val="center"/>
              <w:rPr>
                <w:rFonts w:asciiTheme="majorEastAsia" w:eastAsiaTheme="majorEastAsia" w:hAnsiTheme="majorEastAsia" w:cs="宋体"/>
                <w:b/>
                <w:color w:val="000000"/>
                <w:kern w:val="0"/>
                <w:sz w:val="18"/>
                <w:szCs w:val="18"/>
                <w:lang w:bidi="ar"/>
              </w:rPr>
            </w:pPr>
          </w:p>
        </w:tc>
        <w:tc>
          <w:tcPr>
            <w:tcW w:w="5280" w:type="dxa"/>
            <w:shd w:val="clear" w:color="auto" w:fill="auto"/>
          </w:tcPr>
          <w:p w:rsidR="001128C0" w:rsidRPr="0068223F" w:rsidRDefault="001128C0" w:rsidP="00A3205A">
            <w:pPr>
              <w:rPr>
                <w:rFonts w:asciiTheme="majorEastAsia" w:eastAsiaTheme="majorEastAsia" w:hAnsiTheme="majorEastAsia"/>
                <w:sz w:val="18"/>
                <w:szCs w:val="18"/>
              </w:rPr>
            </w:pPr>
            <w:r w:rsidRPr="0068223F">
              <w:rPr>
                <w:rFonts w:asciiTheme="majorEastAsia" w:eastAsiaTheme="majorEastAsia" w:hAnsiTheme="majorEastAsia" w:hint="eastAsia"/>
                <w:sz w:val="18"/>
                <w:szCs w:val="18"/>
              </w:rPr>
              <w:t>课程执行大纲通过“成功的技巧”等内容，有效指导学生如何能够学好该课程。</w:t>
            </w:r>
          </w:p>
        </w:tc>
        <w:tc>
          <w:tcPr>
            <w:tcW w:w="680" w:type="dxa"/>
            <w:vMerge/>
            <w:shd w:val="clear" w:color="auto" w:fill="auto"/>
          </w:tcPr>
          <w:p w:rsidR="001128C0" w:rsidRPr="0068223F" w:rsidRDefault="001128C0" w:rsidP="00A3205A">
            <w:pPr>
              <w:rPr>
                <w:rFonts w:asciiTheme="majorEastAsia" w:eastAsiaTheme="majorEastAsia" w:hAnsiTheme="majorEastAsia"/>
                <w:sz w:val="18"/>
                <w:szCs w:val="18"/>
              </w:rPr>
            </w:pPr>
          </w:p>
        </w:tc>
        <w:tc>
          <w:tcPr>
            <w:tcW w:w="737" w:type="dxa"/>
            <w:vMerge/>
            <w:shd w:val="clear" w:color="auto" w:fill="auto"/>
          </w:tcPr>
          <w:p w:rsidR="001128C0" w:rsidRPr="0068223F" w:rsidRDefault="001128C0" w:rsidP="00A3205A">
            <w:pPr>
              <w:rPr>
                <w:rFonts w:asciiTheme="majorEastAsia" w:eastAsiaTheme="majorEastAsia" w:hAnsiTheme="majorEastAsia"/>
                <w:sz w:val="18"/>
                <w:szCs w:val="18"/>
              </w:rPr>
            </w:pPr>
          </w:p>
        </w:tc>
        <w:tc>
          <w:tcPr>
            <w:tcW w:w="709" w:type="dxa"/>
            <w:vMerge/>
            <w:shd w:val="clear" w:color="auto" w:fill="auto"/>
          </w:tcPr>
          <w:p w:rsidR="001128C0" w:rsidRPr="0068223F" w:rsidRDefault="001128C0" w:rsidP="00A3205A">
            <w:pPr>
              <w:rPr>
                <w:rFonts w:asciiTheme="majorEastAsia" w:eastAsiaTheme="majorEastAsia" w:hAnsiTheme="majorEastAsia"/>
                <w:sz w:val="18"/>
                <w:szCs w:val="18"/>
              </w:rPr>
            </w:pPr>
          </w:p>
        </w:tc>
        <w:tc>
          <w:tcPr>
            <w:tcW w:w="709" w:type="dxa"/>
            <w:vMerge/>
            <w:shd w:val="clear" w:color="auto" w:fill="auto"/>
          </w:tcPr>
          <w:p w:rsidR="001128C0" w:rsidRPr="0068223F" w:rsidRDefault="001128C0" w:rsidP="00A3205A">
            <w:pPr>
              <w:rPr>
                <w:rFonts w:asciiTheme="majorEastAsia" w:eastAsiaTheme="majorEastAsia" w:hAnsiTheme="majorEastAsia"/>
                <w:sz w:val="18"/>
                <w:szCs w:val="18"/>
              </w:rPr>
            </w:pPr>
          </w:p>
        </w:tc>
        <w:tc>
          <w:tcPr>
            <w:tcW w:w="850" w:type="dxa"/>
            <w:vMerge/>
            <w:shd w:val="clear" w:color="auto" w:fill="auto"/>
          </w:tcPr>
          <w:p w:rsidR="001128C0" w:rsidRPr="0068223F" w:rsidRDefault="001128C0" w:rsidP="00A3205A">
            <w:pPr>
              <w:rPr>
                <w:rFonts w:asciiTheme="majorEastAsia" w:eastAsiaTheme="majorEastAsia" w:hAnsiTheme="majorEastAsia"/>
                <w:sz w:val="18"/>
                <w:szCs w:val="18"/>
              </w:rPr>
            </w:pPr>
          </w:p>
        </w:tc>
      </w:tr>
    </w:tbl>
    <w:p w:rsidR="001128C0" w:rsidRPr="0068223F" w:rsidRDefault="001128C0" w:rsidP="001128C0">
      <w:pPr>
        <w:rPr>
          <w:rFonts w:asciiTheme="majorEastAsia" w:eastAsiaTheme="majorEastAsia" w:hAnsiTheme="majorEastAsia"/>
          <w:b/>
          <w:sz w:val="18"/>
          <w:szCs w:val="18"/>
        </w:rPr>
      </w:pPr>
    </w:p>
    <w:p w:rsidR="001128C0" w:rsidRDefault="001128C0" w:rsidP="001128C0">
      <w:pPr>
        <w:rPr>
          <w:rFonts w:ascii="宋体" w:hAnsi="宋体"/>
          <w:b/>
        </w:rPr>
      </w:pPr>
    </w:p>
    <w:p w:rsidR="008C060C" w:rsidRDefault="001128C0" w:rsidP="001128C0">
      <w:pPr>
        <w:rPr>
          <w:rFonts w:ascii="宋体" w:hAnsi="宋体"/>
          <w:b/>
        </w:rPr>
        <w:sectPr w:rsidR="008C060C" w:rsidSect="005634E5">
          <w:footerReference w:type="default" r:id="rId40"/>
          <w:pgSz w:w="11906" w:h="16838"/>
          <w:pgMar w:top="1440" w:right="1800" w:bottom="1440" w:left="1800" w:header="851" w:footer="992" w:gutter="0"/>
          <w:cols w:space="720"/>
          <w:docGrid w:type="lines" w:linePitch="312"/>
        </w:sectPr>
      </w:pPr>
      <w:r>
        <w:rPr>
          <w:rFonts w:ascii="宋体" w:hAnsi="宋体" w:hint="eastAsia"/>
          <w:b/>
        </w:rPr>
        <w:t>评价者签字：</w:t>
      </w:r>
      <w:r>
        <w:rPr>
          <w:rFonts w:ascii="宋体" w:hAnsi="宋体"/>
          <w:b/>
          <w:u w:val="single"/>
        </w:rPr>
        <w:t xml:space="preserve">           </w:t>
      </w:r>
      <w:r>
        <w:rPr>
          <w:rFonts w:ascii="宋体" w:hAnsi="宋体"/>
          <w:b/>
        </w:rPr>
        <w:t xml:space="preserve">               </w:t>
      </w:r>
      <w:r>
        <w:rPr>
          <w:rFonts w:ascii="宋体" w:hAnsi="宋体" w:hint="eastAsia"/>
          <w:b/>
        </w:rPr>
        <w:t xml:space="preserve">                         </w:t>
      </w:r>
      <w:r>
        <w:rPr>
          <w:rFonts w:ascii="宋体" w:hAnsi="宋体"/>
          <w:b/>
        </w:rPr>
        <w:t xml:space="preserve">  </w:t>
      </w:r>
      <w:r>
        <w:rPr>
          <w:rFonts w:ascii="宋体" w:hAnsi="宋体" w:hint="eastAsia"/>
          <w:b/>
        </w:rPr>
        <w:t>年</w:t>
      </w:r>
      <w:r>
        <w:rPr>
          <w:rFonts w:ascii="宋体" w:hAnsi="宋体"/>
          <w:b/>
        </w:rPr>
        <w:t xml:space="preserve">    </w:t>
      </w:r>
      <w:r>
        <w:rPr>
          <w:rFonts w:ascii="宋体" w:hAnsi="宋体" w:hint="eastAsia"/>
          <w:b/>
        </w:rPr>
        <w:t>月</w:t>
      </w:r>
      <w:r>
        <w:rPr>
          <w:rFonts w:ascii="宋体" w:hAnsi="宋体"/>
          <w:b/>
        </w:rPr>
        <w:t xml:space="preserve">    </w:t>
      </w:r>
      <w:r>
        <w:rPr>
          <w:rFonts w:ascii="宋体" w:hAnsi="宋体" w:hint="eastAsia"/>
          <w:b/>
        </w:rPr>
        <w:t>日</w:t>
      </w:r>
    </w:p>
    <w:p w:rsidR="001128C0" w:rsidRPr="00953627" w:rsidRDefault="008C060C" w:rsidP="006B62BF">
      <w:pPr>
        <w:spacing w:line="360" w:lineRule="auto"/>
        <w:jc w:val="center"/>
        <w:outlineLvl w:val="0"/>
        <w:rPr>
          <w:rFonts w:ascii="微软雅黑" w:eastAsia="微软雅黑" w:hAnsi="微软雅黑"/>
          <w:b/>
          <w:sz w:val="36"/>
          <w:szCs w:val="36"/>
        </w:rPr>
      </w:pPr>
      <w:bookmarkStart w:id="645" w:name="_Toc454999061"/>
      <w:bookmarkStart w:id="646" w:name="_Toc455002156"/>
      <w:bookmarkStart w:id="647" w:name="_Toc455051186"/>
      <w:r w:rsidRPr="00953627">
        <w:rPr>
          <w:rFonts w:ascii="微软雅黑" w:eastAsia="微软雅黑" w:hAnsi="微软雅黑" w:hint="eastAsia"/>
          <w:b/>
          <w:sz w:val="36"/>
          <w:szCs w:val="36"/>
        </w:rPr>
        <w:lastRenderedPageBreak/>
        <w:t>第</w:t>
      </w:r>
      <w:r w:rsidR="006B62BF">
        <w:rPr>
          <w:rFonts w:ascii="微软雅黑" w:eastAsia="微软雅黑" w:hAnsi="微软雅黑" w:hint="eastAsia"/>
          <w:b/>
          <w:sz w:val="36"/>
          <w:szCs w:val="36"/>
        </w:rPr>
        <w:t>三</w:t>
      </w:r>
      <w:r w:rsidRPr="00953627">
        <w:rPr>
          <w:rFonts w:ascii="微软雅黑" w:eastAsia="微软雅黑" w:hAnsi="微软雅黑" w:hint="eastAsia"/>
          <w:b/>
          <w:sz w:val="36"/>
          <w:szCs w:val="36"/>
        </w:rPr>
        <w:t>部分 西南交通大学</w:t>
      </w:r>
      <w:r w:rsidR="003B7D65" w:rsidRPr="00953627">
        <w:rPr>
          <w:rFonts w:ascii="微软雅黑" w:eastAsia="微软雅黑" w:hAnsi="微软雅黑" w:hint="eastAsia"/>
          <w:b/>
          <w:sz w:val="36"/>
          <w:szCs w:val="36"/>
        </w:rPr>
        <w:t>本科专业评估</w:t>
      </w:r>
      <w:bookmarkEnd w:id="645"/>
      <w:bookmarkEnd w:id="646"/>
      <w:bookmarkEnd w:id="647"/>
    </w:p>
    <w:p w:rsidR="001802FF" w:rsidRDefault="003F1750" w:rsidP="00B172F9">
      <w:pPr>
        <w:spacing w:beforeLines="100" w:before="312" w:line="360" w:lineRule="auto"/>
        <w:ind w:firstLineChars="200" w:firstLine="480"/>
        <w:rPr>
          <w:rFonts w:ascii="宋体" w:hAnsi="宋体"/>
          <w:color w:val="000000"/>
          <w:sz w:val="24"/>
        </w:rPr>
      </w:pPr>
      <w:r>
        <w:rPr>
          <w:rFonts w:ascii="宋体" w:hAnsi="宋体" w:hint="eastAsia"/>
          <w:color w:val="000000"/>
          <w:sz w:val="24"/>
        </w:rPr>
        <w:t>专业建设是高校内部质量保障的基础。</w:t>
      </w:r>
      <w:r w:rsidR="00F041C2" w:rsidRPr="00F041C2">
        <w:rPr>
          <w:rFonts w:hint="eastAsia"/>
          <w:sz w:val="24"/>
          <w:szCs w:val="24"/>
        </w:rPr>
        <w:t>专业评估的目的在于强调专业人才培养质量和专业自身发展</w:t>
      </w:r>
      <w:r w:rsidR="001663D9">
        <w:rPr>
          <w:sz w:val="24"/>
          <w:szCs w:val="24"/>
        </w:rPr>
        <w:t>，</w:t>
      </w:r>
      <w:r w:rsidR="00F041C2" w:rsidRPr="00F041C2">
        <w:rPr>
          <w:rFonts w:hint="eastAsia"/>
          <w:sz w:val="24"/>
          <w:szCs w:val="24"/>
        </w:rPr>
        <w:t>一方面关注专业教学是否适合学生毕业后进入该领域从事专业工作的要求</w:t>
      </w:r>
      <w:r w:rsidR="001663D9">
        <w:rPr>
          <w:sz w:val="24"/>
          <w:szCs w:val="24"/>
        </w:rPr>
        <w:t>，</w:t>
      </w:r>
      <w:r w:rsidR="00F041C2" w:rsidRPr="00F041C2">
        <w:rPr>
          <w:rFonts w:hint="eastAsia"/>
          <w:sz w:val="24"/>
          <w:szCs w:val="24"/>
        </w:rPr>
        <w:t>另一方面保持专业自身发展的规范性和多样</w:t>
      </w:r>
      <w:r w:rsidR="00F041C2" w:rsidRPr="00882632">
        <w:rPr>
          <w:rFonts w:ascii="宋体" w:hAnsi="宋体" w:hint="eastAsia"/>
          <w:color w:val="000000"/>
          <w:sz w:val="24"/>
        </w:rPr>
        <w:t>性</w:t>
      </w:r>
      <w:r w:rsidR="00BD385B" w:rsidRPr="00882632">
        <w:rPr>
          <w:rFonts w:ascii="宋体" w:hAnsi="宋体" w:hint="eastAsia"/>
          <w:color w:val="000000"/>
          <w:sz w:val="24"/>
        </w:rPr>
        <w:t>。</w:t>
      </w:r>
      <w:r w:rsidR="00882632" w:rsidRPr="00882632">
        <w:rPr>
          <w:rFonts w:ascii="宋体" w:hAnsi="宋体" w:hint="eastAsia"/>
          <w:color w:val="000000"/>
          <w:sz w:val="24"/>
        </w:rPr>
        <w:t>专业评估要体现对专业建设的分类指导，优化专业结构，促进内涵发展，办出特色和水平</w:t>
      </w:r>
      <w:r w:rsidR="00882632">
        <w:rPr>
          <w:rFonts w:ascii="宋体" w:hAnsi="宋体" w:hint="eastAsia"/>
          <w:color w:val="000000"/>
          <w:sz w:val="24"/>
        </w:rPr>
        <w:t>。</w:t>
      </w:r>
    </w:p>
    <w:p w:rsidR="001802FF" w:rsidRPr="001802FF" w:rsidRDefault="001802FF" w:rsidP="001802FF">
      <w:pPr>
        <w:spacing w:line="360" w:lineRule="auto"/>
        <w:ind w:firstLineChars="200" w:firstLine="480"/>
        <w:rPr>
          <w:rFonts w:ascii="宋体" w:hAnsi="宋体"/>
          <w:color w:val="000000"/>
          <w:sz w:val="24"/>
        </w:rPr>
      </w:pPr>
      <w:r>
        <w:rPr>
          <w:rFonts w:hint="eastAsia"/>
          <w:sz w:val="24"/>
          <w:szCs w:val="24"/>
        </w:rPr>
        <w:t>西南交通大学在</w:t>
      </w:r>
      <w:r w:rsidRPr="001802FF">
        <w:rPr>
          <w:rFonts w:hint="eastAsia"/>
          <w:sz w:val="24"/>
          <w:szCs w:val="24"/>
        </w:rPr>
        <w:t>2011</w:t>
      </w:r>
      <w:r w:rsidRPr="001802FF">
        <w:rPr>
          <w:rFonts w:hint="eastAsia"/>
          <w:sz w:val="24"/>
          <w:szCs w:val="24"/>
        </w:rPr>
        <w:t>年经过多方策划研讨，提出将高水平实验室体系建设、校企联合培养体建设、教师教学能力培养和创新创业教育有机融合的“四位一体”建设思路，正式启动重点专业建设项目，构筑跨学科、多层面的行业特色教育资源平台。以轨道交通相关重点专业建设为龙头，整合校内外工程教育资源，形成了一大批国家级优质教学基础资源，</w:t>
      </w:r>
      <w:r w:rsidRPr="001802FF">
        <w:rPr>
          <w:sz w:val="24"/>
          <w:szCs w:val="24"/>
        </w:rPr>
        <w:t>带动了课程、教材、教学队伍、实践教学和国际化教育等教学基础建设，实现资源最优化、建设资金集中</w:t>
      </w:r>
      <w:r w:rsidRPr="001802FF">
        <w:rPr>
          <w:rFonts w:hint="eastAsia"/>
          <w:sz w:val="24"/>
          <w:szCs w:val="24"/>
        </w:rPr>
        <w:t>化</w:t>
      </w:r>
      <w:r w:rsidRPr="001802FF">
        <w:rPr>
          <w:sz w:val="24"/>
          <w:szCs w:val="24"/>
        </w:rPr>
        <w:t>、建设效益最大化。</w:t>
      </w:r>
      <w:r w:rsidRPr="001802FF">
        <w:rPr>
          <w:rFonts w:hint="eastAsia"/>
          <w:sz w:val="24"/>
          <w:szCs w:val="24"/>
        </w:rPr>
        <w:t>截止目前，已获批国家级重点专业</w:t>
      </w:r>
      <w:r w:rsidRPr="001802FF">
        <w:rPr>
          <w:rFonts w:hint="eastAsia"/>
          <w:sz w:val="24"/>
          <w:szCs w:val="24"/>
        </w:rPr>
        <w:t>4</w:t>
      </w:r>
      <w:r w:rsidRPr="001802FF">
        <w:rPr>
          <w:rFonts w:hint="eastAsia"/>
          <w:sz w:val="24"/>
          <w:szCs w:val="24"/>
        </w:rPr>
        <w:t>个、国家级特色专业</w:t>
      </w:r>
      <w:r w:rsidRPr="001802FF">
        <w:rPr>
          <w:rFonts w:hint="eastAsia"/>
          <w:sz w:val="24"/>
          <w:szCs w:val="24"/>
        </w:rPr>
        <w:t>12</w:t>
      </w:r>
      <w:r w:rsidRPr="001802FF">
        <w:rPr>
          <w:rFonts w:hint="eastAsia"/>
          <w:sz w:val="24"/>
          <w:szCs w:val="24"/>
        </w:rPr>
        <w:t>个、省级重点专业</w:t>
      </w:r>
      <w:r w:rsidRPr="001802FF">
        <w:rPr>
          <w:rFonts w:hint="eastAsia"/>
          <w:sz w:val="24"/>
          <w:szCs w:val="24"/>
        </w:rPr>
        <w:t>3</w:t>
      </w:r>
      <w:r w:rsidRPr="001802FF">
        <w:rPr>
          <w:rFonts w:hint="eastAsia"/>
          <w:sz w:val="24"/>
          <w:szCs w:val="24"/>
        </w:rPr>
        <w:t>个</w:t>
      </w:r>
      <w:r w:rsidR="00666014">
        <w:rPr>
          <w:rFonts w:hint="eastAsia"/>
          <w:sz w:val="24"/>
          <w:szCs w:val="24"/>
        </w:rPr>
        <w:t>；</w:t>
      </w:r>
      <w:r w:rsidRPr="001802FF">
        <w:rPr>
          <w:rFonts w:hint="eastAsia"/>
          <w:sz w:val="24"/>
          <w:szCs w:val="24"/>
        </w:rPr>
        <w:t>首批入选“卓越工程师教育培养计划”，已获批</w:t>
      </w:r>
      <w:r w:rsidRPr="001802FF">
        <w:rPr>
          <w:rFonts w:hint="eastAsia"/>
          <w:sz w:val="24"/>
          <w:szCs w:val="24"/>
        </w:rPr>
        <w:t>17</w:t>
      </w:r>
      <w:r w:rsidRPr="001802FF">
        <w:rPr>
          <w:rFonts w:hint="eastAsia"/>
          <w:sz w:val="24"/>
          <w:szCs w:val="24"/>
        </w:rPr>
        <w:t>个试点专业。</w:t>
      </w:r>
    </w:p>
    <w:p w:rsidR="00773A03" w:rsidRDefault="00773A03" w:rsidP="00773A03">
      <w:pPr>
        <w:spacing w:line="360" w:lineRule="auto"/>
        <w:ind w:firstLineChars="200" w:firstLine="480"/>
        <w:rPr>
          <w:sz w:val="24"/>
          <w:szCs w:val="24"/>
        </w:rPr>
      </w:pPr>
      <w:r>
        <w:rPr>
          <w:rFonts w:ascii="宋体" w:hAnsi="宋体" w:hint="eastAsia"/>
          <w:color w:val="000000"/>
          <w:sz w:val="24"/>
        </w:rPr>
        <w:t>西南交通大学秉持“成果导向教育”、“以学生为中心”、“持续改进”三大理念，开展本科专业评估，评估类型分为</w:t>
      </w:r>
      <w:r w:rsidR="002233FF">
        <w:rPr>
          <w:rFonts w:hint="eastAsia"/>
          <w:sz w:val="24"/>
          <w:szCs w:val="24"/>
        </w:rPr>
        <w:t>国家</w:t>
      </w:r>
      <w:r w:rsidR="00F77E41">
        <w:rPr>
          <w:rFonts w:ascii="宋体" w:hAnsi="宋体" w:hint="eastAsia"/>
          <w:sz w:val="24"/>
        </w:rPr>
        <w:t>工程教育</w:t>
      </w:r>
      <w:r w:rsidR="002233FF">
        <w:rPr>
          <w:rFonts w:hint="eastAsia"/>
          <w:sz w:val="24"/>
          <w:szCs w:val="24"/>
        </w:rPr>
        <w:t>专业</w:t>
      </w:r>
      <w:r w:rsidR="007C798E">
        <w:rPr>
          <w:rFonts w:hint="eastAsia"/>
          <w:sz w:val="24"/>
          <w:szCs w:val="24"/>
        </w:rPr>
        <w:t>评估与认证</w:t>
      </w:r>
      <w:r w:rsidR="002233FF">
        <w:rPr>
          <w:rFonts w:hint="eastAsia"/>
          <w:sz w:val="24"/>
          <w:szCs w:val="24"/>
        </w:rPr>
        <w:t>、省级评估及</w:t>
      </w:r>
      <w:r w:rsidR="002233FF" w:rsidRPr="003A0AD1">
        <w:rPr>
          <w:rFonts w:hint="eastAsia"/>
          <w:sz w:val="24"/>
          <w:szCs w:val="24"/>
        </w:rPr>
        <w:t>校内自评</w:t>
      </w:r>
      <w:r w:rsidR="002233FF">
        <w:rPr>
          <w:rFonts w:hint="eastAsia"/>
          <w:sz w:val="24"/>
          <w:szCs w:val="24"/>
        </w:rPr>
        <w:t>三种</w:t>
      </w:r>
      <w:r w:rsidR="002233FF" w:rsidRPr="003A0AD1">
        <w:rPr>
          <w:rFonts w:hint="eastAsia"/>
          <w:sz w:val="24"/>
          <w:szCs w:val="24"/>
        </w:rPr>
        <w:t>。</w:t>
      </w:r>
    </w:p>
    <w:p w:rsidR="00CF231F" w:rsidRPr="003F1750" w:rsidRDefault="00CF231F" w:rsidP="003F1750">
      <w:pPr>
        <w:spacing w:line="360" w:lineRule="auto"/>
        <w:outlineLvl w:val="1"/>
        <w:rPr>
          <w:rFonts w:ascii="微软雅黑" w:eastAsia="微软雅黑" w:hAnsi="微软雅黑"/>
          <w:b/>
          <w:sz w:val="24"/>
          <w:szCs w:val="24"/>
        </w:rPr>
      </w:pPr>
      <w:bookmarkStart w:id="648" w:name="_Toc455002157"/>
      <w:bookmarkStart w:id="649" w:name="_Toc455051187"/>
      <w:r w:rsidRPr="003F1750">
        <w:rPr>
          <w:rFonts w:ascii="微软雅黑" w:eastAsia="微软雅黑" w:hAnsi="微软雅黑" w:hint="eastAsia"/>
          <w:b/>
          <w:sz w:val="24"/>
          <w:szCs w:val="24"/>
        </w:rPr>
        <w:t>一、国家工程教育专业评估与认证</w:t>
      </w:r>
      <w:bookmarkEnd w:id="648"/>
      <w:bookmarkEnd w:id="649"/>
    </w:p>
    <w:p w:rsidR="00446C5A" w:rsidRDefault="00C95139" w:rsidP="00F041C2">
      <w:pPr>
        <w:spacing w:line="360" w:lineRule="auto"/>
        <w:ind w:firstLineChars="200" w:firstLine="480"/>
        <w:rPr>
          <w:rFonts w:ascii="宋体" w:hAnsi="宋体"/>
          <w:sz w:val="24"/>
        </w:rPr>
      </w:pPr>
      <w:r>
        <w:rPr>
          <w:rFonts w:ascii="宋体" w:hAnsi="宋体" w:hint="eastAsia"/>
          <w:sz w:val="24"/>
        </w:rPr>
        <w:t>2013年6月19日，</w:t>
      </w:r>
      <w:r w:rsidR="00446C5A" w:rsidRPr="003F1750">
        <w:rPr>
          <w:rFonts w:ascii="宋体" w:hAnsi="宋体" w:hint="eastAsia"/>
          <w:sz w:val="24"/>
        </w:rPr>
        <w:t>我国以全票通过的成绩，</w:t>
      </w:r>
      <w:r>
        <w:rPr>
          <w:rFonts w:ascii="宋体" w:hAnsi="宋体" w:hint="eastAsia"/>
          <w:sz w:val="24"/>
        </w:rPr>
        <w:t>成为</w:t>
      </w:r>
      <w:r w:rsidR="008221F5">
        <w:rPr>
          <w:rFonts w:ascii="宋体" w:hAnsi="宋体" w:hint="eastAsia"/>
          <w:sz w:val="24"/>
        </w:rPr>
        <w:t>《华盛顿协议》预备成员国，</w:t>
      </w:r>
      <w:r w:rsidR="00E01452">
        <w:rPr>
          <w:rFonts w:ascii="宋体" w:hAnsi="宋体" w:hint="eastAsia"/>
          <w:sz w:val="24"/>
        </w:rPr>
        <w:t>学校大力加强专业建设，积极推动</w:t>
      </w:r>
      <w:r w:rsidR="00E01452">
        <w:rPr>
          <w:rFonts w:hint="eastAsia"/>
          <w:sz w:val="24"/>
          <w:szCs w:val="24"/>
        </w:rPr>
        <w:t>工科专业参加</w:t>
      </w:r>
      <w:r w:rsidR="00E01452">
        <w:rPr>
          <w:rFonts w:ascii="宋体" w:hAnsi="宋体" w:hint="eastAsia"/>
          <w:sz w:val="24"/>
        </w:rPr>
        <w:t>国家工程教育专业评估与认证。</w:t>
      </w:r>
      <w:r w:rsidR="003F1750">
        <w:rPr>
          <w:rFonts w:ascii="宋体" w:hAnsi="宋体" w:hint="eastAsia"/>
          <w:sz w:val="24"/>
        </w:rPr>
        <w:t>2016年</w:t>
      </w:r>
      <w:r w:rsidR="003F1750" w:rsidRPr="003F1750">
        <w:rPr>
          <w:rFonts w:ascii="宋体" w:hAnsi="宋体" w:hint="eastAsia"/>
          <w:sz w:val="24"/>
        </w:rPr>
        <w:t>6月2日，我国以全票通过的成绩，成为《华盛顿协议》的第18个正式成员国</w:t>
      </w:r>
      <w:r w:rsidR="00BE52F4">
        <w:rPr>
          <w:rFonts w:ascii="宋体" w:hAnsi="宋体" w:hint="eastAsia"/>
          <w:sz w:val="24"/>
        </w:rPr>
        <w:t>，</w:t>
      </w:r>
      <w:r w:rsidR="00BE52F4" w:rsidRPr="00BE52F4">
        <w:rPr>
          <w:rFonts w:ascii="宋体" w:hAnsi="宋体" w:hint="eastAsia"/>
          <w:sz w:val="24"/>
        </w:rPr>
        <w:t>标志着我国高等教育对外开放向前迈出了一大步，工程教育质量标准实现了国际实质等效，工程教育质量保障体系得到了国际认可，工程教育质量达到了国际标准</w:t>
      </w:r>
      <w:r w:rsidR="003F1750" w:rsidRPr="003F1750">
        <w:rPr>
          <w:rFonts w:ascii="宋体" w:hAnsi="宋体" w:hint="eastAsia"/>
          <w:sz w:val="24"/>
        </w:rPr>
        <w:t>。</w:t>
      </w:r>
      <w:r w:rsidR="00446C5A">
        <w:rPr>
          <w:rFonts w:ascii="宋体" w:hAnsi="宋体" w:hint="eastAsia"/>
          <w:sz w:val="24"/>
        </w:rPr>
        <w:t>成为正式成员后，</w:t>
      </w:r>
      <w:r w:rsidR="00446C5A" w:rsidRPr="00446C5A">
        <w:rPr>
          <w:rFonts w:ascii="宋体" w:hAnsi="宋体" w:hint="eastAsia"/>
          <w:sz w:val="24"/>
        </w:rPr>
        <w:t>我国将全面参与《华盛顿协议》各项规则的制定，我国工程教育认证的结果将得到其他成员认可，通过认证专业的毕业生在相关国家申请工程师执业资格时，将享有与本国毕业生同等待遇。</w:t>
      </w:r>
    </w:p>
    <w:p w:rsidR="00773A03" w:rsidRDefault="00E01452" w:rsidP="00F041C2">
      <w:pPr>
        <w:spacing w:line="360" w:lineRule="auto"/>
        <w:ind w:firstLineChars="200" w:firstLine="480"/>
        <w:rPr>
          <w:sz w:val="24"/>
          <w:szCs w:val="24"/>
        </w:rPr>
      </w:pPr>
      <w:r>
        <w:rPr>
          <w:rFonts w:ascii="宋体" w:hAnsi="宋体" w:hint="eastAsia"/>
          <w:sz w:val="24"/>
        </w:rPr>
        <w:t>我校自1997年起开始参加住建部专业评估，</w:t>
      </w:r>
      <w:r w:rsidR="00F77E41">
        <w:rPr>
          <w:rFonts w:ascii="宋体" w:hAnsi="宋体" w:hint="eastAsia"/>
          <w:sz w:val="24"/>
        </w:rPr>
        <w:t>自2007年开始参加教育部专业认证，目前已有13个专业参加过国家工程教育专业评估与认证，</w:t>
      </w:r>
      <w:r w:rsidR="00A63D98">
        <w:rPr>
          <w:rFonts w:hint="eastAsia"/>
          <w:sz w:val="24"/>
          <w:szCs w:val="24"/>
        </w:rPr>
        <w:t>如表</w:t>
      </w:r>
      <w:r w:rsidR="00A63D98">
        <w:rPr>
          <w:rFonts w:hint="eastAsia"/>
          <w:sz w:val="24"/>
          <w:szCs w:val="24"/>
        </w:rPr>
        <w:t>2-1</w:t>
      </w:r>
      <w:r w:rsidR="00A63D98">
        <w:rPr>
          <w:rFonts w:hint="eastAsia"/>
          <w:sz w:val="24"/>
          <w:szCs w:val="24"/>
        </w:rPr>
        <w:t>所示。</w:t>
      </w:r>
      <w:r w:rsidR="00B67F47">
        <w:rPr>
          <w:rFonts w:hint="eastAsia"/>
          <w:sz w:val="24"/>
          <w:szCs w:val="24"/>
        </w:rPr>
        <w:t>学校将继续推动符合资格要求的专业参加工程教育专业评估与认证，如表</w:t>
      </w:r>
      <w:r w:rsidR="00B67F47">
        <w:rPr>
          <w:rFonts w:hint="eastAsia"/>
          <w:sz w:val="24"/>
          <w:szCs w:val="24"/>
        </w:rPr>
        <w:t>2-2</w:t>
      </w:r>
      <w:r w:rsidR="00B67F47">
        <w:rPr>
          <w:rFonts w:hint="eastAsia"/>
          <w:sz w:val="24"/>
          <w:szCs w:val="24"/>
        </w:rPr>
        <w:t>所</w:t>
      </w:r>
      <w:r w:rsidR="00B67F47">
        <w:rPr>
          <w:rFonts w:hint="eastAsia"/>
          <w:sz w:val="24"/>
          <w:szCs w:val="24"/>
        </w:rPr>
        <w:lastRenderedPageBreak/>
        <w:t>示。</w:t>
      </w:r>
    </w:p>
    <w:p w:rsidR="00773A03" w:rsidRPr="007C798E" w:rsidRDefault="007C798E" w:rsidP="007C798E">
      <w:pPr>
        <w:spacing w:line="360" w:lineRule="auto"/>
        <w:jc w:val="center"/>
        <w:rPr>
          <w:szCs w:val="21"/>
        </w:rPr>
      </w:pPr>
      <w:r w:rsidRPr="007C798E">
        <w:rPr>
          <w:rFonts w:hint="eastAsia"/>
          <w:szCs w:val="21"/>
        </w:rPr>
        <w:t>表</w:t>
      </w:r>
      <w:r w:rsidRPr="007C798E">
        <w:rPr>
          <w:rFonts w:hint="eastAsia"/>
          <w:szCs w:val="21"/>
        </w:rPr>
        <w:t xml:space="preserve">2-1 </w:t>
      </w:r>
      <w:r w:rsidRPr="007C798E">
        <w:rPr>
          <w:rFonts w:hint="eastAsia"/>
          <w:szCs w:val="21"/>
        </w:rPr>
        <w:t>工科专业评估认证统计</w:t>
      </w:r>
    </w:p>
    <w:tbl>
      <w:tblPr>
        <w:tblStyle w:val="a8"/>
        <w:tblW w:w="0" w:type="auto"/>
        <w:jc w:val="center"/>
        <w:tblLook w:val="04A0" w:firstRow="1" w:lastRow="0" w:firstColumn="1" w:lastColumn="0" w:noHBand="0" w:noVBand="1"/>
      </w:tblPr>
      <w:tblGrid>
        <w:gridCol w:w="665"/>
        <w:gridCol w:w="1945"/>
        <w:gridCol w:w="1059"/>
        <w:gridCol w:w="1729"/>
        <w:gridCol w:w="1729"/>
        <w:gridCol w:w="1395"/>
      </w:tblGrid>
      <w:tr w:rsidR="0054012B" w:rsidRPr="007C798E" w:rsidTr="00602849">
        <w:trPr>
          <w:jc w:val="center"/>
        </w:trPr>
        <w:tc>
          <w:tcPr>
            <w:tcW w:w="693" w:type="dxa"/>
          </w:tcPr>
          <w:p w:rsidR="00D13214" w:rsidRPr="009461A9" w:rsidRDefault="00D13214" w:rsidP="007C798E">
            <w:pPr>
              <w:spacing w:line="360" w:lineRule="auto"/>
              <w:jc w:val="center"/>
              <w:rPr>
                <w:b/>
                <w:szCs w:val="21"/>
              </w:rPr>
            </w:pPr>
            <w:r w:rsidRPr="009461A9">
              <w:rPr>
                <w:rFonts w:hint="eastAsia"/>
                <w:b/>
                <w:szCs w:val="21"/>
              </w:rPr>
              <w:t>序号</w:t>
            </w:r>
          </w:p>
        </w:tc>
        <w:tc>
          <w:tcPr>
            <w:tcW w:w="2126" w:type="dxa"/>
          </w:tcPr>
          <w:p w:rsidR="00D13214" w:rsidRPr="009461A9" w:rsidRDefault="00D13214" w:rsidP="007C798E">
            <w:pPr>
              <w:spacing w:line="360" w:lineRule="auto"/>
              <w:jc w:val="center"/>
              <w:rPr>
                <w:b/>
                <w:szCs w:val="21"/>
              </w:rPr>
            </w:pPr>
            <w:r w:rsidRPr="009461A9">
              <w:rPr>
                <w:rFonts w:hint="eastAsia"/>
                <w:b/>
                <w:szCs w:val="21"/>
              </w:rPr>
              <w:t>专业名称</w:t>
            </w:r>
          </w:p>
        </w:tc>
        <w:tc>
          <w:tcPr>
            <w:tcW w:w="1134" w:type="dxa"/>
          </w:tcPr>
          <w:p w:rsidR="00D13214" w:rsidRPr="009461A9" w:rsidRDefault="00D13214" w:rsidP="007C798E">
            <w:pPr>
              <w:spacing w:line="360" w:lineRule="auto"/>
              <w:jc w:val="center"/>
              <w:rPr>
                <w:b/>
                <w:szCs w:val="21"/>
              </w:rPr>
            </w:pPr>
            <w:r w:rsidRPr="009461A9">
              <w:rPr>
                <w:rFonts w:hint="eastAsia"/>
                <w:b/>
                <w:szCs w:val="21"/>
              </w:rPr>
              <w:t>所属学院</w:t>
            </w:r>
          </w:p>
        </w:tc>
        <w:tc>
          <w:tcPr>
            <w:tcW w:w="1843" w:type="dxa"/>
          </w:tcPr>
          <w:p w:rsidR="00D13214" w:rsidRPr="009461A9" w:rsidRDefault="00D13214" w:rsidP="007C798E">
            <w:pPr>
              <w:spacing w:line="360" w:lineRule="auto"/>
              <w:jc w:val="center"/>
              <w:rPr>
                <w:b/>
                <w:szCs w:val="21"/>
              </w:rPr>
            </w:pPr>
            <w:r w:rsidRPr="009461A9">
              <w:rPr>
                <w:rFonts w:hint="eastAsia"/>
                <w:b/>
                <w:szCs w:val="21"/>
              </w:rPr>
              <w:t>教育部专业认证</w:t>
            </w:r>
          </w:p>
        </w:tc>
        <w:tc>
          <w:tcPr>
            <w:tcW w:w="1843" w:type="dxa"/>
          </w:tcPr>
          <w:p w:rsidR="00D13214" w:rsidRPr="009461A9" w:rsidRDefault="00D13214" w:rsidP="007C798E">
            <w:pPr>
              <w:spacing w:line="360" w:lineRule="auto"/>
              <w:jc w:val="center"/>
              <w:rPr>
                <w:b/>
                <w:szCs w:val="21"/>
              </w:rPr>
            </w:pPr>
            <w:r w:rsidRPr="009461A9">
              <w:rPr>
                <w:rFonts w:hint="eastAsia"/>
                <w:b/>
                <w:szCs w:val="21"/>
              </w:rPr>
              <w:t>住建部专业评估</w:t>
            </w:r>
          </w:p>
        </w:tc>
        <w:tc>
          <w:tcPr>
            <w:tcW w:w="1484" w:type="dxa"/>
          </w:tcPr>
          <w:p w:rsidR="00D13214" w:rsidRPr="009461A9" w:rsidRDefault="00D13214" w:rsidP="007C798E">
            <w:pPr>
              <w:spacing w:line="360" w:lineRule="auto"/>
              <w:jc w:val="center"/>
              <w:rPr>
                <w:b/>
                <w:szCs w:val="21"/>
              </w:rPr>
            </w:pPr>
            <w:r w:rsidRPr="009461A9">
              <w:rPr>
                <w:rFonts w:hint="eastAsia"/>
                <w:b/>
                <w:szCs w:val="21"/>
              </w:rPr>
              <w:t>备注</w:t>
            </w:r>
          </w:p>
        </w:tc>
      </w:tr>
      <w:tr w:rsidR="0054012B" w:rsidRPr="007C798E" w:rsidTr="00602849">
        <w:trPr>
          <w:trHeight w:val="340"/>
          <w:jc w:val="center"/>
        </w:trPr>
        <w:tc>
          <w:tcPr>
            <w:tcW w:w="693" w:type="dxa"/>
            <w:vAlign w:val="center"/>
          </w:tcPr>
          <w:p w:rsidR="00D13214" w:rsidRPr="00D13214" w:rsidRDefault="00D13214" w:rsidP="009461A9">
            <w:pPr>
              <w:spacing w:line="360" w:lineRule="auto"/>
              <w:jc w:val="center"/>
              <w:rPr>
                <w:szCs w:val="21"/>
              </w:rPr>
            </w:pPr>
            <w:r>
              <w:rPr>
                <w:rFonts w:hint="eastAsia"/>
                <w:szCs w:val="21"/>
              </w:rPr>
              <w:t>1</w:t>
            </w:r>
          </w:p>
        </w:tc>
        <w:tc>
          <w:tcPr>
            <w:tcW w:w="2126" w:type="dxa"/>
            <w:vAlign w:val="center"/>
          </w:tcPr>
          <w:p w:rsidR="00D13214" w:rsidRPr="007C798E" w:rsidRDefault="00D13214" w:rsidP="009461A9">
            <w:pPr>
              <w:spacing w:line="360" w:lineRule="auto"/>
              <w:jc w:val="center"/>
              <w:rPr>
                <w:szCs w:val="21"/>
              </w:rPr>
            </w:pPr>
            <w:r w:rsidRPr="00D13214">
              <w:rPr>
                <w:rFonts w:hint="eastAsia"/>
                <w:szCs w:val="21"/>
              </w:rPr>
              <w:t>土木工程</w:t>
            </w:r>
          </w:p>
        </w:tc>
        <w:tc>
          <w:tcPr>
            <w:tcW w:w="1134" w:type="dxa"/>
            <w:vAlign w:val="center"/>
          </w:tcPr>
          <w:p w:rsidR="00D13214" w:rsidRPr="007C798E" w:rsidRDefault="00D13214" w:rsidP="009461A9">
            <w:pPr>
              <w:spacing w:line="360" w:lineRule="auto"/>
              <w:jc w:val="center"/>
              <w:rPr>
                <w:szCs w:val="21"/>
              </w:rPr>
            </w:pPr>
            <w:r w:rsidRPr="00D13214">
              <w:rPr>
                <w:rFonts w:hint="eastAsia"/>
                <w:szCs w:val="21"/>
              </w:rPr>
              <w:t>土木</w:t>
            </w:r>
          </w:p>
        </w:tc>
        <w:tc>
          <w:tcPr>
            <w:tcW w:w="1843" w:type="dxa"/>
            <w:vAlign w:val="center"/>
          </w:tcPr>
          <w:p w:rsidR="00D13214" w:rsidRPr="007C798E" w:rsidRDefault="00D13214" w:rsidP="009461A9">
            <w:pPr>
              <w:spacing w:line="360" w:lineRule="auto"/>
              <w:jc w:val="center"/>
              <w:rPr>
                <w:szCs w:val="21"/>
              </w:rPr>
            </w:pPr>
          </w:p>
        </w:tc>
        <w:tc>
          <w:tcPr>
            <w:tcW w:w="1843" w:type="dxa"/>
            <w:vAlign w:val="center"/>
          </w:tcPr>
          <w:p w:rsidR="00D13214" w:rsidRPr="00D13214" w:rsidRDefault="00D13214" w:rsidP="009461A9">
            <w:pPr>
              <w:jc w:val="center"/>
              <w:rPr>
                <w:rFonts w:ascii="Calibri" w:eastAsia="宋体" w:hAnsi="Calibri" w:cs="宋体"/>
                <w:color w:val="000000"/>
                <w:szCs w:val="21"/>
              </w:rPr>
            </w:pPr>
            <w:r>
              <w:rPr>
                <w:rFonts w:ascii="Calibri" w:hAnsi="Calibri"/>
                <w:color w:val="000000"/>
                <w:szCs w:val="21"/>
              </w:rPr>
              <w:t>2016</w:t>
            </w:r>
            <w:r>
              <w:rPr>
                <w:rFonts w:hint="eastAsia"/>
                <w:color w:val="000000"/>
                <w:szCs w:val="21"/>
              </w:rPr>
              <w:t>年</w:t>
            </w:r>
            <w:r>
              <w:rPr>
                <w:rFonts w:ascii="Calibri" w:hAnsi="Calibri"/>
                <w:color w:val="000000"/>
                <w:szCs w:val="21"/>
              </w:rPr>
              <w:t>--2021</w:t>
            </w:r>
            <w:r>
              <w:rPr>
                <w:rFonts w:hint="eastAsia"/>
                <w:color w:val="000000"/>
                <w:szCs w:val="21"/>
              </w:rPr>
              <w:t>年</w:t>
            </w:r>
          </w:p>
        </w:tc>
        <w:tc>
          <w:tcPr>
            <w:tcW w:w="1484" w:type="dxa"/>
            <w:vAlign w:val="center"/>
          </w:tcPr>
          <w:p w:rsidR="00D13214" w:rsidRPr="00D13214" w:rsidRDefault="00D13214" w:rsidP="009461A9">
            <w:pPr>
              <w:jc w:val="center"/>
              <w:rPr>
                <w:rFonts w:ascii="Calibri" w:eastAsia="宋体" w:hAnsi="Calibri" w:cs="宋体"/>
                <w:color w:val="000000"/>
                <w:szCs w:val="21"/>
              </w:rPr>
            </w:pPr>
            <w:r>
              <w:rPr>
                <w:rFonts w:ascii="Calibri" w:hAnsi="Calibri"/>
                <w:color w:val="000000"/>
                <w:szCs w:val="21"/>
              </w:rPr>
              <w:t>1997</w:t>
            </w:r>
            <w:r>
              <w:rPr>
                <w:rFonts w:hint="eastAsia"/>
                <w:color w:val="000000"/>
                <w:szCs w:val="21"/>
              </w:rPr>
              <w:t>年首次</w:t>
            </w:r>
          </w:p>
        </w:tc>
      </w:tr>
      <w:tr w:rsidR="0054012B" w:rsidRPr="007C798E" w:rsidTr="00602849">
        <w:trPr>
          <w:trHeight w:val="340"/>
          <w:jc w:val="center"/>
        </w:trPr>
        <w:tc>
          <w:tcPr>
            <w:tcW w:w="693" w:type="dxa"/>
            <w:vAlign w:val="center"/>
          </w:tcPr>
          <w:p w:rsidR="00D13214" w:rsidRPr="009461A9" w:rsidRDefault="00D13214" w:rsidP="009461A9">
            <w:pPr>
              <w:spacing w:line="360" w:lineRule="auto"/>
              <w:jc w:val="center"/>
              <w:rPr>
                <w:szCs w:val="21"/>
              </w:rPr>
            </w:pPr>
            <w:r w:rsidRPr="009461A9">
              <w:rPr>
                <w:rFonts w:hint="eastAsia"/>
                <w:szCs w:val="21"/>
              </w:rPr>
              <w:t>2</w:t>
            </w:r>
          </w:p>
        </w:tc>
        <w:tc>
          <w:tcPr>
            <w:tcW w:w="2126" w:type="dxa"/>
            <w:vAlign w:val="center"/>
          </w:tcPr>
          <w:p w:rsidR="00D13214" w:rsidRPr="009461A9" w:rsidRDefault="00D13214" w:rsidP="009461A9">
            <w:pPr>
              <w:spacing w:line="360" w:lineRule="auto"/>
              <w:jc w:val="center"/>
              <w:rPr>
                <w:szCs w:val="21"/>
              </w:rPr>
            </w:pPr>
            <w:r w:rsidRPr="009461A9">
              <w:rPr>
                <w:rFonts w:hint="eastAsia"/>
                <w:szCs w:val="21"/>
              </w:rPr>
              <w:t>建筑学</w:t>
            </w:r>
          </w:p>
        </w:tc>
        <w:tc>
          <w:tcPr>
            <w:tcW w:w="1134" w:type="dxa"/>
            <w:vAlign w:val="center"/>
          </w:tcPr>
          <w:p w:rsidR="00D13214" w:rsidRPr="009461A9" w:rsidRDefault="00D13214" w:rsidP="009461A9">
            <w:pPr>
              <w:spacing w:line="360" w:lineRule="auto"/>
              <w:jc w:val="center"/>
              <w:rPr>
                <w:szCs w:val="21"/>
              </w:rPr>
            </w:pPr>
            <w:r w:rsidRPr="009461A9">
              <w:rPr>
                <w:rFonts w:hint="eastAsia"/>
                <w:szCs w:val="21"/>
              </w:rPr>
              <w:t>建筑</w:t>
            </w:r>
          </w:p>
        </w:tc>
        <w:tc>
          <w:tcPr>
            <w:tcW w:w="1843" w:type="dxa"/>
            <w:vAlign w:val="center"/>
          </w:tcPr>
          <w:p w:rsidR="00D13214" w:rsidRPr="009461A9" w:rsidRDefault="00D13214" w:rsidP="009461A9">
            <w:pPr>
              <w:spacing w:line="360" w:lineRule="auto"/>
              <w:jc w:val="center"/>
              <w:rPr>
                <w:szCs w:val="21"/>
              </w:rPr>
            </w:pPr>
          </w:p>
        </w:tc>
        <w:tc>
          <w:tcPr>
            <w:tcW w:w="1843" w:type="dxa"/>
            <w:vAlign w:val="center"/>
          </w:tcPr>
          <w:p w:rsidR="00D13214" w:rsidRPr="009461A9" w:rsidRDefault="00D13214" w:rsidP="009461A9">
            <w:pPr>
              <w:spacing w:line="360" w:lineRule="auto"/>
              <w:jc w:val="center"/>
              <w:rPr>
                <w:szCs w:val="21"/>
              </w:rPr>
            </w:pPr>
            <w:r w:rsidRPr="009461A9">
              <w:rPr>
                <w:szCs w:val="21"/>
              </w:rPr>
              <w:t>2015</w:t>
            </w:r>
            <w:r w:rsidRPr="009461A9">
              <w:rPr>
                <w:rFonts w:hint="eastAsia"/>
                <w:szCs w:val="21"/>
              </w:rPr>
              <w:t>年</w:t>
            </w:r>
            <w:r w:rsidRPr="009461A9">
              <w:rPr>
                <w:szCs w:val="21"/>
              </w:rPr>
              <w:t>--2020</w:t>
            </w:r>
            <w:r w:rsidRPr="009461A9">
              <w:rPr>
                <w:rFonts w:hint="eastAsia"/>
                <w:szCs w:val="21"/>
              </w:rPr>
              <w:t>年</w:t>
            </w:r>
          </w:p>
        </w:tc>
        <w:tc>
          <w:tcPr>
            <w:tcW w:w="1484" w:type="dxa"/>
            <w:vAlign w:val="center"/>
          </w:tcPr>
          <w:p w:rsidR="00D13214" w:rsidRPr="009461A9" w:rsidRDefault="00D13214" w:rsidP="009461A9">
            <w:pPr>
              <w:spacing w:line="360" w:lineRule="auto"/>
              <w:jc w:val="center"/>
              <w:rPr>
                <w:szCs w:val="21"/>
              </w:rPr>
            </w:pPr>
            <w:r w:rsidRPr="009461A9">
              <w:rPr>
                <w:szCs w:val="21"/>
              </w:rPr>
              <w:t>1998</w:t>
            </w:r>
            <w:r w:rsidRPr="009461A9">
              <w:rPr>
                <w:rFonts w:hint="eastAsia"/>
                <w:szCs w:val="21"/>
              </w:rPr>
              <w:t>年首次</w:t>
            </w:r>
          </w:p>
        </w:tc>
      </w:tr>
      <w:tr w:rsidR="0054012B" w:rsidRPr="007C798E" w:rsidTr="00602849">
        <w:trPr>
          <w:trHeight w:val="340"/>
          <w:jc w:val="center"/>
        </w:trPr>
        <w:tc>
          <w:tcPr>
            <w:tcW w:w="693" w:type="dxa"/>
            <w:vAlign w:val="center"/>
          </w:tcPr>
          <w:p w:rsidR="00D13214" w:rsidRPr="009461A9" w:rsidRDefault="00D13214" w:rsidP="009461A9">
            <w:pPr>
              <w:spacing w:line="360" w:lineRule="auto"/>
              <w:jc w:val="center"/>
              <w:rPr>
                <w:szCs w:val="21"/>
              </w:rPr>
            </w:pPr>
            <w:r w:rsidRPr="009461A9">
              <w:rPr>
                <w:rFonts w:hint="eastAsia"/>
                <w:szCs w:val="21"/>
              </w:rPr>
              <w:t>3</w:t>
            </w:r>
          </w:p>
        </w:tc>
        <w:tc>
          <w:tcPr>
            <w:tcW w:w="2126" w:type="dxa"/>
            <w:vAlign w:val="center"/>
          </w:tcPr>
          <w:p w:rsidR="00D13214" w:rsidRPr="009461A9" w:rsidRDefault="00D13214" w:rsidP="009461A9">
            <w:pPr>
              <w:spacing w:line="360" w:lineRule="auto"/>
              <w:jc w:val="center"/>
              <w:rPr>
                <w:szCs w:val="21"/>
              </w:rPr>
            </w:pPr>
            <w:r w:rsidRPr="009461A9">
              <w:rPr>
                <w:rFonts w:hint="eastAsia"/>
                <w:szCs w:val="21"/>
              </w:rPr>
              <w:t>城乡规划</w:t>
            </w:r>
          </w:p>
        </w:tc>
        <w:tc>
          <w:tcPr>
            <w:tcW w:w="1134" w:type="dxa"/>
            <w:vAlign w:val="center"/>
          </w:tcPr>
          <w:p w:rsidR="00D13214" w:rsidRPr="009461A9" w:rsidRDefault="00D13214" w:rsidP="009461A9">
            <w:pPr>
              <w:spacing w:line="360" w:lineRule="auto"/>
              <w:jc w:val="center"/>
              <w:rPr>
                <w:szCs w:val="21"/>
              </w:rPr>
            </w:pPr>
            <w:r w:rsidRPr="009461A9">
              <w:rPr>
                <w:rFonts w:hint="eastAsia"/>
                <w:szCs w:val="21"/>
              </w:rPr>
              <w:t>建筑</w:t>
            </w:r>
          </w:p>
        </w:tc>
        <w:tc>
          <w:tcPr>
            <w:tcW w:w="1843" w:type="dxa"/>
            <w:vAlign w:val="center"/>
          </w:tcPr>
          <w:p w:rsidR="00D13214" w:rsidRPr="009461A9" w:rsidRDefault="00D13214" w:rsidP="009461A9">
            <w:pPr>
              <w:spacing w:line="360" w:lineRule="auto"/>
              <w:jc w:val="center"/>
              <w:rPr>
                <w:szCs w:val="21"/>
              </w:rPr>
            </w:pPr>
          </w:p>
        </w:tc>
        <w:tc>
          <w:tcPr>
            <w:tcW w:w="1843" w:type="dxa"/>
            <w:vAlign w:val="center"/>
          </w:tcPr>
          <w:p w:rsidR="00D13214" w:rsidRPr="009461A9" w:rsidRDefault="00D13214" w:rsidP="009461A9">
            <w:pPr>
              <w:spacing w:line="360" w:lineRule="auto"/>
              <w:jc w:val="center"/>
              <w:rPr>
                <w:szCs w:val="21"/>
              </w:rPr>
            </w:pPr>
            <w:r w:rsidRPr="009461A9">
              <w:rPr>
                <w:szCs w:val="21"/>
              </w:rPr>
              <w:t>2017</w:t>
            </w:r>
            <w:r w:rsidRPr="009461A9">
              <w:rPr>
                <w:rFonts w:hint="eastAsia"/>
                <w:szCs w:val="21"/>
              </w:rPr>
              <w:t>年</w:t>
            </w:r>
            <w:r w:rsidRPr="009461A9">
              <w:rPr>
                <w:szCs w:val="21"/>
              </w:rPr>
              <w:t>--2022</w:t>
            </w:r>
            <w:r w:rsidRPr="009461A9">
              <w:rPr>
                <w:rFonts w:hint="eastAsia"/>
                <w:szCs w:val="21"/>
              </w:rPr>
              <w:t>年</w:t>
            </w:r>
          </w:p>
        </w:tc>
        <w:tc>
          <w:tcPr>
            <w:tcW w:w="1484" w:type="dxa"/>
            <w:vAlign w:val="center"/>
          </w:tcPr>
          <w:p w:rsidR="00D13214" w:rsidRPr="009461A9" w:rsidRDefault="00D13214" w:rsidP="009461A9">
            <w:pPr>
              <w:spacing w:line="360" w:lineRule="auto"/>
              <w:jc w:val="center"/>
              <w:rPr>
                <w:szCs w:val="21"/>
              </w:rPr>
            </w:pPr>
            <w:r w:rsidRPr="009461A9">
              <w:rPr>
                <w:szCs w:val="21"/>
              </w:rPr>
              <w:t>2006</w:t>
            </w:r>
            <w:r w:rsidRPr="009461A9">
              <w:rPr>
                <w:rFonts w:hint="eastAsia"/>
                <w:szCs w:val="21"/>
              </w:rPr>
              <w:t>年首次</w:t>
            </w:r>
          </w:p>
        </w:tc>
      </w:tr>
      <w:tr w:rsidR="0054012B" w:rsidRPr="007C798E" w:rsidTr="00602849">
        <w:trPr>
          <w:trHeight w:val="340"/>
          <w:jc w:val="center"/>
        </w:trPr>
        <w:tc>
          <w:tcPr>
            <w:tcW w:w="693" w:type="dxa"/>
            <w:vAlign w:val="center"/>
          </w:tcPr>
          <w:p w:rsidR="00D13214" w:rsidRPr="009461A9" w:rsidRDefault="00D13214" w:rsidP="009461A9">
            <w:pPr>
              <w:spacing w:line="360" w:lineRule="auto"/>
              <w:jc w:val="center"/>
              <w:rPr>
                <w:szCs w:val="21"/>
              </w:rPr>
            </w:pPr>
            <w:r w:rsidRPr="009461A9">
              <w:rPr>
                <w:rFonts w:hint="eastAsia"/>
                <w:szCs w:val="21"/>
              </w:rPr>
              <w:t>4</w:t>
            </w:r>
          </w:p>
        </w:tc>
        <w:tc>
          <w:tcPr>
            <w:tcW w:w="2126" w:type="dxa"/>
            <w:vAlign w:val="center"/>
          </w:tcPr>
          <w:p w:rsidR="00D13214" w:rsidRPr="009461A9" w:rsidRDefault="00D13214" w:rsidP="009461A9">
            <w:pPr>
              <w:spacing w:line="360" w:lineRule="auto"/>
              <w:jc w:val="center"/>
              <w:rPr>
                <w:szCs w:val="21"/>
              </w:rPr>
            </w:pPr>
            <w:r w:rsidRPr="009461A9">
              <w:rPr>
                <w:rFonts w:hint="eastAsia"/>
                <w:szCs w:val="21"/>
              </w:rPr>
              <w:t>交通运输</w:t>
            </w:r>
          </w:p>
        </w:tc>
        <w:tc>
          <w:tcPr>
            <w:tcW w:w="1134" w:type="dxa"/>
            <w:vAlign w:val="center"/>
          </w:tcPr>
          <w:p w:rsidR="00D13214" w:rsidRPr="009461A9" w:rsidRDefault="00D13214" w:rsidP="009461A9">
            <w:pPr>
              <w:spacing w:line="360" w:lineRule="auto"/>
              <w:jc w:val="center"/>
              <w:rPr>
                <w:szCs w:val="21"/>
              </w:rPr>
            </w:pPr>
            <w:r w:rsidRPr="009461A9">
              <w:rPr>
                <w:rFonts w:hint="eastAsia"/>
                <w:szCs w:val="21"/>
              </w:rPr>
              <w:t>交运</w:t>
            </w:r>
          </w:p>
        </w:tc>
        <w:tc>
          <w:tcPr>
            <w:tcW w:w="1843" w:type="dxa"/>
            <w:vAlign w:val="center"/>
          </w:tcPr>
          <w:p w:rsidR="00D13214" w:rsidRPr="009461A9" w:rsidRDefault="00D13214" w:rsidP="009461A9">
            <w:pPr>
              <w:spacing w:line="360" w:lineRule="auto"/>
              <w:jc w:val="center"/>
              <w:rPr>
                <w:szCs w:val="21"/>
              </w:rPr>
            </w:pPr>
            <w:r w:rsidRPr="009461A9">
              <w:rPr>
                <w:szCs w:val="21"/>
              </w:rPr>
              <w:t>2014</w:t>
            </w:r>
            <w:r w:rsidRPr="009461A9">
              <w:rPr>
                <w:rFonts w:hint="eastAsia"/>
                <w:szCs w:val="21"/>
              </w:rPr>
              <w:t>年</w:t>
            </w:r>
            <w:r w:rsidRPr="009461A9">
              <w:rPr>
                <w:szCs w:val="21"/>
              </w:rPr>
              <w:t>--2019</w:t>
            </w:r>
            <w:r w:rsidRPr="009461A9">
              <w:rPr>
                <w:rFonts w:hint="eastAsia"/>
                <w:szCs w:val="21"/>
              </w:rPr>
              <w:t>年</w:t>
            </w:r>
          </w:p>
        </w:tc>
        <w:tc>
          <w:tcPr>
            <w:tcW w:w="1843" w:type="dxa"/>
            <w:vAlign w:val="center"/>
          </w:tcPr>
          <w:p w:rsidR="00D13214" w:rsidRPr="009461A9" w:rsidRDefault="00D13214" w:rsidP="009461A9">
            <w:pPr>
              <w:spacing w:line="360" w:lineRule="auto"/>
              <w:jc w:val="center"/>
              <w:rPr>
                <w:szCs w:val="21"/>
              </w:rPr>
            </w:pPr>
          </w:p>
        </w:tc>
        <w:tc>
          <w:tcPr>
            <w:tcW w:w="1484" w:type="dxa"/>
            <w:vAlign w:val="center"/>
          </w:tcPr>
          <w:p w:rsidR="00D13214" w:rsidRPr="009461A9" w:rsidRDefault="00D13214" w:rsidP="009461A9">
            <w:pPr>
              <w:spacing w:line="360" w:lineRule="auto"/>
              <w:jc w:val="center"/>
              <w:rPr>
                <w:szCs w:val="21"/>
              </w:rPr>
            </w:pPr>
            <w:r w:rsidRPr="009461A9">
              <w:rPr>
                <w:szCs w:val="21"/>
              </w:rPr>
              <w:t>2007</w:t>
            </w:r>
            <w:r w:rsidRPr="009461A9">
              <w:rPr>
                <w:rFonts w:hint="eastAsia"/>
                <w:szCs w:val="21"/>
              </w:rPr>
              <w:t>年首次</w:t>
            </w:r>
          </w:p>
        </w:tc>
      </w:tr>
      <w:tr w:rsidR="0054012B" w:rsidRPr="007C798E" w:rsidTr="00602849">
        <w:trPr>
          <w:trHeight w:val="340"/>
          <w:jc w:val="center"/>
        </w:trPr>
        <w:tc>
          <w:tcPr>
            <w:tcW w:w="693" w:type="dxa"/>
            <w:vAlign w:val="center"/>
          </w:tcPr>
          <w:p w:rsidR="00D13214" w:rsidRPr="00602849" w:rsidRDefault="00D13214" w:rsidP="00602849">
            <w:pPr>
              <w:spacing w:line="360" w:lineRule="auto"/>
              <w:jc w:val="center"/>
              <w:rPr>
                <w:szCs w:val="21"/>
              </w:rPr>
            </w:pPr>
            <w:r w:rsidRPr="00602849">
              <w:rPr>
                <w:rFonts w:hint="eastAsia"/>
                <w:szCs w:val="21"/>
              </w:rPr>
              <w:t>5</w:t>
            </w:r>
          </w:p>
        </w:tc>
        <w:tc>
          <w:tcPr>
            <w:tcW w:w="2126" w:type="dxa"/>
            <w:vAlign w:val="center"/>
          </w:tcPr>
          <w:p w:rsidR="00D13214" w:rsidRPr="00602849" w:rsidRDefault="00D13214" w:rsidP="00602849">
            <w:pPr>
              <w:spacing w:line="360" w:lineRule="auto"/>
              <w:jc w:val="center"/>
              <w:rPr>
                <w:szCs w:val="21"/>
              </w:rPr>
            </w:pPr>
            <w:r w:rsidRPr="00602849">
              <w:rPr>
                <w:rFonts w:hint="eastAsia"/>
                <w:szCs w:val="21"/>
              </w:rPr>
              <w:t>电气工程及其自动化</w:t>
            </w:r>
          </w:p>
        </w:tc>
        <w:tc>
          <w:tcPr>
            <w:tcW w:w="1134" w:type="dxa"/>
            <w:vAlign w:val="center"/>
          </w:tcPr>
          <w:p w:rsidR="00D13214" w:rsidRPr="00602849" w:rsidRDefault="00D13214" w:rsidP="00602849">
            <w:pPr>
              <w:spacing w:line="360" w:lineRule="auto"/>
              <w:jc w:val="center"/>
              <w:rPr>
                <w:szCs w:val="21"/>
              </w:rPr>
            </w:pPr>
            <w:r w:rsidRPr="00602849">
              <w:rPr>
                <w:rFonts w:hint="eastAsia"/>
                <w:szCs w:val="21"/>
              </w:rPr>
              <w:t>电气</w:t>
            </w:r>
          </w:p>
        </w:tc>
        <w:tc>
          <w:tcPr>
            <w:tcW w:w="1843" w:type="dxa"/>
            <w:vAlign w:val="center"/>
          </w:tcPr>
          <w:p w:rsidR="00D13214" w:rsidRPr="00602849" w:rsidRDefault="00D13214" w:rsidP="00602849">
            <w:pPr>
              <w:spacing w:line="360" w:lineRule="auto"/>
              <w:jc w:val="center"/>
              <w:rPr>
                <w:szCs w:val="21"/>
              </w:rPr>
            </w:pPr>
            <w:r w:rsidRPr="00602849">
              <w:rPr>
                <w:szCs w:val="21"/>
              </w:rPr>
              <w:t>2015</w:t>
            </w:r>
            <w:r w:rsidRPr="00602849">
              <w:rPr>
                <w:rFonts w:hint="eastAsia"/>
                <w:szCs w:val="21"/>
              </w:rPr>
              <w:t>年</w:t>
            </w:r>
            <w:r w:rsidRPr="00602849">
              <w:rPr>
                <w:szCs w:val="21"/>
              </w:rPr>
              <w:t>--2017</w:t>
            </w:r>
            <w:r w:rsidRPr="00602849">
              <w:rPr>
                <w:rFonts w:hint="eastAsia"/>
                <w:szCs w:val="21"/>
              </w:rPr>
              <w:t>年</w:t>
            </w:r>
          </w:p>
        </w:tc>
        <w:tc>
          <w:tcPr>
            <w:tcW w:w="1843" w:type="dxa"/>
            <w:vAlign w:val="center"/>
          </w:tcPr>
          <w:p w:rsidR="00D13214" w:rsidRPr="00602849" w:rsidRDefault="00D13214" w:rsidP="00602849">
            <w:pPr>
              <w:spacing w:line="360" w:lineRule="auto"/>
              <w:jc w:val="center"/>
              <w:rPr>
                <w:szCs w:val="21"/>
              </w:rPr>
            </w:pPr>
          </w:p>
        </w:tc>
        <w:tc>
          <w:tcPr>
            <w:tcW w:w="1484" w:type="dxa"/>
            <w:vAlign w:val="center"/>
          </w:tcPr>
          <w:p w:rsidR="00D13214" w:rsidRPr="00602849" w:rsidRDefault="00D13214" w:rsidP="00602849">
            <w:pPr>
              <w:spacing w:line="360" w:lineRule="auto"/>
              <w:jc w:val="center"/>
              <w:rPr>
                <w:szCs w:val="21"/>
              </w:rPr>
            </w:pPr>
            <w:r w:rsidRPr="00602849">
              <w:rPr>
                <w:szCs w:val="21"/>
              </w:rPr>
              <w:t>2008</w:t>
            </w:r>
            <w:r w:rsidRPr="00602849">
              <w:rPr>
                <w:rFonts w:hint="eastAsia"/>
                <w:szCs w:val="21"/>
              </w:rPr>
              <w:t>年首次</w:t>
            </w:r>
          </w:p>
        </w:tc>
      </w:tr>
      <w:tr w:rsidR="0054012B" w:rsidRPr="007C798E" w:rsidTr="00602849">
        <w:trPr>
          <w:trHeight w:val="340"/>
          <w:jc w:val="center"/>
        </w:trPr>
        <w:tc>
          <w:tcPr>
            <w:tcW w:w="693" w:type="dxa"/>
            <w:vAlign w:val="center"/>
          </w:tcPr>
          <w:p w:rsidR="00D13214" w:rsidRDefault="00D13214" w:rsidP="009461A9">
            <w:pPr>
              <w:jc w:val="center"/>
              <w:rPr>
                <w:color w:val="000000"/>
                <w:szCs w:val="21"/>
              </w:rPr>
            </w:pPr>
            <w:r>
              <w:rPr>
                <w:rFonts w:hint="eastAsia"/>
                <w:color w:val="000000"/>
                <w:szCs w:val="21"/>
              </w:rPr>
              <w:t>6</w:t>
            </w:r>
          </w:p>
        </w:tc>
        <w:tc>
          <w:tcPr>
            <w:tcW w:w="2126" w:type="dxa"/>
            <w:vAlign w:val="center"/>
          </w:tcPr>
          <w:p w:rsidR="00D13214" w:rsidRDefault="00D13214" w:rsidP="009461A9">
            <w:pPr>
              <w:jc w:val="center"/>
              <w:rPr>
                <w:rFonts w:ascii="宋体" w:eastAsia="宋体" w:hAnsi="宋体" w:cs="宋体"/>
                <w:color w:val="000000"/>
                <w:szCs w:val="21"/>
              </w:rPr>
            </w:pPr>
            <w:r>
              <w:rPr>
                <w:rFonts w:hint="eastAsia"/>
                <w:color w:val="000000"/>
                <w:szCs w:val="21"/>
              </w:rPr>
              <w:t>机械设计制造及其自动化</w:t>
            </w:r>
          </w:p>
        </w:tc>
        <w:tc>
          <w:tcPr>
            <w:tcW w:w="1134" w:type="dxa"/>
            <w:vAlign w:val="center"/>
          </w:tcPr>
          <w:p w:rsidR="00D13214" w:rsidRDefault="00D13214" w:rsidP="009461A9">
            <w:pPr>
              <w:jc w:val="center"/>
              <w:rPr>
                <w:rFonts w:ascii="宋体" w:eastAsia="宋体" w:hAnsi="宋体" w:cs="宋体"/>
                <w:color w:val="000000"/>
                <w:szCs w:val="21"/>
              </w:rPr>
            </w:pPr>
            <w:r>
              <w:rPr>
                <w:rFonts w:hint="eastAsia"/>
                <w:color w:val="000000"/>
                <w:szCs w:val="21"/>
              </w:rPr>
              <w:t>机械</w:t>
            </w:r>
          </w:p>
        </w:tc>
        <w:tc>
          <w:tcPr>
            <w:tcW w:w="1843" w:type="dxa"/>
            <w:vAlign w:val="center"/>
          </w:tcPr>
          <w:p w:rsidR="00D13214" w:rsidRDefault="00D13214" w:rsidP="009461A9">
            <w:pPr>
              <w:jc w:val="center"/>
              <w:rPr>
                <w:rFonts w:ascii="Calibri" w:eastAsia="宋体" w:hAnsi="Calibri" w:cs="宋体"/>
                <w:color w:val="000000"/>
                <w:szCs w:val="21"/>
              </w:rPr>
            </w:pPr>
            <w:r>
              <w:rPr>
                <w:rFonts w:ascii="Calibri" w:hAnsi="Calibri"/>
                <w:color w:val="000000"/>
                <w:szCs w:val="21"/>
              </w:rPr>
              <w:t>2016</w:t>
            </w:r>
            <w:r>
              <w:rPr>
                <w:rFonts w:hint="eastAsia"/>
                <w:color w:val="000000"/>
                <w:szCs w:val="21"/>
              </w:rPr>
              <w:t>年</w:t>
            </w:r>
            <w:r>
              <w:rPr>
                <w:rFonts w:ascii="Calibri" w:hAnsi="Calibri"/>
                <w:color w:val="000000"/>
                <w:szCs w:val="21"/>
              </w:rPr>
              <w:t>-2021</w:t>
            </w:r>
            <w:r>
              <w:rPr>
                <w:rFonts w:hint="eastAsia"/>
                <w:color w:val="000000"/>
                <w:szCs w:val="21"/>
              </w:rPr>
              <w:t>年</w:t>
            </w:r>
          </w:p>
        </w:tc>
        <w:tc>
          <w:tcPr>
            <w:tcW w:w="1843" w:type="dxa"/>
            <w:vAlign w:val="center"/>
          </w:tcPr>
          <w:p w:rsidR="00D13214" w:rsidRDefault="00D13214" w:rsidP="009461A9">
            <w:pPr>
              <w:jc w:val="center"/>
              <w:rPr>
                <w:rFonts w:ascii="Calibri" w:eastAsia="宋体" w:hAnsi="Calibri" w:cs="宋体"/>
                <w:color w:val="000000"/>
                <w:szCs w:val="21"/>
              </w:rPr>
            </w:pPr>
          </w:p>
        </w:tc>
        <w:tc>
          <w:tcPr>
            <w:tcW w:w="1484" w:type="dxa"/>
            <w:vAlign w:val="center"/>
          </w:tcPr>
          <w:p w:rsidR="00D13214" w:rsidRDefault="00D13214" w:rsidP="009461A9">
            <w:pPr>
              <w:jc w:val="center"/>
              <w:rPr>
                <w:rFonts w:ascii="Calibri" w:eastAsia="宋体" w:hAnsi="Calibri" w:cs="宋体"/>
                <w:color w:val="000000"/>
                <w:szCs w:val="21"/>
              </w:rPr>
            </w:pPr>
            <w:r>
              <w:rPr>
                <w:rFonts w:ascii="Calibri" w:hAnsi="Calibri"/>
                <w:color w:val="000000"/>
                <w:szCs w:val="21"/>
              </w:rPr>
              <w:t>2009</w:t>
            </w:r>
            <w:r>
              <w:rPr>
                <w:rFonts w:hint="eastAsia"/>
                <w:color w:val="000000"/>
                <w:szCs w:val="21"/>
              </w:rPr>
              <w:t>年首次</w:t>
            </w:r>
          </w:p>
        </w:tc>
      </w:tr>
      <w:tr w:rsidR="0054012B" w:rsidRPr="007C798E" w:rsidTr="00602849">
        <w:trPr>
          <w:trHeight w:val="340"/>
          <w:jc w:val="center"/>
        </w:trPr>
        <w:tc>
          <w:tcPr>
            <w:tcW w:w="693" w:type="dxa"/>
            <w:vAlign w:val="center"/>
          </w:tcPr>
          <w:p w:rsidR="00D13214" w:rsidRPr="009461A9" w:rsidRDefault="00D13214" w:rsidP="009461A9">
            <w:pPr>
              <w:spacing w:line="360" w:lineRule="auto"/>
              <w:jc w:val="center"/>
              <w:rPr>
                <w:szCs w:val="21"/>
              </w:rPr>
            </w:pPr>
            <w:r w:rsidRPr="009461A9">
              <w:rPr>
                <w:rFonts w:hint="eastAsia"/>
                <w:szCs w:val="21"/>
              </w:rPr>
              <w:t>7</w:t>
            </w:r>
          </w:p>
        </w:tc>
        <w:tc>
          <w:tcPr>
            <w:tcW w:w="2126" w:type="dxa"/>
            <w:vAlign w:val="center"/>
          </w:tcPr>
          <w:p w:rsidR="00D13214" w:rsidRPr="009461A9" w:rsidRDefault="00D13214" w:rsidP="009461A9">
            <w:pPr>
              <w:spacing w:line="360" w:lineRule="auto"/>
              <w:jc w:val="center"/>
              <w:rPr>
                <w:szCs w:val="21"/>
              </w:rPr>
            </w:pPr>
            <w:r w:rsidRPr="009461A9">
              <w:rPr>
                <w:rFonts w:hint="eastAsia"/>
                <w:szCs w:val="21"/>
              </w:rPr>
              <w:t>工程管理</w:t>
            </w:r>
          </w:p>
        </w:tc>
        <w:tc>
          <w:tcPr>
            <w:tcW w:w="1134" w:type="dxa"/>
            <w:vAlign w:val="center"/>
          </w:tcPr>
          <w:p w:rsidR="00D13214" w:rsidRPr="009461A9" w:rsidRDefault="00D13214" w:rsidP="009461A9">
            <w:pPr>
              <w:spacing w:line="360" w:lineRule="auto"/>
              <w:jc w:val="center"/>
              <w:rPr>
                <w:szCs w:val="21"/>
              </w:rPr>
            </w:pPr>
            <w:r w:rsidRPr="009461A9">
              <w:rPr>
                <w:rFonts w:hint="eastAsia"/>
                <w:szCs w:val="21"/>
              </w:rPr>
              <w:t>经管</w:t>
            </w:r>
          </w:p>
        </w:tc>
        <w:tc>
          <w:tcPr>
            <w:tcW w:w="1843" w:type="dxa"/>
            <w:vAlign w:val="center"/>
          </w:tcPr>
          <w:p w:rsidR="00D13214" w:rsidRPr="009461A9" w:rsidRDefault="00D13214" w:rsidP="009461A9">
            <w:pPr>
              <w:spacing w:line="360" w:lineRule="auto"/>
              <w:jc w:val="center"/>
              <w:rPr>
                <w:szCs w:val="21"/>
              </w:rPr>
            </w:pPr>
          </w:p>
        </w:tc>
        <w:tc>
          <w:tcPr>
            <w:tcW w:w="1843" w:type="dxa"/>
            <w:vAlign w:val="center"/>
          </w:tcPr>
          <w:p w:rsidR="00D13214" w:rsidRPr="009461A9" w:rsidRDefault="00D13214" w:rsidP="009461A9">
            <w:pPr>
              <w:spacing w:line="360" w:lineRule="auto"/>
              <w:jc w:val="center"/>
              <w:rPr>
                <w:szCs w:val="21"/>
              </w:rPr>
            </w:pPr>
            <w:r w:rsidRPr="009461A9">
              <w:rPr>
                <w:szCs w:val="21"/>
              </w:rPr>
              <w:t>2017</w:t>
            </w:r>
            <w:r w:rsidRPr="009461A9">
              <w:rPr>
                <w:rFonts w:hint="eastAsia"/>
                <w:szCs w:val="21"/>
              </w:rPr>
              <w:t>年</w:t>
            </w:r>
            <w:r w:rsidRPr="009461A9">
              <w:rPr>
                <w:szCs w:val="21"/>
              </w:rPr>
              <w:t>--2022</w:t>
            </w:r>
            <w:r w:rsidRPr="009461A9">
              <w:rPr>
                <w:rFonts w:hint="eastAsia"/>
                <w:szCs w:val="21"/>
              </w:rPr>
              <w:t>年</w:t>
            </w:r>
          </w:p>
        </w:tc>
        <w:tc>
          <w:tcPr>
            <w:tcW w:w="1484" w:type="dxa"/>
            <w:vAlign w:val="center"/>
          </w:tcPr>
          <w:p w:rsidR="00D13214" w:rsidRPr="009461A9" w:rsidRDefault="00D13214" w:rsidP="009461A9">
            <w:pPr>
              <w:spacing w:line="360" w:lineRule="auto"/>
              <w:jc w:val="center"/>
              <w:rPr>
                <w:szCs w:val="21"/>
              </w:rPr>
            </w:pPr>
            <w:r w:rsidRPr="009461A9">
              <w:rPr>
                <w:szCs w:val="21"/>
              </w:rPr>
              <w:t>2011</w:t>
            </w:r>
            <w:r w:rsidRPr="009461A9">
              <w:rPr>
                <w:rFonts w:hint="eastAsia"/>
                <w:szCs w:val="21"/>
              </w:rPr>
              <w:t>年首次</w:t>
            </w:r>
          </w:p>
        </w:tc>
      </w:tr>
      <w:tr w:rsidR="0054012B" w:rsidRPr="007C798E" w:rsidTr="00602849">
        <w:trPr>
          <w:trHeight w:val="340"/>
          <w:jc w:val="center"/>
        </w:trPr>
        <w:tc>
          <w:tcPr>
            <w:tcW w:w="693" w:type="dxa"/>
            <w:vAlign w:val="center"/>
          </w:tcPr>
          <w:p w:rsidR="00D13214" w:rsidRPr="005C3815" w:rsidRDefault="00D13214" w:rsidP="005C3815">
            <w:pPr>
              <w:spacing w:line="360" w:lineRule="auto"/>
              <w:jc w:val="center"/>
              <w:rPr>
                <w:szCs w:val="21"/>
              </w:rPr>
            </w:pPr>
            <w:r w:rsidRPr="005C3815">
              <w:rPr>
                <w:rFonts w:hint="eastAsia"/>
                <w:szCs w:val="21"/>
              </w:rPr>
              <w:t>8</w:t>
            </w:r>
          </w:p>
        </w:tc>
        <w:tc>
          <w:tcPr>
            <w:tcW w:w="2126" w:type="dxa"/>
            <w:vAlign w:val="center"/>
          </w:tcPr>
          <w:p w:rsidR="00D13214" w:rsidRPr="005C3815" w:rsidRDefault="00D13214" w:rsidP="005C3815">
            <w:pPr>
              <w:spacing w:line="360" w:lineRule="auto"/>
              <w:jc w:val="center"/>
              <w:rPr>
                <w:szCs w:val="21"/>
              </w:rPr>
            </w:pPr>
            <w:r w:rsidRPr="005C3815">
              <w:rPr>
                <w:rFonts w:hint="eastAsia"/>
                <w:szCs w:val="21"/>
              </w:rPr>
              <w:t>计算机科学与技术</w:t>
            </w:r>
          </w:p>
        </w:tc>
        <w:tc>
          <w:tcPr>
            <w:tcW w:w="1134" w:type="dxa"/>
            <w:vAlign w:val="center"/>
          </w:tcPr>
          <w:p w:rsidR="00D13214" w:rsidRPr="005C3815" w:rsidRDefault="00D13214" w:rsidP="005C3815">
            <w:pPr>
              <w:spacing w:line="360" w:lineRule="auto"/>
              <w:jc w:val="center"/>
              <w:rPr>
                <w:szCs w:val="21"/>
              </w:rPr>
            </w:pPr>
            <w:r w:rsidRPr="005C3815">
              <w:rPr>
                <w:rFonts w:hint="eastAsia"/>
                <w:szCs w:val="21"/>
              </w:rPr>
              <w:t>信息</w:t>
            </w:r>
          </w:p>
        </w:tc>
        <w:tc>
          <w:tcPr>
            <w:tcW w:w="1843" w:type="dxa"/>
            <w:vAlign w:val="center"/>
          </w:tcPr>
          <w:p w:rsidR="00D13214" w:rsidRPr="005C3815" w:rsidRDefault="00D13214" w:rsidP="005C3815">
            <w:pPr>
              <w:spacing w:line="360" w:lineRule="auto"/>
              <w:jc w:val="center"/>
              <w:rPr>
                <w:szCs w:val="21"/>
              </w:rPr>
            </w:pPr>
            <w:r w:rsidRPr="005C3815">
              <w:rPr>
                <w:szCs w:val="21"/>
              </w:rPr>
              <w:t>2016</w:t>
            </w:r>
            <w:r w:rsidRPr="005C3815">
              <w:rPr>
                <w:rFonts w:hint="eastAsia"/>
                <w:szCs w:val="21"/>
              </w:rPr>
              <w:t>年</w:t>
            </w:r>
            <w:r w:rsidRPr="005C3815">
              <w:rPr>
                <w:szCs w:val="21"/>
              </w:rPr>
              <w:t>--2018</w:t>
            </w:r>
            <w:r w:rsidRPr="005C3815">
              <w:rPr>
                <w:rFonts w:hint="eastAsia"/>
                <w:szCs w:val="21"/>
              </w:rPr>
              <w:t>年</w:t>
            </w:r>
          </w:p>
        </w:tc>
        <w:tc>
          <w:tcPr>
            <w:tcW w:w="1843" w:type="dxa"/>
            <w:vAlign w:val="center"/>
          </w:tcPr>
          <w:p w:rsidR="00D13214" w:rsidRPr="005C3815" w:rsidRDefault="00D13214" w:rsidP="005C3815">
            <w:pPr>
              <w:spacing w:line="360" w:lineRule="auto"/>
              <w:jc w:val="center"/>
              <w:rPr>
                <w:szCs w:val="21"/>
              </w:rPr>
            </w:pPr>
          </w:p>
        </w:tc>
        <w:tc>
          <w:tcPr>
            <w:tcW w:w="1484" w:type="dxa"/>
            <w:vAlign w:val="center"/>
          </w:tcPr>
          <w:p w:rsidR="00D13214" w:rsidRPr="005C3815" w:rsidRDefault="00D13214" w:rsidP="005C3815">
            <w:pPr>
              <w:spacing w:line="360" w:lineRule="auto"/>
              <w:jc w:val="center"/>
              <w:rPr>
                <w:szCs w:val="21"/>
              </w:rPr>
            </w:pPr>
            <w:r w:rsidRPr="005C3815">
              <w:rPr>
                <w:szCs w:val="21"/>
              </w:rPr>
              <w:t>2012</w:t>
            </w:r>
            <w:r w:rsidRPr="005C3815">
              <w:rPr>
                <w:rFonts w:hint="eastAsia"/>
                <w:szCs w:val="21"/>
              </w:rPr>
              <w:t>年首次</w:t>
            </w:r>
          </w:p>
        </w:tc>
      </w:tr>
      <w:tr w:rsidR="0054012B" w:rsidRPr="007C798E" w:rsidTr="00602849">
        <w:trPr>
          <w:trHeight w:val="340"/>
          <w:jc w:val="center"/>
        </w:trPr>
        <w:tc>
          <w:tcPr>
            <w:tcW w:w="693" w:type="dxa"/>
            <w:vAlign w:val="center"/>
          </w:tcPr>
          <w:p w:rsidR="00D13214" w:rsidRPr="009461A9" w:rsidRDefault="00D13214" w:rsidP="009461A9">
            <w:pPr>
              <w:spacing w:line="360" w:lineRule="auto"/>
              <w:jc w:val="center"/>
              <w:rPr>
                <w:szCs w:val="21"/>
              </w:rPr>
            </w:pPr>
            <w:r w:rsidRPr="009461A9">
              <w:rPr>
                <w:rFonts w:hint="eastAsia"/>
                <w:szCs w:val="21"/>
              </w:rPr>
              <w:t>9</w:t>
            </w:r>
          </w:p>
        </w:tc>
        <w:tc>
          <w:tcPr>
            <w:tcW w:w="2126" w:type="dxa"/>
            <w:vAlign w:val="center"/>
          </w:tcPr>
          <w:p w:rsidR="00D13214" w:rsidRPr="009461A9" w:rsidRDefault="00D13214" w:rsidP="009461A9">
            <w:pPr>
              <w:spacing w:line="360" w:lineRule="auto"/>
              <w:jc w:val="center"/>
              <w:rPr>
                <w:szCs w:val="21"/>
              </w:rPr>
            </w:pPr>
            <w:r w:rsidRPr="009461A9">
              <w:rPr>
                <w:rFonts w:hint="eastAsia"/>
                <w:szCs w:val="21"/>
              </w:rPr>
              <w:t>交通工程</w:t>
            </w:r>
          </w:p>
        </w:tc>
        <w:tc>
          <w:tcPr>
            <w:tcW w:w="1134" w:type="dxa"/>
            <w:vAlign w:val="center"/>
          </w:tcPr>
          <w:p w:rsidR="00D13214" w:rsidRPr="009461A9" w:rsidRDefault="00D13214" w:rsidP="009461A9">
            <w:pPr>
              <w:spacing w:line="360" w:lineRule="auto"/>
              <w:jc w:val="center"/>
              <w:rPr>
                <w:szCs w:val="21"/>
              </w:rPr>
            </w:pPr>
            <w:r w:rsidRPr="009461A9">
              <w:rPr>
                <w:rFonts w:hint="eastAsia"/>
                <w:szCs w:val="21"/>
              </w:rPr>
              <w:t>交运</w:t>
            </w:r>
          </w:p>
        </w:tc>
        <w:tc>
          <w:tcPr>
            <w:tcW w:w="1843" w:type="dxa"/>
            <w:vAlign w:val="center"/>
          </w:tcPr>
          <w:p w:rsidR="00D13214" w:rsidRPr="009461A9" w:rsidRDefault="00D13214" w:rsidP="009461A9">
            <w:pPr>
              <w:spacing w:line="360" w:lineRule="auto"/>
              <w:jc w:val="center"/>
              <w:rPr>
                <w:szCs w:val="21"/>
              </w:rPr>
            </w:pPr>
            <w:r w:rsidRPr="009461A9">
              <w:rPr>
                <w:szCs w:val="21"/>
              </w:rPr>
              <w:t>2013</w:t>
            </w:r>
            <w:r w:rsidRPr="009461A9">
              <w:rPr>
                <w:rFonts w:hint="eastAsia"/>
                <w:szCs w:val="21"/>
              </w:rPr>
              <w:t>年</w:t>
            </w:r>
            <w:r w:rsidRPr="009461A9">
              <w:rPr>
                <w:szCs w:val="21"/>
              </w:rPr>
              <w:t>--2018</w:t>
            </w:r>
            <w:r w:rsidRPr="009461A9">
              <w:rPr>
                <w:rFonts w:hint="eastAsia"/>
                <w:szCs w:val="21"/>
              </w:rPr>
              <w:t>年</w:t>
            </w:r>
          </w:p>
        </w:tc>
        <w:tc>
          <w:tcPr>
            <w:tcW w:w="1843" w:type="dxa"/>
            <w:vAlign w:val="center"/>
          </w:tcPr>
          <w:p w:rsidR="00D13214" w:rsidRPr="009461A9" w:rsidRDefault="00D13214" w:rsidP="009461A9">
            <w:pPr>
              <w:spacing w:line="360" w:lineRule="auto"/>
              <w:jc w:val="center"/>
              <w:rPr>
                <w:szCs w:val="21"/>
              </w:rPr>
            </w:pPr>
          </w:p>
        </w:tc>
        <w:tc>
          <w:tcPr>
            <w:tcW w:w="1484" w:type="dxa"/>
            <w:vAlign w:val="center"/>
          </w:tcPr>
          <w:p w:rsidR="00D13214" w:rsidRPr="009461A9" w:rsidRDefault="00D13214" w:rsidP="009461A9">
            <w:pPr>
              <w:spacing w:line="360" w:lineRule="auto"/>
              <w:jc w:val="center"/>
              <w:rPr>
                <w:szCs w:val="21"/>
              </w:rPr>
            </w:pPr>
            <w:r w:rsidRPr="009461A9">
              <w:rPr>
                <w:szCs w:val="21"/>
              </w:rPr>
              <w:t>2012</w:t>
            </w:r>
            <w:r w:rsidRPr="009461A9">
              <w:rPr>
                <w:rFonts w:hint="eastAsia"/>
                <w:szCs w:val="21"/>
              </w:rPr>
              <w:t>年首次</w:t>
            </w:r>
          </w:p>
        </w:tc>
      </w:tr>
      <w:tr w:rsidR="0054012B" w:rsidRPr="007C798E" w:rsidTr="00602849">
        <w:trPr>
          <w:trHeight w:val="340"/>
          <w:jc w:val="center"/>
        </w:trPr>
        <w:tc>
          <w:tcPr>
            <w:tcW w:w="693" w:type="dxa"/>
            <w:vAlign w:val="center"/>
          </w:tcPr>
          <w:p w:rsidR="00D13214" w:rsidRDefault="00D13214" w:rsidP="009461A9">
            <w:pPr>
              <w:jc w:val="center"/>
              <w:rPr>
                <w:color w:val="000000"/>
                <w:szCs w:val="21"/>
              </w:rPr>
            </w:pPr>
            <w:r>
              <w:rPr>
                <w:rFonts w:hint="eastAsia"/>
                <w:color w:val="000000"/>
                <w:szCs w:val="21"/>
              </w:rPr>
              <w:t>10</w:t>
            </w:r>
          </w:p>
        </w:tc>
        <w:tc>
          <w:tcPr>
            <w:tcW w:w="2126" w:type="dxa"/>
            <w:vAlign w:val="center"/>
          </w:tcPr>
          <w:p w:rsidR="00D13214" w:rsidRDefault="00D13214" w:rsidP="009461A9">
            <w:pPr>
              <w:jc w:val="center"/>
              <w:rPr>
                <w:rFonts w:ascii="宋体" w:eastAsia="宋体" w:hAnsi="宋体" w:cs="宋体"/>
                <w:color w:val="000000"/>
                <w:szCs w:val="21"/>
              </w:rPr>
            </w:pPr>
            <w:r>
              <w:rPr>
                <w:rFonts w:hint="eastAsia"/>
                <w:color w:val="000000"/>
                <w:szCs w:val="21"/>
              </w:rPr>
              <w:t>建筑环境与能源应用工程</w:t>
            </w:r>
          </w:p>
        </w:tc>
        <w:tc>
          <w:tcPr>
            <w:tcW w:w="1134" w:type="dxa"/>
            <w:vAlign w:val="center"/>
          </w:tcPr>
          <w:p w:rsidR="00D13214" w:rsidRDefault="00D13214" w:rsidP="009461A9">
            <w:pPr>
              <w:jc w:val="center"/>
              <w:rPr>
                <w:rFonts w:ascii="宋体" w:eastAsia="宋体" w:hAnsi="宋体" w:cs="宋体"/>
                <w:color w:val="000000"/>
                <w:szCs w:val="21"/>
              </w:rPr>
            </w:pPr>
            <w:r>
              <w:rPr>
                <w:rFonts w:hint="eastAsia"/>
                <w:color w:val="000000"/>
                <w:szCs w:val="21"/>
              </w:rPr>
              <w:t>机械</w:t>
            </w:r>
          </w:p>
        </w:tc>
        <w:tc>
          <w:tcPr>
            <w:tcW w:w="1843" w:type="dxa"/>
            <w:vAlign w:val="center"/>
          </w:tcPr>
          <w:p w:rsidR="00D13214" w:rsidRDefault="00D13214" w:rsidP="009461A9">
            <w:pPr>
              <w:jc w:val="center"/>
              <w:rPr>
                <w:rFonts w:ascii="Calibri" w:eastAsia="宋体" w:hAnsi="Calibri" w:cs="宋体"/>
                <w:color w:val="000000"/>
                <w:szCs w:val="21"/>
              </w:rPr>
            </w:pPr>
          </w:p>
        </w:tc>
        <w:tc>
          <w:tcPr>
            <w:tcW w:w="1843" w:type="dxa"/>
            <w:vAlign w:val="center"/>
          </w:tcPr>
          <w:p w:rsidR="00D13214" w:rsidRDefault="00D13214" w:rsidP="009461A9">
            <w:pPr>
              <w:jc w:val="center"/>
              <w:rPr>
                <w:rFonts w:ascii="Calibri" w:eastAsia="宋体" w:hAnsi="Calibri" w:cs="宋体"/>
                <w:color w:val="000000"/>
                <w:szCs w:val="21"/>
              </w:rPr>
            </w:pPr>
            <w:r>
              <w:rPr>
                <w:rFonts w:ascii="Calibri" w:hAnsi="Calibri"/>
                <w:color w:val="000000"/>
                <w:szCs w:val="21"/>
              </w:rPr>
              <w:t>2014</w:t>
            </w:r>
            <w:r>
              <w:rPr>
                <w:rFonts w:hint="eastAsia"/>
                <w:color w:val="000000"/>
                <w:szCs w:val="21"/>
              </w:rPr>
              <w:t>年</w:t>
            </w:r>
            <w:r>
              <w:rPr>
                <w:rFonts w:ascii="Calibri" w:hAnsi="Calibri"/>
                <w:color w:val="000000"/>
                <w:szCs w:val="21"/>
              </w:rPr>
              <w:t>--2019</w:t>
            </w:r>
            <w:r>
              <w:rPr>
                <w:rFonts w:hint="eastAsia"/>
                <w:color w:val="000000"/>
                <w:szCs w:val="21"/>
              </w:rPr>
              <w:t>年</w:t>
            </w:r>
          </w:p>
        </w:tc>
        <w:tc>
          <w:tcPr>
            <w:tcW w:w="1484" w:type="dxa"/>
            <w:vAlign w:val="center"/>
          </w:tcPr>
          <w:p w:rsidR="00D13214" w:rsidRDefault="00D13214" w:rsidP="009461A9">
            <w:pPr>
              <w:jc w:val="center"/>
              <w:rPr>
                <w:rFonts w:ascii="Calibri" w:eastAsia="宋体" w:hAnsi="Calibri" w:cs="宋体"/>
                <w:color w:val="000000"/>
                <w:szCs w:val="21"/>
              </w:rPr>
            </w:pPr>
            <w:r>
              <w:rPr>
                <w:rFonts w:ascii="Calibri" w:hAnsi="Calibri"/>
                <w:color w:val="000000"/>
                <w:szCs w:val="21"/>
              </w:rPr>
              <w:t>2013</w:t>
            </w:r>
            <w:r>
              <w:rPr>
                <w:rFonts w:hint="eastAsia"/>
                <w:color w:val="000000"/>
                <w:szCs w:val="21"/>
              </w:rPr>
              <w:t>年首次</w:t>
            </w:r>
          </w:p>
        </w:tc>
      </w:tr>
      <w:tr w:rsidR="0054012B" w:rsidRPr="007C798E" w:rsidTr="00602849">
        <w:trPr>
          <w:trHeight w:val="340"/>
          <w:jc w:val="center"/>
        </w:trPr>
        <w:tc>
          <w:tcPr>
            <w:tcW w:w="693" w:type="dxa"/>
            <w:vAlign w:val="center"/>
          </w:tcPr>
          <w:p w:rsidR="0054012B" w:rsidRPr="007C798E" w:rsidRDefault="0054012B" w:rsidP="009461A9">
            <w:pPr>
              <w:spacing w:line="360" w:lineRule="auto"/>
              <w:jc w:val="center"/>
              <w:rPr>
                <w:szCs w:val="21"/>
              </w:rPr>
            </w:pPr>
            <w:r>
              <w:rPr>
                <w:rFonts w:hint="eastAsia"/>
                <w:szCs w:val="21"/>
              </w:rPr>
              <w:t>11</w:t>
            </w:r>
          </w:p>
        </w:tc>
        <w:tc>
          <w:tcPr>
            <w:tcW w:w="2126" w:type="dxa"/>
            <w:vAlign w:val="center"/>
          </w:tcPr>
          <w:p w:rsidR="0054012B" w:rsidRDefault="0054012B" w:rsidP="009461A9">
            <w:pPr>
              <w:jc w:val="center"/>
              <w:rPr>
                <w:rFonts w:ascii="宋体" w:eastAsia="宋体" w:hAnsi="宋体" w:cs="宋体"/>
                <w:color w:val="000000"/>
                <w:szCs w:val="21"/>
              </w:rPr>
            </w:pPr>
            <w:r>
              <w:rPr>
                <w:rFonts w:hint="eastAsia"/>
                <w:color w:val="000000"/>
                <w:szCs w:val="21"/>
              </w:rPr>
              <w:t>环境工程</w:t>
            </w:r>
          </w:p>
        </w:tc>
        <w:tc>
          <w:tcPr>
            <w:tcW w:w="1134" w:type="dxa"/>
            <w:vAlign w:val="center"/>
          </w:tcPr>
          <w:p w:rsidR="0054012B" w:rsidRDefault="0054012B" w:rsidP="009461A9">
            <w:pPr>
              <w:jc w:val="center"/>
              <w:rPr>
                <w:rFonts w:ascii="宋体" w:eastAsia="宋体" w:hAnsi="宋体" w:cs="宋体"/>
                <w:color w:val="000000"/>
                <w:szCs w:val="21"/>
              </w:rPr>
            </w:pPr>
            <w:r>
              <w:rPr>
                <w:rFonts w:hint="eastAsia"/>
                <w:color w:val="000000"/>
                <w:szCs w:val="21"/>
              </w:rPr>
              <w:t>地学</w:t>
            </w:r>
          </w:p>
        </w:tc>
        <w:tc>
          <w:tcPr>
            <w:tcW w:w="1843" w:type="dxa"/>
            <w:vAlign w:val="center"/>
          </w:tcPr>
          <w:p w:rsidR="0054012B" w:rsidRDefault="0054012B" w:rsidP="009461A9">
            <w:pPr>
              <w:jc w:val="center"/>
              <w:rPr>
                <w:rFonts w:ascii="Calibri" w:eastAsia="宋体" w:hAnsi="Calibri" w:cs="宋体"/>
                <w:color w:val="000000"/>
                <w:szCs w:val="21"/>
              </w:rPr>
            </w:pPr>
            <w:r>
              <w:rPr>
                <w:rFonts w:ascii="Calibri" w:hAnsi="Calibri"/>
                <w:color w:val="000000"/>
                <w:szCs w:val="21"/>
              </w:rPr>
              <w:t>2015</w:t>
            </w:r>
            <w:r>
              <w:rPr>
                <w:rFonts w:hint="eastAsia"/>
                <w:color w:val="000000"/>
                <w:szCs w:val="21"/>
              </w:rPr>
              <w:t>年</w:t>
            </w:r>
            <w:r>
              <w:rPr>
                <w:rFonts w:ascii="Calibri" w:hAnsi="Calibri"/>
                <w:color w:val="000000"/>
                <w:szCs w:val="21"/>
              </w:rPr>
              <w:t>--2017</w:t>
            </w:r>
            <w:r>
              <w:rPr>
                <w:rFonts w:hint="eastAsia"/>
                <w:color w:val="000000"/>
                <w:szCs w:val="21"/>
              </w:rPr>
              <w:t>年</w:t>
            </w:r>
          </w:p>
        </w:tc>
        <w:tc>
          <w:tcPr>
            <w:tcW w:w="1843" w:type="dxa"/>
            <w:vAlign w:val="center"/>
          </w:tcPr>
          <w:p w:rsidR="0054012B" w:rsidRPr="007C798E" w:rsidRDefault="0054012B" w:rsidP="009461A9">
            <w:pPr>
              <w:spacing w:line="360" w:lineRule="auto"/>
              <w:jc w:val="center"/>
              <w:rPr>
                <w:szCs w:val="21"/>
              </w:rPr>
            </w:pPr>
          </w:p>
        </w:tc>
        <w:tc>
          <w:tcPr>
            <w:tcW w:w="1484" w:type="dxa"/>
            <w:vAlign w:val="center"/>
          </w:tcPr>
          <w:p w:rsidR="0054012B" w:rsidRPr="009461A9" w:rsidRDefault="0054012B" w:rsidP="009461A9">
            <w:pPr>
              <w:jc w:val="center"/>
              <w:rPr>
                <w:rFonts w:ascii="Calibri" w:eastAsia="宋体" w:hAnsi="Calibri" w:cs="宋体"/>
                <w:color w:val="000000"/>
                <w:szCs w:val="21"/>
              </w:rPr>
            </w:pPr>
            <w:r>
              <w:rPr>
                <w:rFonts w:ascii="Calibri" w:hAnsi="Calibri"/>
                <w:color w:val="000000"/>
                <w:szCs w:val="21"/>
              </w:rPr>
              <w:t>2014</w:t>
            </w:r>
            <w:r>
              <w:rPr>
                <w:rFonts w:hint="eastAsia"/>
                <w:color w:val="000000"/>
                <w:szCs w:val="21"/>
              </w:rPr>
              <w:t>年首次</w:t>
            </w:r>
          </w:p>
        </w:tc>
      </w:tr>
      <w:tr w:rsidR="0054012B" w:rsidRPr="007C798E" w:rsidTr="00602849">
        <w:trPr>
          <w:trHeight w:val="340"/>
          <w:jc w:val="center"/>
        </w:trPr>
        <w:tc>
          <w:tcPr>
            <w:tcW w:w="693" w:type="dxa"/>
            <w:vAlign w:val="center"/>
          </w:tcPr>
          <w:p w:rsidR="0054012B" w:rsidRDefault="0054012B" w:rsidP="009461A9">
            <w:pPr>
              <w:spacing w:line="360" w:lineRule="auto"/>
              <w:jc w:val="center"/>
              <w:rPr>
                <w:szCs w:val="21"/>
              </w:rPr>
            </w:pPr>
            <w:r>
              <w:rPr>
                <w:rFonts w:hint="eastAsia"/>
                <w:szCs w:val="21"/>
              </w:rPr>
              <w:t>12</w:t>
            </w:r>
          </w:p>
        </w:tc>
        <w:tc>
          <w:tcPr>
            <w:tcW w:w="2126" w:type="dxa"/>
            <w:vAlign w:val="center"/>
          </w:tcPr>
          <w:p w:rsidR="0054012B" w:rsidRDefault="0054012B" w:rsidP="009461A9">
            <w:pPr>
              <w:jc w:val="center"/>
              <w:rPr>
                <w:rFonts w:ascii="宋体" w:eastAsia="宋体" w:hAnsi="宋体" w:cs="宋体"/>
                <w:color w:val="000000"/>
                <w:szCs w:val="21"/>
              </w:rPr>
            </w:pPr>
            <w:r>
              <w:rPr>
                <w:rFonts w:hint="eastAsia"/>
                <w:color w:val="000000"/>
                <w:szCs w:val="21"/>
              </w:rPr>
              <w:t>车辆工程</w:t>
            </w:r>
          </w:p>
        </w:tc>
        <w:tc>
          <w:tcPr>
            <w:tcW w:w="1134" w:type="dxa"/>
            <w:vAlign w:val="center"/>
          </w:tcPr>
          <w:p w:rsidR="0054012B" w:rsidRDefault="0054012B" w:rsidP="009461A9">
            <w:pPr>
              <w:jc w:val="center"/>
              <w:rPr>
                <w:rFonts w:ascii="宋体" w:eastAsia="宋体" w:hAnsi="宋体" w:cs="宋体"/>
                <w:color w:val="000000"/>
                <w:szCs w:val="21"/>
              </w:rPr>
            </w:pPr>
            <w:r>
              <w:rPr>
                <w:rFonts w:hint="eastAsia"/>
                <w:color w:val="000000"/>
                <w:szCs w:val="21"/>
              </w:rPr>
              <w:t>机械</w:t>
            </w:r>
          </w:p>
        </w:tc>
        <w:tc>
          <w:tcPr>
            <w:tcW w:w="1843" w:type="dxa"/>
            <w:vAlign w:val="center"/>
          </w:tcPr>
          <w:p w:rsidR="0054012B" w:rsidRPr="007C798E" w:rsidRDefault="0054012B" w:rsidP="009461A9">
            <w:pPr>
              <w:spacing w:line="360" w:lineRule="auto"/>
              <w:jc w:val="center"/>
              <w:rPr>
                <w:szCs w:val="21"/>
              </w:rPr>
            </w:pPr>
          </w:p>
        </w:tc>
        <w:tc>
          <w:tcPr>
            <w:tcW w:w="1843" w:type="dxa"/>
            <w:vAlign w:val="center"/>
          </w:tcPr>
          <w:p w:rsidR="0054012B" w:rsidRPr="007C798E" w:rsidRDefault="0054012B" w:rsidP="009461A9">
            <w:pPr>
              <w:spacing w:line="360" w:lineRule="auto"/>
              <w:jc w:val="center"/>
              <w:rPr>
                <w:szCs w:val="21"/>
              </w:rPr>
            </w:pPr>
          </w:p>
        </w:tc>
        <w:tc>
          <w:tcPr>
            <w:tcW w:w="1484" w:type="dxa"/>
            <w:vAlign w:val="center"/>
          </w:tcPr>
          <w:p w:rsidR="0054012B" w:rsidRPr="0054012B" w:rsidRDefault="0054012B" w:rsidP="009461A9">
            <w:pPr>
              <w:jc w:val="center"/>
              <w:rPr>
                <w:rFonts w:ascii="Calibri" w:eastAsia="宋体" w:hAnsi="Calibri" w:cs="宋体"/>
                <w:color w:val="000000"/>
                <w:szCs w:val="21"/>
              </w:rPr>
            </w:pPr>
            <w:r>
              <w:rPr>
                <w:rFonts w:ascii="Calibri" w:hAnsi="Calibri"/>
                <w:color w:val="000000"/>
                <w:szCs w:val="21"/>
              </w:rPr>
              <w:t>2015</w:t>
            </w:r>
            <w:r>
              <w:rPr>
                <w:rFonts w:hint="eastAsia"/>
                <w:color w:val="000000"/>
                <w:szCs w:val="21"/>
              </w:rPr>
              <w:t>年首次</w:t>
            </w:r>
          </w:p>
        </w:tc>
      </w:tr>
      <w:tr w:rsidR="0054012B" w:rsidRPr="007C798E" w:rsidTr="00602849">
        <w:trPr>
          <w:trHeight w:val="340"/>
          <w:jc w:val="center"/>
        </w:trPr>
        <w:tc>
          <w:tcPr>
            <w:tcW w:w="693" w:type="dxa"/>
            <w:vAlign w:val="center"/>
          </w:tcPr>
          <w:p w:rsidR="0054012B" w:rsidRDefault="0054012B" w:rsidP="009461A9">
            <w:pPr>
              <w:spacing w:line="360" w:lineRule="auto"/>
              <w:jc w:val="center"/>
              <w:rPr>
                <w:szCs w:val="21"/>
              </w:rPr>
            </w:pPr>
            <w:r>
              <w:rPr>
                <w:rFonts w:hint="eastAsia"/>
                <w:szCs w:val="21"/>
              </w:rPr>
              <w:t>13</w:t>
            </w:r>
          </w:p>
        </w:tc>
        <w:tc>
          <w:tcPr>
            <w:tcW w:w="2126" w:type="dxa"/>
            <w:vAlign w:val="center"/>
          </w:tcPr>
          <w:p w:rsidR="0054012B" w:rsidRDefault="0054012B" w:rsidP="009461A9">
            <w:pPr>
              <w:jc w:val="center"/>
              <w:rPr>
                <w:rFonts w:ascii="宋体" w:eastAsia="宋体" w:hAnsi="宋体" w:cs="宋体"/>
                <w:color w:val="000000"/>
                <w:szCs w:val="21"/>
              </w:rPr>
            </w:pPr>
            <w:r>
              <w:rPr>
                <w:rFonts w:hint="eastAsia"/>
                <w:color w:val="000000"/>
                <w:szCs w:val="21"/>
              </w:rPr>
              <w:t>测绘工程</w:t>
            </w:r>
          </w:p>
        </w:tc>
        <w:tc>
          <w:tcPr>
            <w:tcW w:w="1134" w:type="dxa"/>
            <w:vAlign w:val="center"/>
          </w:tcPr>
          <w:p w:rsidR="0054012B" w:rsidRDefault="0054012B" w:rsidP="009461A9">
            <w:pPr>
              <w:jc w:val="center"/>
              <w:rPr>
                <w:rFonts w:ascii="宋体" w:eastAsia="宋体" w:hAnsi="宋体" w:cs="宋体"/>
                <w:color w:val="000000"/>
                <w:szCs w:val="21"/>
              </w:rPr>
            </w:pPr>
            <w:r>
              <w:rPr>
                <w:rFonts w:hint="eastAsia"/>
                <w:color w:val="000000"/>
                <w:szCs w:val="21"/>
              </w:rPr>
              <w:t>地学</w:t>
            </w:r>
          </w:p>
        </w:tc>
        <w:tc>
          <w:tcPr>
            <w:tcW w:w="1843" w:type="dxa"/>
            <w:vAlign w:val="center"/>
          </w:tcPr>
          <w:p w:rsidR="0054012B" w:rsidRPr="007C798E" w:rsidRDefault="0054012B" w:rsidP="009461A9">
            <w:pPr>
              <w:spacing w:line="360" w:lineRule="auto"/>
              <w:jc w:val="center"/>
              <w:rPr>
                <w:szCs w:val="21"/>
              </w:rPr>
            </w:pPr>
          </w:p>
        </w:tc>
        <w:tc>
          <w:tcPr>
            <w:tcW w:w="1843" w:type="dxa"/>
            <w:vAlign w:val="center"/>
          </w:tcPr>
          <w:p w:rsidR="0054012B" w:rsidRPr="007C798E" w:rsidRDefault="0054012B" w:rsidP="009461A9">
            <w:pPr>
              <w:spacing w:line="360" w:lineRule="auto"/>
              <w:jc w:val="center"/>
              <w:rPr>
                <w:szCs w:val="21"/>
              </w:rPr>
            </w:pPr>
          </w:p>
        </w:tc>
        <w:tc>
          <w:tcPr>
            <w:tcW w:w="1484" w:type="dxa"/>
            <w:vAlign w:val="center"/>
          </w:tcPr>
          <w:p w:rsidR="0054012B" w:rsidRPr="0054012B" w:rsidRDefault="0054012B" w:rsidP="009461A9">
            <w:pPr>
              <w:jc w:val="center"/>
              <w:rPr>
                <w:rFonts w:ascii="Calibri" w:eastAsia="宋体" w:hAnsi="Calibri" w:cs="宋体"/>
                <w:color w:val="000000"/>
                <w:szCs w:val="21"/>
              </w:rPr>
            </w:pPr>
            <w:r>
              <w:rPr>
                <w:rFonts w:ascii="Calibri" w:hAnsi="Calibri"/>
                <w:color w:val="000000"/>
                <w:szCs w:val="21"/>
              </w:rPr>
              <w:t>2016</w:t>
            </w:r>
            <w:r>
              <w:rPr>
                <w:rFonts w:ascii="Calibri" w:hAnsi="Calibri"/>
                <w:color w:val="000000"/>
                <w:szCs w:val="21"/>
              </w:rPr>
              <w:t>年首次</w:t>
            </w:r>
          </w:p>
        </w:tc>
      </w:tr>
    </w:tbl>
    <w:p w:rsidR="00B67F47" w:rsidRPr="007C798E" w:rsidRDefault="00B67F47" w:rsidP="00385184">
      <w:pPr>
        <w:spacing w:beforeLines="50" w:before="156" w:line="360" w:lineRule="auto"/>
        <w:jc w:val="center"/>
        <w:rPr>
          <w:szCs w:val="21"/>
        </w:rPr>
      </w:pPr>
      <w:r w:rsidRPr="007C798E">
        <w:rPr>
          <w:rFonts w:hint="eastAsia"/>
          <w:szCs w:val="21"/>
        </w:rPr>
        <w:t>表</w:t>
      </w:r>
      <w:r w:rsidRPr="007C798E">
        <w:rPr>
          <w:rFonts w:hint="eastAsia"/>
          <w:szCs w:val="21"/>
        </w:rPr>
        <w:t>2-</w:t>
      </w:r>
      <w:r>
        <w:rPr>
          <w:rFonts w:hint="eastAsia"/>
          <w:szCs w:val="21"/>
        </w:rPr>
        <w:t>2</w:t>
      </w:r>
      <w:r w:rsidRPr="007C798E">
        <w:rPr>
          <w:rFonts w:hint="eastAsia"/>
          <w:szCs w:val="21"/>
        </w:rPr>
        <w:t xml:space="preserve"> </w:t>
      </w:r>
      <w:r>
        <w:rPr>
          <w:rFonts w:hint="eastAsia"/>
          <w:szCs w:val="21"/>
        </w:rPr>
        <w:t>符合资格要求的</w:t>
      </w:r>
      <w:r w:rsidRPr="007C798E">
        <w:rPr>
          <w:rFonts w:hint="eastAsia"/>
          <w:szCs w:val="21"/>
        </w:rPr>
        <w:t>工科专业统计</w:t>
      </w:r>
    </w:p>
    <w:tbl>
      <w:tblPr>
        <w:tblStyle w:val="a8"/>
        <w:tblW w:w="8352" w:type="dxa"/>
        <w:jc w:val="center"/>
        <w:tblLook w:val="04A0" w:firstRow="1" w:lastRow="0" w:firstColumn="1" w:lastColumn="0" w:noHBand="0" w:noVBand="1"/>
      </w:tblPr>
      <w:tblGrid>
        <w:gridCol w:w="693"/>
        <w:gridCol w:w="2126"/>
        <w:gridCol w:w="1134"/>
        <w:gridCol w:w="1332"/>
        <w:gridCol w:w="1791"/>
        <w:gridCol w:w="1276"/>
      </w:tblGrid>
      <w:tr w:rsidR="00B67F47" w:rsidRPr="007C798E" w:rsidTr="0095161E">
        <w:trPr>
          <w:jc w:val="center"/>
        </w:trPr>
        <w:tc>
          <w:tcPr>
            <w:tcW w:w="693" w:type="dxa"/>
          </w:tcPr>
          <w:p w:rsidR="00B67F47" w:rsidRPr="009461A9" w:rsidRDefault="00B67F47" w:rsidP="00CF231F">
            <w:pPr>
              <w:spacing w:line="360" w:lineRule="auto"/>
              <w:jc w:val="center"/>
              <w:rPr>
                <w:b/>
                <w:szCs w:val="21"/>
              </w:rPr>
            </w:pPr>
            <w:r w:rsidRPr="009461A9">
              <w:rPr>
                <w:rFonts w:hint="eastAsia"/>
                <w:b/>
                <w:szCs w:val="21"/>
              </w:rPr>
              <w:t>序号</w:t>
            </w:r>
          </w:p>
        </w:tc>
        <w:tc>
          <w:tcPr>
            <w:tcW w:w="2126" w:type="dxa"/>
          </w:tcPr>
          <w:p w:rsidR="00B67F47" w:rsidRPr="009461A9" w:rsidRDefault="00B67F47" w:rsidP="00CF231F">
            <w:pPr>
              <w:spacing w:line="360" w:lineRule="auto"/>
              <w:jc w:val="center"/>
              <w:rPr>
                <w:b/>
                <w:szCs w:val="21"/>
              </w:rPr>
            </w:pPr>
            <w:r w:rsidRPr="009461A9">
              <w:rPr>
                <w:rFonts w:hint="eastAsia"/>
                <w:b/>
                <w:szCs w:val="21"/>
              </w:rPr>
              <w:t>专业名称</w:t>
            </w:r>
          </w:p>
        </w:tc>
        <w:tc>
          <w:tcPr>
            <w:tcW w:w="1134" w:type="dxa"/>
          </w:tcPr>
          <w:p w:rsidR="00B67F47" w:rsidRPr="009461A9" w:rsidRDefault="00B67F47" w:rsidP="00CF231F">
            <w:pPr>
              <w:spacing w:line="360" w:lineRule="auto"/>
              <w:jc w:val="center"/>
              <w:rPr>
                <w:b/>
                <w:szCs w:val="21"/>
              </w:rPr>
            </w:pPr>
            <w:r w:rsidRPr="009461A9">
              <w:rPr>
                <w:rFonts w:hint="eastAsia"/>
                <w:b/>
                <w:szCs w:val="21"/>
              </w:rPr>
              <w:t>所属学院</w:t>
            </w:r>
          </w:p>
        </w:tc>
        <w:tc>
          <w:tcPr>
            <w:tcW w:w="1332" w:type="dxa"/>
          </w:tcPr>
          <w:p w:rsidR="00B67F47" w:rsidRPr="009461A9" w:rsidRDefault="00B67F47" w:rsidP="00CF231F">
            <w:pPr>
              <w:spacing w:line="360" w:lineRule="auto"/>
              <w:jc w:val="center"/>
              <w:rPr>
                <w:b/>
                <w:szCs w:val="21"/>
              </w:rPr>
            </w:pPr>
            <w:r>
              <w:rPr>
                <w:rFonts w:hint="eastAsia"/>
                <w:b/>
                <w:szCs w:val="21"/>
              </w:rPr>
              <w:t>设置年份</w:t>
            </w:r>
          </w:p>
        </w:tc>
        <w:tc>
          <w:tcPr>
            <w:tcW w:w="1791" w:type="dxa"/>
          </w:tcPr>
          <w:p w:rsidR="00B67F47" w:rsidRPr="009461A9" w:rsidRDefault="00B67F47" w:rsidP="00CF231F">
            <w:pPr>
              <w:spacing w:line="360" w:lineRule="auto"/>
              <w:jc w:val="center"/>
              <w:rPr>
                <w:b/>
                <w:szCs w:val="21"/>
              </w:rPr>
            </w:pPr>
            <w:r w:rsidRPr="009461A9">
              <w:rPr>
                <w:rFonts w:hint="eastAsia"/>
                <w:b/>
                <w:szCs w:val="21"/>
              </w:rPr>
              <w:t>备注</w:t>
            </w:r>
          </w:p>
        </w:tc>
        <w:tc>
          <w:tcPr>
            <w:tcW w:w="1276" w:type="dxa"/>
          </w:tcPr>
          <w:p w:rsidR="00B67F47" w:rsidRPr="009461A9" w:rsidRDefault="00B67F47" w:rsidP="00CF231F">
            <w:pPr>
              <w:spacing w:line="360" w:lineRule="auto"/>
              <w:jc w:val="center"/>
              <w:rPr>
                <w:b/>
                <w:szCs w:val="21"/>
              </w:rPr>
            </w:pPr>
            <w:r>
              <w:rPr>
                <w:rFonts w:hint="eastAsia"/>
                <w:b/>
                <w:szCs w:val="21"/>
              </w:rPr>
              <w:t>补充标准</w:t>
            </w:r>
          </w:p>
        </w:tc>
      </w:tr>
      <w:tr w:rsidR="00B67F47" w:rsidRPr="007C798E" w:rsidTr="0095161E">
        <w:trPr>
          <w:trHeight w:val="340"/>
          <w:jc w:val="center"/>
        </w:trPr>
        <w:tc>
          <w:tcPr>
            <w:tcW w:w="693" w:type="dxa"/>
            <w:vAlign w:val="center"/>
          </w:tcPr>
          <w:p w:rsidR="00B67F47" w:rsidRPr="00D13214" w:rsidRDefault="00B67F47" w:rsidP="00CF231F">
            <w:pPr>
              <w:spacing w:line="360" w:lineRule="auto"/>
              <w:jc w:val="center"/>
              <w:rPr>
                <w:szCs w:val="21"/>
              </w:rPr>
            </w:pPr>
            <w:r>
              <w:rPr>
                <w:rFonts w:hint="eastAsia"/>
                <w:szCs w:val="21"/>
              </w:rPr>
              <w:t>1</w:t>
            </w:r>
          </w:p>
        </w:tc>
        <w:tc>
          <w:tcPr>
            <w:tcW w:w="2126" w:type="dxa"/>
            <w:vAlign w:val="center"/>
          </w:tcPr>
          <w:p w:rsidR="00B67F47" w:rsidRDefault="00B67F47">
            <w:pPr>
              <w:jc w:val="center"/>
              <w:rPr>
                <w:rFonts w:ascii="宋体" w:eastAsia="宋体" w:hAnsi="宋体" w:cs="宋体"/>
                <w:color w:val="000000"/>
                <w:szCs w:val="21"/>
              </w:rPr>
            </w:pPr>
            <w:r>
              <w:rPr>
                <w:rFonts w:hint="eastAsia"/>
                <w:color w:val="000000"/>
                <w:szCs w:val="21"/>
              </w:rPr>
              <w:t>材料成型及控制工程</w:t>
            </w:r>
          </w:p>
        </w:tc>
        <w:tc>
          <w:tcPr>
            <w:tcW w:w="1134" w:type="dxa"/>
            <w:vAlign w:val="center"/>
          </w:tcPr>
          <w:p w:rsidR="00B67F47" w:rsidRDefault="00B67F47">
            <w:pPr>
              <w:jc w:val="center"/>
              <w:rPr>
                <w:rFonts w:ascii="宋体" w:eastAsia="宋体" w:hAnsi="宋体" w:cs="宋体"/>
                <w:color w:val="000000"/>
                <w:szCs w:val="21"/>
              </w:rPr>
            </w:pPr>
            <w:r>
              <w:rPr>
                <w:rFonts w:hint="eastAsia"/>
                <w:color w:val="000000"/>
                <w:szCs w:val="21"/>
              </w:rPr>
              <w:t>材料</w:t>
            </w:r>
          </w:p>
        </w:tc>
        <w:tc>
          <w:tcPr>
            <w:tcW w:w="1332" w:type="dxa"/>
            <w:vAlign w:val="center"/>
          </w:tcPr>
          <w:p w:rsidR="00B67F47" w:rsidRDefault="00D653BD">
            <w:pPr>
              <w:jc w:val="center"/>
              <w:rPr>
                <w:rFonts w:ascii="Calibri" w:eastAsia="宋体" w:hAnsi="Calibri" w:cs="宋体"/>
                <w:color w:val="000000"/>
                <w:szCs w:val="21"/>
              </w:rPr>
            </w:pPr>
            <w:r>
              <w:rPr>
                <w:rFonts w:ascii="Calibri" w:hAnsi="Calibri"/>
                <w:color w:val="000000"/>
                <w:szCs w:val="21"/>
              </w:rPr>
              <w:pict w14:anchorId="46E2E93B">
                <v:shapetype id="_x0000_t202" coordsize="21600,21600" o:spt="202" path="m,l,21600r21600,l21600,xe">
                  <v:stroke joinstyle="miter"/>
                  <v:path gradientshapeok="t" o:connecttype="rect"/>
                </v:shapetype>
                <v:shape id="文本框 1" o:spid="_x0000_s1026" type="#_x0000_t202" style="position:absolute;left:0;text-align:left;margin-left:66.75pt;margin-top:-3pt;width:0;height:13.5pt;z-index:251669504;visibility:visible;mso-wrap-style:non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" filled="f" stroked="f">
                  <v:textbox style="mso-fit-shape-to-text:t" inset="0,0,0,0"/>
                </v:shape>
              </w:pict>
            </w:r>
            <w:r w:rsidR="00B67F47">
              <w:rPr>
                <w:rFonts w:ascii="Calibri" w:hAnsi="Calibri"/>
                <w:color w:val="000000"/>
                <w:szCs w:val="21"/>
              </w:rPr>
              <w:t>2003</w:t>
            </w:r>
          </w:p>
        </w:tc>
        <w:tc>
          <w:tcPr>
            <w:tcW w:w="1791" w:type="dxa"/>
            <w:vAlign w:val="center"/>
          </w:tcPr>
          <w:p w:rsidR="00B67F47" w:rsidRDefault="00B67F47">
            <w:pPr>
              <w:jc w:val="center"/>
              <w:rPr>
                <w:rFonts w:ascii="宋体" w:eastAsia="宋体" w:hAnsi="宋体" w:cs="宋体"/>
                <w:color w:val="000000"/>
                <w:szCs w:val="21"/>
              </w:rPr>
            </w:pPr>
            <w:r>
              <w:rPr>
                <w:rFonts w:hint="eastAsia"/>
                <w:color w:val="000000"/>
                <w:szCs w:val="21"/>
              </w:rPr>
              <w:t>有资格参加</w:t>
            </w:r>
          </w:p>
        </w:tc>
        <w:tc>
          <w:tcPr>
            <w:tcW w:w="1276" w:type="dxa"/>
            <w:vAlign w:val="center"/>
          </w:tcPr>
          <w:p w:rsidR="00B67F47" w:rsidRDefault="00B67F47">
            <w:pPr>
              <w:jc w:val="center"/>
              <w:rPr>
                <w:rFonts w:ascii="宋体" w:eastAsia="宋体" w:hAnsi="宋体" w:cs="宋体"/>
                <w:color w:val="000000"/>
                <w:szCs w:val="21"/>
              </w:rPr>
            </w:pPr>
            <w:r>
              <w:rPr>
                <w:rFonts w:hint="eastAsia"/>
                <w:color w:val="000000"/>
                <w:szCs w:val="21"/>
              </w:rPr>
              <w:t>有</w:t>
            </w:r>
          </w:p>
        </w:tc>
      </w:tr>
      <w:tr w:rsidR="00B67F47" w:rsidRPr="007C798E" w:rsidTr="0095161E">
        <w:trPr>
          <w:trHeight w:val="340"/>
          <w:jc w:val="center"/>
        </w:trPr>
        <w:tc>
          <w:tcPr>
            <w:tcW w:w="693" w:type="dxa"/>
            <w:vAlign w:val="center"/>
          </w:tcPr>
          <w:p w:rsidR="00B67F47" w:rsidRPr="009461A9" w:rsidRDefault="00B67F47" w:rsidP="00CF231F">
            <w:pPr>
              <w:spacing w:line="360" w:lineRule="auto"/>
              <w:jc w:val="center"/>
              <w:rPr>
                <w:szCs w:val="21"/>
              </w:rPr>
            </w:pPr>
            <w:r w:rsidRPr="009461A9">
              <w:rPr>
                <w:rFonts w:hint="eastAsia"/>
                <w:szCs w:val="21"/>
              </w:rPr>
              <w:t>2</w:t>
            </w:r>
          </w:p>
        </w:tc>
        <w:tc>
          <w:tcPr>
            <w:tcW w:w="2126" w:type="dxa"/>
            <w:vAlign w:val="center"/>
          </w:tcPr>
          <w:p w:rsidR="00B67F47" w:rsidRDefault="00B67F47">
            <w:pPr>
              <w:jc w:val="center"/>
              <w:rPr>
                <w:rFonts w:ascii="宋体" w:eastAsia="宋体" w:hAnsi="宋体" w:cs="宋体"/>
                <w:color w:val="000000"/>
                <w:szCs w:val="21"/>
              </w:rPr>
            </w:pPr>
            <w:r>
              <w:rPr>
                <w:rFonts w:hint="eastAsia"/>
                <w:color w:val="000000"/>
                <w:szCs w:val="21"/>
              </w:rPr>
              <w:t>材料科学与工程</w:t>
            </w:r>
          </w:p>
        </w:tc>
        <w:tc>
          <w:tcPr>
            <w:tcW w:w="1134" w:type="dxa"/>
            <w:vAlign w:val="center"/>
          </w:tcPr>
          <w:p w:rsidR="00B67F47" w:rsidRDefault="00B67F47">
            <w:pPr>
              <w:jc w:val="center"/>
              <w:rPr>
                <w:rFonts w:ascii="宋体" w:eastAsia="宋体" w:hAnsi="宋体" w:cs="宋体"/>
                <w:color w:val="000000"/>
                <w:szCs w:val="21"/>
              </w:rPr>
            </w:pPr>
            <w:r>
              <w:rPr>
                <w:rFonts w:hint="eastAsia"/>
                <w:color w:val="000000"/>
                <w:szCs w:val="21"/>
              </w:rPr>
              <w:t>材料</w:t>
            </w:r>
          </w:p>
        </w:tc>
        <w:tc>
          <w:tcPr>
            <w:tcW w:w="1332" w:type="dxa"/>
            <w:vAlign w:val="center"/>
          </w:tcPr>
          <w:p w:rsidR="00B67F47" w:rsidRDefault="00B67F47">
            <w:pPr>
              <w:jc w:val="center"/>
              <w:rPr>
                <w:rFonts w:ascii="Calibri" w:eastAsia="宋体" w:hAnsi="Calibri" w:cs="宋体"/>
                <w:color w:val="000000"/>
                <w:szCs w:val="21"/>
              </w:rPr>
            </w:pPr>
            <w:r>
              <w:rPr>
                <w:rFonts w:ascii="Calibri" w:hAnsi="Calibri"/>
                <w:color w:val="000000"/>
                <w:szCs w:val="21"/>
              </w:rPr>
              <w:t>1995</w:t>
            </w:r>
          </w:p>
        </w:tc>
        <w:tc>
          <w:tcPr>
            <w:tcW w:w="1791" w:type="dxa"/>
            <w:vAlign w:val="center"/>
          </w:tcPr>
          <w:p w:rsidR="00B67F47" w:rsidRDefault="00B67F47">
            <w:pPr>
              <w:jc w:val="center"/>
              <w:rPr>
                <w:rFonts w:ascii="宋体" w:eastAsia="宋体" w:hAnsi="宋体" w:cs="宋体"/>
                <w:color w:val="000000"/>
                <w:szCs w:val="21"/>
              </w:rPr>
            </w:pPr>
            <w:r>
              <w:rPr>
                <w:rFonts w:hint="eastAsia"/>
                <w:color w:val="000000"/>
                <w:szCs w:val="21"/>
              </w:rPr>
              <w:t>有资格参加</w:t>
            </w:r>
          </w:p>
        </w:tc>
        <w:tc>
          <w:tcPr>
            <w:tcW w:w="1276" w:type="dxa"/>
            <w:vAlign w:val="center"/>
          </w:tcPr>
          <w:p w:rsidR="00B67F47" w:rsidRDefault="00B67F47">
            <w:pPr>
              <w:jc w:val="center"/>
              <w:rPr>
                <w:rFonts w:ascii="宋体" w:eastAsia="宋体" w:hAnsi="宋体" w:cs="宋体"/>
                <w:color w:val="000000"/>
                <w:szCs w:val="21"/>
              </w:rPr>
            </w:pPr>
            <w:r>
              <w:rPr>
                <w:rFonts w:hint="eastAsia"/>
                <w:color w:val="000000"/>
                <w:szCs w:val="21"/>
              </w:rPr>
              <w:t>有</w:t>
            </w:r>
          </w:p>
        </w:tc>
      </w:tr>
      <w:tr w:rsidR="00B67F47" w:rsidRPr="007C798E" w:rsidTr="0095161E">
        <w:trPr>
          <w:trHeight w:val="340"/>
          <w:jc w:val="center"/>
        </w:trPr>
        <w:tc>
          <w:tcPr>
            <w:tcW w:w="693" w:type="dxa"/>
            <w:vAlign w:val="center"/>
          </w:tcPr>
          <w:p w:rsidR="00B67F47" w:rsidRPr="009461A9" w:rsidRDefault="00B67F47" w:rsidP="00CF231F">
            <w:pPr>
              <w:spacing w:line="360" w:lineRule="auto"/>
              <w:jc w:val="center"/>
              <w:rPr>
                <w:szCs w:val="21"/>
              </w:rPr>
            </w:pPr>
            <w:r w:rsidRPr="009461A9">
              <w:rPr>
                <w:rFonts w:hint="eastAsia"/>
                <w:szCs w:val="21"/>
              </w:rPr>
              <w:t>3</w:t>
            </w:r>
          </w:p>
        </w:tc>
        <w:tc>
          <w:tcPr>
            <w:tcW w:w="2126" w:type="dxa"/>
            <w:vAlign w:val="center"/>
          </w:tcPr>
          <w:p w:rsidR="00B67F47" w:rsidRDefault="00B67F47">
            <w:pPr>
              <w:jc w:val="center"/>
              <w:rPr>
                <w:rFonts w:ascii="宋体" w:eastAsia="宋体" w:hAnsi="宋体" w:cs="宋体"/>
                <w:color w:val="000000"/>
                <w:szCs w:val="21"/>
              </w:rPr>
            </w:pPr>
            <w:r>
              <w:rPr>
                <w:rFonts w:hint="eastAsia"/>
                <w:color w:val="000000"/>
                <w:szCs w:val="21"/>
              </w:rPr>
              <w:t>生物医学工程</w:t>
            </w:r>
          </w:p>
        </w:tc>
        <w:tc>
          <w:tcPr>
            <w:tcW w:w="1134" w:type="dxa"/>
            <w:vAlign w:val="center"/>
          </w:tcPr>
          <w:p w:rsidR="00B67F47" w:rsidRDefault="00B67F47">
            <w:pPr>
              <w:jc w:val="center"/>
              <w:rPr>
                <w:rFonts w:ascii="宋体" w:eastAsia="宋体" w:hAnsi="宋体" w:cs="宋体"/>
                <w:color w:val="000000"/>
                <w:szCs w:val="21"/>
              </w:rPr>
            </w:pPr>
            <w:r>
              <w:rPr>
                <w:rFonts w:hint="eastAsia"/>
                <w:color w:val="000000"/>
                <w:szCs w:val="21"/>
              </w:rPr>
              <w:t>材料</w:t>
            </w:r>
          </w:p>
        </w:tc>
        <w:tc>
          <w:tcPr>
            <w:tcW w:w="1332" w:type="dxa"/>
            <w:vAlign w:val="center"/>
          </w:tcPr>
          <w:p w:rsidR="00B67F47" w:rsidRDefault="00B67F47">
            <w:pPr>
              <w:jc w:val="center"/>
              <w:rPr>
                <w:rFonts w:ascii="Calibri" w:eastAsia="宋体" w:hAnsi="Calibri" w:cs="宋体"/>
                <w:color w:val="000000"/>
                <w:szCs w:val="21"/>
              </w:rPr>
            </w:pPr>
            <w:r>
              <w:rPr>
                <w:rFonts w:ascii="Calibri" w:hAnsi="Calibri"/>
                <w:color w:val="000000"/>
                <w:szCs w:val="21"/>
              </w:rPr>
              <w:t>2003</w:t>
            </w:r>
          </w:p>
        </w:tc>
        <w:tc>
          <w:tcPr>
            <w:tcW w:w="1791" w:type="dxa"/>
            <w:vAlign w:val="center"/>
          </w:tcPr>
          <w:p w:rsidR="00B67F47" w:rsidRDefault="00B67F47">
            <w:pPr>
              <w:jc w:val="center"/>
              <w:rPr>
                <w:rFonts w:ascii="宋体" w:eastAsia="宋体" w:hAnsi="宋体" w:cs="宋体"/>
                <w:color w:val="000000"/>
                <w:szCs w:val="21"/>
              </w:rPr>
            </w:pPr>
            <w:r>
              <w:rPr>
                <w:rFonts w:hint="eastAsia"/>
                <w:color w:val="000000"/>
                <w:szCs w:val="21"/>
              </w:rPr>
              <w:t>有资格参加</w:t>
            </w:r>
          </w:p>
        </w:tc>
        <w:tc>
          <w:tcPr>
            <w:tcW w:w="1276" w:type="dxa"/>
            <w:vAlign w:val="center"/>
          </w:tcPr>
          <w:p w:rsidR="00B67F47" w:rsidRPr="0095161E" w:rsidRDefault="00B67F47">
            <w:pPr>
              <w:jc w:val="center"/>
              <w:rPr>
                <w:rFonts w:ascii="宋体" w:eastAsia="宋体" w:hAnsi="宋体" w:cs="宋体"/>
                <w:szCs w:val="21"/>
              </w:rPr>
            </w:pPr>
            <w:r w:rsidRPr="0095161E">
              <w:rPr>
                <w:rFonts w:hint="eastAsia"/>
                <w:szCs w:val="21"/>
              </w:rPr>
              <w:t>无标准</w:t>
            </w:r>
          </w:p>
        </w:tc>
      </w:tr>
      <w:tr w:rsidR="00B67F47" w:rsidRPr="007C798E" w:rsidTr="0095161E">
        <w:trPr>
          <w:trHeight w:val="340"/>
          <w:jc w:val="center"/>
        </w:trPr>
        <w:tc>
          <w:tcPr>
            <w:tcW w:w="693" w:type="dxa"/>
            <w:vAlign w:val="center"/>
          </w:tcPr>
          <w:p w:rsidR="00B67F47" w:rsidRPr="009461A9" w:rsidRDefault="00B67F47" w:rsidP="00CF231F">
            <w:pPr>
              <w:spacing w:line="360" w:lineRule="auto"/>
              <w:jc w:val="center"/>
              <w:rPr>
                <w:szCs w:val="21"/>
              </w:rPr>
            </w:pPr>
            <w:r w:rsidRPr="009461A9">
              <w:rPr>
                <w:rFonts w:hint="eastAsia"/>
                <w:szCs w:val="21"/>
              </w:rPr>
              <w:t>4</w:t>
            </w:r>
          </w:p>
        </w:tc>
        <w:tc>
          <w:tcPr>
            <w:tcW w:w="2126" w:type="dxa"/>
            <w:vAlign w:val="center"/>
          </w:tcPr>
          <w:p w:rsidR="00B67F47" w:rsidRDefault="00B67F47">
            <w:pPr>
              <w:jc w:val="center"/>
              <w:rPr>
                <w:rFonts w:ascii="宋体" w:eastAsia="宋体" w:hAnsi="宋体" w:cs="宋体"/>
                <w:color w:val="000000"/>
                <w:szCs w:val="21"/>
              </w:rPr>
            </w:pPr>
            <w:r>
              <w:rPr>
                <w:rFonts w:hint="eastAsia"/>
                <w:color w:val="000000"/>
                <w:szCs w:val="21"/>
              </w:rPr>
              <w:t>遥感科学与技术</w:t>
            </w:r>
          </w:p>
        </w:tc>
        <w:tc>
          <w:tcPr>
            <w:tcW w:w="1134" w:type="dxa"/>
            <w:vAlign w:val="center"/>
          </w:tcPr>
          <w:p w:rsidR="00B67F47" w:rsidRDefault="00B67F47">
            <w:pPr>
              <w:jc w:val="center"/>
              <w:rPr>
                <w:rFonts w:ascii="宋体" w:eastAsia="宋体" w:hAnsi="宋体" w:cs="宋体"/>
                <w:color w:val="000000"/>
                <w:szCs w:val="21"/>
              </w:rPr>
            </w:pPr>
            <w:r>
              <w:rPr>
                <w:rFonts w:hint="eastAsia"/>
                <w:color w:val="000000"/>
                <w:szCs w:val="21"/>
              </w:rPr>
              <w:t>地学</w:t>
            </w:r>
          </w:p>
        </w:tc>
        <w:tc>
          <w:tcPr>
            <w:tcW w:w="1332" w:type="dxa"/>
            <w:vAlign w:val="center"/>
          </w:tcPr>
          <w:p w:rsidR="00B67F47" w:rsidRDefault="00B67F47">
            <w:pPr>
              <w:jc w:val="center"/>
              <w:rPr>
                <w:rFonts w:ascii="Calibri" w:eastAsia="宋体" w:hAnsi="Calibri" w:cs="宋体"/>
                <w:color w:val="000000"/>
                <w:szCs w:val="21"/>
              </w:rPr>
            </w:pPr>
            <w:r>
              <w:rPr>
                <w:rFonts w:ascii="Calibri" w:hAnsi="Calibri"/>
                <w:color w:val="000000"/>
                <w:szCs w:val="21"/>
              </w:rPr>
              <w:t>2004</w:t>
            </w:r>
          </w:p>
        </w:tc>
        <w:tc>
          <w:tcPr>
            <w:tcW w:w="1791" w:type="dxa"/>
            <w:vAlign w:val="center"/>
          </w:tcPr>
          <w:p w:rsidR="00B67F47" w:rsidRDefault="00B67F47">
            <w:pPr>
              <w:jc w:val="center"/>
              <w:rPr>
                <w:rFonts w:ascii="宋体" w:eastAsia="宋体" w:hAnsi="宋体" w:cs="宋体"/>
                <w:color w:val="000000"/>
                <w:szCs w:val="21"/>
              </w:rPr>
            </w:pPr>
            <w:r>
              <w:rPr>
                <w:rFonts w:hint="eastAsia"/>
                <w:color w:val="000000"/>
                <w:szCs w:val="21"/>
              </w:rPr>
              <w:t>有资格参加</w:t>
            </w:r>
          </w:p>
        </w:tc>
        <w:tc>
          <w:tcPr>
            <w:tcW w:w="1276" w:type="dxa"/>
            <w:vAlign w:val="center"/>
          </w:tcPr>
          <w:p w:rsidR="00B67F47" w:rsidRPr="0095161E" w:rsidRDefault="00B67F47">
            <w:pPr>
              <w:jc w:val="center"/>
              <w:rPr>
                <w:rFonts w:ascii="宋体" w:eastAsia="宋体" w:hAnsi="宋体" w:cs="宋体"/>
                <w:szCs w:val="21"/>
              </w:rPr>
            </w:pPr>
            <w:r w:rsidRPr="0095161E">
              <w:rPr>
                <w:rFonts w:hint="eastAsia"/>
                <w:szCs w:val="21"/>
              </w:rPr>
              <w:t>无标准</w:t>
            </w:r>
          </w:p>
        </w:tc>
      </w:tr>
      <w:tr w:rsidR="00B67F47" w:rsidRPr="007C798E" w:rsidTr="0095161E">
        <w:trPr>
          <w:trHeight w:val="340"/>
          <w:jc w:val="center"/>
        </w:trPr>
        <w:tc>
          <w:tcPr>
            <w:tcW w:w="693" w:type="dxa"/>
            <w:vAlign w:val="center"/>
          </w:tcPr>
          <w:p w:rsidR="00B67F47" w:rsidRPr="00602849" w:rsidRDefault="00B67F47" w:rsidP="00CF231F">
            <w:pPr>
              <w:spacing w:line="360" w:lineRule="auto"/>
              <w:jc w:val="center"/>
              <w:rPr>
                <w:szCs w:val="21"/>
              </w:rPr>
            </w:pPr>
            <w:r w:rsidRPr="00602849">
              <w:rPr>
                <w:rFonts w:hint="eastAsia"/>
                <w:szCs w:val="21"/>
              </w:rPr>
              <w:t>5</w:t>
            </w:r>
          </w:p>
        </w:tc>
        <w:tc>
          <w:tcPr>
            <w:tcW w:w="2126" w:type="dxa"/>
            <w:vAlign w:val="center"/>
          </w:tcPr>
          <w:p w:rsidR="00B67F47" w:rsidRDefault="00B67F47">
            <w:pPr>
              <w:jc w:val="center"/>
              <w:rPr>
                <w:rFonts w:ascii="宋体" w:eastAsia="宋体" w:hAnsi="宋体" w:cs="宋体"/>
                <w:color w:val="000000"/>
                <w:szCs w:val="21"/>
              </w:rPr>
            </w:pPr>
            <w:r>
              <w:rPr>
                <w:rFonts w:hint="eastAsia"/>
                <w:color w:val="000000"/>
                <w:szCs w:val="21"/>
              </w:rPr>
              <w:t>地质工程</w:t>
            </w:r>
          </w:p>
        </w:tc>
        <w:tc>
          <w:tcPr>
            <w:tcW w:w="1134" w:type="dxa"/>
            <w:vAlign w:val="center"/>
          </w:tcPr>
          <w:p w:rsidR="00B67F47" w:rsidRDefault="00B67F47">
            <w:pPr>
              <w:jc w:val="center"/>
              <w:rPr>
                <w:rFonts w:ascii="宋体" w:eastAsia="宋体" w:hAnsi="宋体" w:cs="宋体"/>
                <w:color w:val="000000"/>
                <w:szCs w:val="21"/>
              </w:rPr>
            </w:pPr>
            <w:r>
              <w:rPr>
                <w:rFonts w:hint="eastAsia"/>
                <w:color w:val="000000"/>
                <w:szCs w:val="21"/>
              </w:rPr>
              <w:t>地学</w:t>
            </w:r>
          </w:p>
        </w:tc>
        <w:tc>
          <w:tcPr>
            <w:tcW w:w="1332" w:type="dxa"/>
            <w:vAlign w:val="center"/>
          </w:tcPr>
          <w:p w:rsidR="00B67F47" w:rsidRDefault="00B67F47">
            <w:pPr>
              <w:jc w:val="center"/>
              <w:rPr>
                <w:rFonts w:ascii="Calibri" w:eastAsia="宋体" w:hAnsi="Calibri" w:cs="宋体"/>
                <w:color w:val="000000"/>
                <w:szCs w:val="21"/>
              </w:rPr>
            </w:pPr>
            <w:r>
              <w:rPr>
                <w:rFonts w:ascii="Calibri" w:hAnsi="Calibri"/>
                <w:color w:val="000000"/>
                <w:szCs w:val="21"/>
              </w:rPr>
              <w:t>1958</w:t>
            </w:r>
          </w:p>
        </w:tc>
        <w:tc>
          <w:tcPr>
            <w:tcW w:w="1791" w:type="dxa"/>
            <w:vAlign w:val="center"/>
          </w:tcPr>
          <w:p w:rsidR="00B67F47" w:rsidRDefault="00B67F47">
            <w:pPr>
              <w:jc w:val="center"/>
              <w:rPr>
                <w:rFonts w:ascii="宋体" w:eastAsia="宋体" w:hAnsi="宋体" w:cs="宋体"/>
                <w:color w:val="000000"/>
                <w:szCs w:val="21"/>
              </w:rPr>
            </w:pPr>
            <w:r>
              <w:rPr>
                <w:rFonts w:hint="eastAsia"/>
                <w:color w:val="000000"/>
                <w:szCs w:val="21"/>
              </w:rPr>
              <w:t>有资格参加</w:t>
            </w:r>
          </w:p>
        </w:tc>
        <w:tc>
          <w:tcPr>
            <w:tcW w:w="1276" w:type="dxa"/>
            <w:vAlign w:val="center"/>
          </w:tcPr>
          <w:p w:rsidR="00B67F47" w:rsidRPr="0095161E" w:rsidRDefault="00B67F47">
            <w:pPr>
              <w:jc w:val="center"/>
              <w:rPr>
                <w:rFonts w:ascii="宋体" w:eastAsia="宋体" w:hAnsi="宋体" w:cs="宋体"/>
                <w:szCs w:val="21"/>
              </w:rPr>
            </w:pPr>
            <w:r w:rsidRPr="0095161E">
              <w:rPr>
                <w:rFonts w:hint="eastAsia"/>
                <w:szCs w:val="21"/>
              </w:rPr>
              <w:t>有</w:t>
            </w:r>
          </w:p>
        </w:tc>
      </w:tr>
      <w:tr w:rsidR="00B67F47" w:rsidRPr="007C798E" w:rsidTr="0095161E">
        <w:trPr>
          <w:trHeight w:val="340"/>
          <w:jc w:val="center"/>
        </w:trPr>
        <w:tc>
          <w:tcPr>
            <w:tcW w:w="693" w:type="dxa"/>
            <w:vAlign w:val="center"/>
          </w:tcPr>
          <w:p w:rsidR="00B67F47" w:rsidRPr="0095161E" w:rsidRDefault="00B67F47" w:rsidP="0095161E">
            <w:pPr>
              <w:spacing w:line="360" w:lineRule="auto"/>
              <w:jc w:val="center"/>
              <w:rPr>
                <w:szCs w:val="21"/>
              </w:rPr>
            </w:pPr>
            <w:r w:rsidRPr="0095161E">
              <w:rPr>
                <w:rFonts w:hint="eastAsia"/>
                <w:szCs w:val="21"/>
              </w:rPr>
              <w:t>6</w:t>
            </w:r>
          </w:p>
        </w:tc>
        <w:tc>
          <w:tcPr>
            <w:tcW w:w="2126" w:type="dxa"/>
            <w:vAlign w:val="center"/>
          </w:tcPr>
          <w:p w:rsidR="00B67F47" w:rsidRPr="0095161E" w:rsidRDefault="00B67F47" w:rsidP="0095161E">
            <w:pPr>
              <w:spacing w:line="360" w:lineRule="auto"/>
              <w:jc w:val="center"/>
              <w:rPr>
                <w:szCs w:val="21"/>
              </w:rPr>
            </w:pPr>
            <w:r w:rsidRPr="0095161E">
              <w:rPr>
                <w:rFonts w:hint="eastAsia"/>
                <w:szCs w:val="21"/>
              </w:rPr>
              <w:t>消防工程</w:t>
            </w:r>
          </w:p>
        </w:tc>
        <w:tc>
          <w:tcPr>
            <w:tcW w:w="1134" w:type="dxa"/>
            <w:vAlign w:val="center"/>
          </w:tcPr>
          <w:p w:rsidR="00B67F47" w:rsidRPr="0095161E" w:rsidRDefault="00B67F47" w:rsidP="0095161E">
            <w:pPr>
              <w:spacing w:line="360" w:lineRule="auto"/>
              <w:jc w:val="center"/>
              <w:rPr>
                <w:szCs w:val="21"/>
              </w:rPr>
            </w:pPr>
            <w:r w:rsidRPr="0095161E">
              <w:rPr>
                <w:rFonts w:hint="eastAsia"/>
                <w:szCs w:val="21"/>
              </w:rPr>
              <w:t>地学</w:t>
            </w:r>
          </w:p>
        </w:tc>
        <w:tc>
          <w:tcPr>
            <w:tcW w:w="1332" w:type="dxa"/>
            <w:vAlign w:val="center"/>
          </w:tcPr>
          <w:p w:rsidR="00B67F47" w:rsidRPr="0095161E" w:rsidRDefault="00B67F47" w:rsidP="0095161E">
            <w:pPr>
              <w:spacing w:line="360" w:lineRule="auto"/>
              <w:jc w:val="center"/>
              <w:rPr>
                <w:szCs w:val="21"/>
              </w:rPr>
            </w:pPr>
            <w:r w:rsidRPr="0095161E">
              <w:rPr>
                <w:szCs w:val="21"/>
              </w:rPr>
              <w:t>2004</w:t>
            </w:r>
          </w:p>
        </w:tc>
        <w:tc>
          <w:tcPr>
            <w:tcW w:w="1791" w:type="dxa"/>
            <w:vAlign w:val="center"/>
          </w:tcPr>
          <w:p w:rsidR="00B67F47" w:rsidRPr="0095161E" w:rsidRDefault="00B67F47" w:rsidP="0095161E">
            <w:pPr>
              <w:spacing w:line="360" w:lineRule="auto"/>
              <w:jc w:val="center"/>
              <w:rPr>
                <w:szCs w:val="21"/>
              </w:rPr>
            </w:pPr>
            <w:r w:rsidRPr="0095161E">
              <w:rPr>
                <w:rFonts w:hint="eastAsia"/>
                <w:szCs w:val="21"/>
              </w:rPr>
              <w:t>有资格参加</w:t>
            </w:r>
          </w:p>
        </w:tc>
        <w:tc>
          <w:tcPr>
            <w:tcW w:w="1276" w:type="dxa"/>
            <w:vAlign w:val="center"/>
          </w:tcPr>
          <w:p w:rsidR="00B67F47" w:rsidRPr="0095161E" w:rsidRDefault="00B67F47" w:rsidP="0095161E">
            <w:pPr>
              <w:spacing w:line="360" w:lineRule="auto"/>
              <w:jc w:val="center"/>
              <w:rPr>
                <w:szCs w:val="21"/>
              </w:rPr>
            </w:pPr>
            <w:r w:rsidRPr="0095161E">
              <w:rPr>
                <w:rFonts w:hint="eastAsia"/>
                <w:szCs w:val="21"/>
              </w:rPr>
              <w:t>无标准</w:t>
            </w:r>
          </w:p>
        </w:tc>
      </w:tr>
      <w:tr w:rsidR="00B67F47" w:rsidRPr="007C798E" w:rsidTr="0095161E">
        <w:trPr>
          <w:trHeight w:val="340"/>
          <w:jc w:val="center"/>
        </w:trPr>
        <w:tc>
          <w:tcPr>
            <w:tcW w:w="693" w:type="dxa"/>
            <w:vAlign w:val="center"/>
          </w:tcPr>
          <w:p w:rsidR="00B67F47" w:rsidRPr="009461A9" w:rsidRDefault="00B67F47" w:rsidP="00CF231F">
            <w:pPr>
              <w:spacing w:line="360" w:lineRule="auto"/>
              <w:jc w:val="center"/>
              <w:rPr>
                <w:szCs w:val="21"/>
              </w:rPr>
            </w:pPr>
            <w:r w:rsidRPr="009461A9">
              <w:rPr>
                <w:rFonts w:hint="eastAsia"/>
                <w:szCs w:val="21"/>
              </w:rPr>
              <w:t>7</w:t>
            </w:r>
          </w:p>
        </w:tc>
        <w:tc>
          <w:tcPr>
            <w:tcW w:w="2126" w:type="dxa"/>
            <w:vAlign w:val="center"/>
          </w:tcPr>
          <w:p w:rsidR="00B67F47" w:rsidRDefault="00B67F47">
            <w:pPr>
              <w:jc w:val="center"/>
              <w:rPr>
                <w:rFonts w:ascii="宋体" w:eastAsia="宋体" w:hAnsi="宋体" w:cs="宋体"/>
                <w:color w:val="000000"/>
                <w:szCs w:val="21"/>
              </w:rPr>
            </w:pPr>
            <w:r>
              <w:rPr>
                <w:rFonts w:hint="eastAsia"/>
                <w:color w:val="000000"/>
                <w:szCs w:val="21"/>
              </w:rPr>
              <w:t>电子信息工程</w:t>
            </w:r>
          </w:p>
        </w:tc>
        <w:tc>
          <w:tcPr>
            <w:tcW w:w="1134" w:type="dxa"/>
            <w:vAlign w:val="center"/>
          </w:tcPr>
          <w:p w:rsidR="00B67F47" w:rsidRDefault="00B67F47">
            <w:pPr>
              <w:jc w:val="center"/>
              <w:rPr>
                <w:rFonts w:ascii="宋体" w:eastAsia="宋体" w:hAnsi="宋体" w:cs="宋体"/>
                <w:color w:val="000000"/>
                <w:szCs w:val="21"/>
              </w:rPr>
            </w:pPr>
            <w:r>
              <w:rPr>
                <w:rFonts w:hint="eastAsia"/>
                <w:color w:val="000000"/>
                <w:szCs w:val="21"/>
              </w:rPr>
              <w:t>电气</w:t>
            </w:r>
          </w:p>
        </w:tc>
        <w:tc>
          <w:tcPr>
            <w:tcW w:w="1332" w:type="dxa"/>
            <w:vAlign w:val="center"/>
          </w:tcPr>
          <w:p w:rsidR="00B67F47" w:rsidRDefault="00B67F47">
            <w:pPr>
              <w:jc w:val="center"/>
              <w:rPr>
                <w:rFonts w:ascii="Calibri" w:eastAsia="宋体" w:hAnsi="Calibri" w:cs="宋体"/>
                <w:color w:val="000000"/>
                <w:szCs w:val="21"/>
              </w:rPr>
            </w:pPr>
            <w:r>
              <w:rPr>
                <w:rFonts w:ascii="Calibri" w:hAnsi="Calibri"/>
                <w:color w:val="000000"/>
                <w:szCs w:val="21"/>
              </w:rPr>
              <w:t>1986</w:t>
            </w:r>
          </w:p>
        </w:tc>
        <w:tc>
          <w:tcPr>
            <w:tcW w:w="1791" w:type="dxa"/>
            <w:vAlign w:val="center"/>
          </w:tcPr>
          <w:p w:rsidR="00B67F47" w:rsidRDefault="00B67F47">
            <w:pPr>
              <w:jc w:val="center"/>
              <w:rPr>
                <w:rFonts w:ascii="宋体" w:eastAsia="宋体" w:hAnsi="宋体" w:cs="宋体"/>
                <w:color w:val="000000"/>
                <w:szCs w:val="21"/>
              </w:rPr>
            </w:pPr>
            <w:r>
              <w:rPr>
                <w:rFonts w:hint="eastAsia"/>
                <w:color w:val="000000"/>
                <w:szCs w:val="21"/>
              </w:rPr>
              <w:t>有资格参加</w:t>
            </w:r>
          </w:p>
        </w:tc>
        <w:tc>
          <w:tcPr>
            <w:tcW w:w="1276" w:type="dxa"/>
            <w:vAlign w:val="center"/>
          </w:tcPr>
          <w:p w:rsidR="00B67F47" w:rsidRPr="0095161E" w:rsidRDefault="00B67F47">
            <w:pPr>
              <w:jc w:val="center"/>
              <w:rPr>
                <w:rFonts w:ascii="宋体" w:eastAsia="宋体" w:hAnsi="宋体" w:cs="宋体"/>
                <w:szCs w:val="21"/>
              </w:rPr>
            </w:pPr>
            <w:r w:rsidRPr="0095161E">
              <w:rPr>
                <w:rFonts w:hint="eastAsia"/>
                <w:szCs w:val="21"/>
              </w:rPr>
              <w:t>有</w:t>
            </w:r>
          </w:p>
        </w:tc>
      </w:tr>
      <w:tr w:rsidR="00B67F47" w:rsidRPr="007C798E" w:rsidTr="0095161E">
        <w:trPr>
          <w:trHeight w:val="340"/>
          <w:jc w:val="center"/>
        </w:trPr>
        <w:tc>
          <w:tcPr>
            <w:tcW w:w="693" w:type="dxa"/>
            <w:vAlign w:val="center"/>
          </w:tcPr>
          <w:p w:rsidR="00B67F47" w:rsidRPr="005C3815" w:rsidRDefault="00B67F47" w:rsidP="00CF231F">
            <w:pPr>
              <w:spacing w:line="360" w:lineRule="auto"/>
              <w:jc w:val="center"/>
              <w:rPr>
                <w:szCs w:val="21"/>
              </w:rPr>
            </w:pPr>
            <w:r w:rsidRPr="005C3815">
              <w:rPr>
                <w:rFonts w:hint="eastAsia"/>
                <w:szCs w:val="21"/>
              </w:rPr>
              <w:t>8</w:t>
            </w:r>
          </w:p>
        </w:tc>
        <w:tc>
          <w:tcPr>
            <w:tcW w:w="2126" w:type="dxa"/>
            <w:vAlign w:val="center"/>
          </w:tcPr>
          <w:p w:rsidR="00B67F47" w:rsidRDefault="00B67F47">
            <w:pPr>
              <w:jc w:val="center"/>
              <w:rPr>
                <w:rFonts w:ascii="宋体" w:eastAsia="宋体" w:hAnsi="宋体" w:cs="宋体"/>
                <w:color w:val="000000"/>
                <w:szCs w:val="21"/>
              </w:rPr>
            </w:pPr>
            <w:r>
              <w:rPr>
                <w:rFonts w:hint="eastAsia"/>
                <w:color w:val="000000"/>
                <w:szCs w:val="21"/>
              </w:rPr>
              <w:t>测控技术与仪器</w:t>
            </w:r>
          </w:p>
        </w:tc>
        <w:tc>
          <w:tcPr>
            <w:tcW w:w="1134" w:type="dxa"/>
            <w:vAlign w:val="center"/>
          </w:tcPr>
          <w:p w:rsidR="00B67F47" w:rsidRDefault="00B67F47">
            <w:pPr>
              <w:jc w:val="center"/>
              <w:rPr>
                <w:rFonts w:ascii="宋体" w:eastAsia="宋体" w:hAnsi="宋体" w:cs="宋体"/>
                <w:color w:val="000000"/>
                <w:szCs w:val="21"/>
              </w:rPr>
            </w:pPr>
            <w:r>
              <w:rPr>
                <w:rFonts w:hint="eastAsia"/>
                <w:color w:val="000000"/>
                <w:szCs w:val="21"/>
              </w:rPr>
              <w:t>机械</w:t>
            </w:r>
          </w:p>
        </w:tc>
        <w:tc>
          <w:tcPr>
            <w:tcW w:w="1332" w:type="dxa"/>
            <w:vAlign w:val="center"/>
          </w:tcPr>
          <w:p w:rsidR="00B67F47" w:rsidRDefault="00B67F47">
            <w:pPr>
              <w:jc w:val="center"/>
              <w:rPr>
                <w:rFonts w:ascii="Calibri" w:eastAsia="宋体" w:hAnsi="Calibri" w:cs="宋体"/>
                <w:color w:val="000000"/>
                <w:szCs w:val="21"/>
              </w:rPr>
            </w:pPr>
            <w:r>
              <w:rPr>
                <w:rFonts w:ascii="Calibri" w:hAnsi="Calibri"/>
                <w:color w:val="000000"/>
                <w:szCs w:val="21"/>
              </w:rPr>
              <w:t>1992</w:t>
            </w:r>
          </w:p>
        </w:tc>
        <w:tc>
          <w:tcPr>
            <w:tcW w:w="1791" w:type="dxa"/>
            <w:vAlign w:val="center"/>
          </w:tcPr>
          <w:p w:rsidR="00B67F47" w:rsidRDefault="00B67F47">
            <w:pPr>
              <w:jc w:val="center"/>
              <w:rPr>
                <w:rFonts w:ascii="宋体" w:eastAsia="宋体" w:hAnsi="宋体" w:cs="宋体"/>
                <w:color w:val="000000"/>
                <w:szCs w:val="21"/>
              </w:rPr>
            </w:pPr>
            <w:r>
              <w:rPr>
                <w:rFonts w:hint="eastAsia"/>
                <w:color w:val="000000"/>
                <w:szCs w:val="21"/>
              </w:rPr>
              <w:t>有资格参加</w:t>
            </w:r>
          </w:p>
        </w:tc>
        <w:tc>
          <w:tcPr>
            <w:tcW w:w="1276" w:type="dxa"/>
            <w:vAlign w:val="center"/>
          </w:tcPr>
          <w:p w:rsidR="00B67F47" w:rsidRPr="0095161E" w:rsidRDefault="00B67F47">
            <w:pPr>
              <w:jc w:val="center"/>
              <w:rPr>
                <w:rFonts w:ascii="宋体" w:eastAsia="宋体" w:hAnsi="宋体" w:cs="宋体"/>
                <w:szCs w:val="21"/>
              </w:rPr>
            </w:pPr>
            <w:r w:rsidRPr="0095161E">
              <w:rPr>
                <w:rFonts w:hint="eastAsia"/>
                <w:szCs w:val="21"/>
              </w:rPr>
              <w:t>有</w:t>
            </w:r>
          </w:p>
        </w:tc>
      </w:tr>
      <w:tr w:rsidR="00B67F47" w:rsidRPr="007C798E" w:rsidTr="0095161E">
        <w:trPr>
          <w:trHeight w:val="340"/>
          <w:jc w:val="center"/>
        </w:trPr>
        <w:tc>
          <w:tcPr>
            <w:tcW w:w="693" w:type="dxa"/>
            <w:vAlign w:val="center"/>
          </w:tcPr>
          <w:p w:rsidR="00B67F47" w:rsidRPr="009461A9" w:rsidRDefault="00B67F47" w:rsidP="00CF231F">
            <w:pPr>
              <w:spacing w:line="360" w:lineRule="auto"/>
              <w:jc w:val="center"/>
              <w:rPr>
                <w:szCs w:val="21"/>
              </w:rPr>
            </w:pPr>
            <w:r w:rsidRPr="009461A9">
              <w:rPr>
                <w:rFonts w:hint="eastAsia"/>
                <w:szCs w:val="21"/>
              </w:rPr>
              <w:lastRenderedPageBreak/>
              <w:t>9</w:t>
            </w:r>
          </w:p>
        </w:tc>
        <w:tc>
          <w:tcPr>
            <w:tcW w:w="2126" w:type="dxa"/>
            <w:vAlign w:val="center"/>
          </w:tcPr>
          <w:p w:rsidR="00B67F47" w:rsidRDefault="00B67F47">
            <w:pPr>
              <w:jc w:val="center"/>
              <w:rPr>
                <w:rFonts w:ascii="宋体" w:eastAsia="宋体" w:hAnsi="宋体" w:cs="宋体"/>
                <w:color w:val="000000"/>
                <w:szCs w:val="21"/>
              </w:rPr>
            </w:pPr>
            <w:r>
              <w:rPr>
                <w:rFonts w:hint="eastAsia"/>
                <w:color w:val="000000"/>
                <w:szCs w:val="21"/>
              </w:rPr>
              <w:t>能源与动力工程</w:t>
            </w:r>
          </w:p>
        </w:tc>
        <w:tc>
          <w:tcPr>
            <w:tcW w:w="1134" w:type="dxa"/>
            <w:vAlign w:val="center"/>
          </w:tcPr>
          <w:p w:rsidR="00B67F47" w:rsidRDefault="00B67F47">
            <w:pPr>
              <w:jc w:val="center"/>
              <w:rPr>
                <w:rFonts w:ascii="宋体" w:eastAsia="宋体" w:hAnsi="宋体" w:cs="宋体"/>
                <w:color w:val="000000"/>
                <w:szCs w:val="21"/>
              </w:rPr>
            </w:pPr>
            <w:r>
              <w:rPr>
                <w:rFonts w:hint="eastAsia"/>
                <w:color w:val="000000"/>
                <w:szCs w:val="21"/>
              </w:rPr>
              <w:t>机械</w:t>
            </w:r>
          </w:p>
        </w:tc>
        <w:tc>
          <w:tcPr>
            <w:tcW w:w="1332" w:type="dxa"/>
            <w:vAlign w:val="center"/>
          </w:tcPr>
          <w:p w:rsidR="00B67F47" w:rsidRDefault="00B67F47">
            <w:pPr>
              <w:jc w:val="center"/>
              <w:rPr>
                <w:rFonts w:ascii="Calibri" w:eastAsia="宋体" w:hAnsi="Calibri" w:cs="宋体"/>
                <w:color w:val="000000"/>
                <w:szCs w:val="21"/>
              </w:rPr>
            </w:pPr>
            <w:r>
              <w:rPr>
                <w:rFonts w:ascii="Calibri" w:hAnsi="Calibri"/>
                <w:color w:val="000000"/>
                <w:szCs w:val="21"/>
              </w:rPr>
              <w:t>1974</w:t>
            </w:r>
          </w:p>
        </w:tc>
        <w:tc>
          <w:tcPr>
            <w:tcW w:w="1791" w:type="dxa"/>
            <w:vAlign w:val="center"/>
          </w:tcPr>
          <w:p w:rsidR="00B67F47" w:rsidRDefault="00B67F47">
            <w:pPr>
              <w:jc w:val="center"/>
              <w:rPr>
                <w:rFonts w:ascii="宋体" w:eastAsia="宋体" w:hAnsi="宋体" w:cs="宋体"/>
                <w:color w:val="000000"/>
                <w:szCs w:val="21"/>
              </w:rPr>
            </w:pPr>
            <w:r>
              <w:rPr>
                <w:rFonts w:hint="eastAsia"/>
                <w:color w:val="000000"/>
                <w:szCs w:val="21"/>
              </w:rPr>
              <w:t>有资格参加</w:t>
            </w:r>
          </w:p>
        </w:tc>
        <w:tc>
          <w:tcPr>
            <w:tcW w:w="1276" w:type="dxa"/>
            <w:vAlign w:val="center"/>
          </w:tcPr>
          <w:p w:rsidR="00B67F47" w:rsidRPr="0095161E" w:rsidRDefault="00B67F47">
            <w:pPr>
              <w:jc w:val="center"/>
              <w:rPr>
                <w:rFonts w:ascii="宋体" w:eastAsia="宋体" w:hAnsi="宋体" w:cs="宋体"/>
                <w:szCs w:val="21"/>
              </w:rPr>
            </w:pPr>
            <w:r w:rsidRPr="0095161E">
              <w:rPr>
                <w:rFonts w:hint="eastAsia"/>
                <w:szCs w:val="21"/>
              </w:rPr>
              <w:t>无标准</w:t>
            </w:r>
          </w:p>
        </w:tc>
      </w:tr>
      <w:tr w:rsidR="00B67F47" w:rsidRPr="007C798E" w:rsidTr="0095161E">
        <w:trPr>
          <w:trHeight w:val="340"/>
          <w:jc w:val="center"/>
        </w:trPr>
        <w:tc>
          <w:tcPr>
            <w:tcW w:w="693" w:type="dxa"/>
            <w:vAlign w:val="center"/>
          </w:tcPr>
          <w:p w:rsidR="00B67F47" w:rsidRPr="0095161E" w:rsidRDefault="00B67F47" w:rsidP="0095161E">
            <w:pPr>
              <w:spacing w:line="360" w:lineRule="auto"/>
              <w:jc w:val="center"/>
              <w:rPr>
                <w:szCs w:val="21"/>
              </w:rPr>
            </w:pPr>
            <w:r w:rsidRPr="0095161E">
              <w:rPr>
                <w:rFonts w:hint="eastAsia"/>
                <w:szCs w:val="21"/>
              </w:rPr>
              <w:t>10</w:t>
            </w:r>
          </w:p>
        </w:tc>
        <w:tc>
          <w:tcPr>
            <w:tcW w:w="2126" w:type="dxa"/>
            <w:vAlign w:val="center"/>
          </w:tcPr>
          <w:p w:rsidR="00B67F47" w:rsidRPr="0095161E" w:rsidRDefault="00B67F47" w:rsidP="0095161E">
            <w:pPr>
              <w:spacing w:line="360" w:lineRule="auto"/>
              <w:jc w:val="center"/>
              <w:rPr>
                <w:szCs w:val="21"/>
              </w:rPr>
            </w:pPr>
            <w:r w:rsidRPr="0095161E">
              <w:rPr>
                <w:rFonts w:hint="eastAsia"/>
                <w:szCs w:val="21"/>
              </w:rPr>
              <w:t>风景园林</w:t>
            </w:r>
          </w:p>
        </w:tc>
        <w:tc>
          <w:tcPr>
            <w:tcW w:w="1134" w:type="dxa"/>
            <w:vAlign w:val="center"/>
          </w:tcPr>
          <w:p w:rsidR="00B67F47" w:rsidRPr="0095161E" w:rsidRDefault="00B67F47" w:rsidP="0095161E">
            <w:pPr>
              <w:spacing w:line="360" w:lineRule="auto"/>
              <w:jc w:val="center"/>
              <w:rPr>
                <w:szCs w:val="21"/>
              </w:rPr>
            </w:pPr>
            <w:r w:rsidRPr="0095161E">
              <w:rPr>
                <w:rFonts w:hint="eastAsia"/>
                <w:szCs w:val="21"/>
              </w:rPr>
              <w:t>建筑</w:t>
            </w:r>
          </w:p>
        </w:tc>
        <w:tc>
          <w:tcPr>
            <w:tcW w:w="1332" w:type="dxa"/>
            <w:vAlign w:val="center"/>
          </w:tcPr>
          <w:p w:rsidR="00B67F47" w:rsidRPr="0095161E" w:rsidRDefault="00B67F47" w:rsidP="0095161E">
            <w:pPr>
              <w:spacing w:line="360" w:lineRule="auto"/>
              <w:jc w:val="center"/>
              <w:rPr>
                <w:szCs w:val="21"/>
              </w:rPr>
            </w:pPr>
            <w:r w:rsidRPr="0095161E">
              <w:rPr>
                <w:szCs w:val="21"/>
              </w:rPr>
              <w:t>2003</w:t>
            </w:r>
          </w:p>
        </w:tc>
        <w:tc>
          <w:tcPr>
            <w:tcW w:w="1791" w:type="dxa"/>
            <w:vAlign w:val="center"/>
          </w:tcPr>
          <w:p w:rsidR="00B67F47" w:rsidRPr="0095161E" w:rsidRDefault="00B67F47" w:rsidP="0095161E">
            <w:pPr>
              <w:spacing w:line="360" w:lineRule="auto"/>
              <w:jc w:val="center"/>
              <w:rPr>
                <w:szCs w:val="21"/>
              </w:rPr>
            </w:pPr>
            <w:r w:rsidRPr="0095161E">
              <w:rPr>
                <w:rFonts w:hint="eastAsia"/>
                <w:szCs w:val="21"/>
              </w:rPr>
              <w:t>有资格参加</w:t>
            </w:r>
          </w:p>
        </w:tc>
        <w:tc>
          <w:tcPr>
            <w:tcW w:w="1276" w:type="dxa"/>
            <w:vAlign w:val="center"/>
          </w:tcPr>
          <w:p w:rsidR="00B67F47" w:rsidRPr="0095161E" w:rsidRDefault="00B67F47" w:rsidP="0095161E">
            <w:pPr>
              <w:spacing w:line="360" w:lineRule="auto"/>
              <w:jc w:val="center"/>
              <w:rPr>
                <w:szCs w:val="21"/>
              </w:rPr>
            </w:pPr>
            <w:r w:rsidRPr="0095161E">
              <w:rPr>
                <w:rFonts w:hint="eastAsia"/>
                <w:szCs w:val="21"/>
              </w:rPr>
              <w:t>无标准</w:t>
            </w:r>
          </w:p>
        </w:tc>
      </w:tr>
      <w:tr w:rsidR="00B67F47" w:rsidRPr="007C798E" w:rsidTr="0095161E">
        <w:trPr>
          <w:trHeight w:val="340"/>
          <w:jc w:val="center"/>
        </w:trPr>
        <w:tc>
          <w:tcPr>
            <w:tcW w:w="693" w:type="dxa"/>
            <w:vAlign w:val="center"/>
          </w:tcPr>
          <w:p w:rsidR="00B67F47" w:rsidRPr="007C798E" w:rsidRDefault="00B67F47" w:rsidP="00CF231F">
            <w:pPr>
              <w:spacing w:line="360" w:lineRule="auto"/>
              <w:jc w:val="center"/>
              <w:rPr>
                <w:szCs w:val="21"/>
              </w:rPr>
            </w:pPr>
            <w:r>
              <w:rPr>
                <w:rFonts w:hint="eastAsia"/>
                <w:szCs w:val="21"/>
              </w:rPr>
              <w:t>11</w:t>
            </w:r>
          </w:p>
        </w:tc>
        <w:tc>
          <w:tcPr>
            <w:tcW w:w="2126" w:type="dxa"/>
            <w:vAlign w:val="center"/>
          </w:tcPr>
          <w:p w:rsidR="00B67F47" w:rsidRDefault="00B67F47">
            <w:pPr>
              <w:jc w:val="center"/>
              <w:rPr>
                <w:rFonts w:ascii="宋体" w:eastAsia="宋体" w:hAnsi="宋体" w:cs="宋体"/>
                <w:color w:val="000000"/>
                <w:szCs w:val="21"/>
              </w:rPr>
            </w:pPr>
            <w:r>
              <w:rPr>
                <w:rFonts w:hint="eastAsia"/>
                <w:color w:val="000000"/>
                <w:szCs w:val="21"/>
              </w:rPr>
              <w:t>安全工程</w:t>
            </w:r>
          </w:p>
        </w:tc>
        <w:tc>
          <w:tcPr>
            <w:tcW w:w="1134" w:type="dxa"/>
            <w:vAlign w:val="center"/>
          </w:tcPr>
          <w:p w:rsidR="00B67F47" w:rsidRDefault="00B67F47">
            <w:pPr>
              <w:jc w:val="center"/>
              <w:rPr>
                <w:rFonts w:ascii="宋体" w:eastAsia="宋体" w:hAnsi="宋体" w:cs="宋体"/>
                <w:color w:val="000000"/>
                <w:szCs w:val="21"/>
              </w:rPr>
            </w:pPr>
            <w:r>
              <w:rPr>
                <w:rFonts w:hint="eastAsia"/>
                <w:color w:val="000000"/>
                <w:szCs w:val="21"/>
              </w:rPr>
              <w:t>交运</w:t>
            </w:r>
          </w:p>
        </w:tc>
        <w:tc>
          <w:tcPr>
            <w:tcW w:w="1332" w:type="dxa"/>
            <w:vAlign w:val="center"/>
          </w:tcPr>
          <w:p w:rsidR="00B67F47" w:rsidRDefault="00B67F47">
            <w:pPr>
              <w:jc w:val="center"/>
              <w:rPr>
                <w:rFonts w:ascii="Calibri" w:eastAsia="宋体" w:hAnsi="Calibri" w:cs="宋体"/>
                <w:color w:val="000000"/>
                <w:szCs w:val="21"/>
              </w:rPr>
            </w:pPr>
            <w:r>
              <w:rPr>
                <w:rFonts w:ascii="Calibri" w:hAnsi="Calibri"/>
                <w:color w:val="000000"/>
                <w:szCs w:val="21"/>
              </w:rPr>
              <w:t>1992</w:t>
            </w:r>
          </w:p>
        </w:tc>
        <w:tc>
          <w:tcPr>
            <w:tcW w:w="1791" w:type="dxa"/>
            <w:vAlign w:val="center"/>
          </w:tcPr>
          <w:p w:rsidR="00B67F47" w:rsidRDefault="00B67F47">
            <w:pPr>
              <w:jc w:val="center"/>
              <w:rPr>
                <w:rFonts w:ascii="宋体" w:eastAsia="宋体" w:hAnsi="宋体" w:cs="宋体"/>
                <w:color w:val="000000"/>
                <w:szCs w:val="21"/>
              </w:rPr>
            </w:pPr>
            <w:r>
              <w:rPr>
                <w:rFonts w:hint="eastAsia"/>
                <w:color w:val="000000"/>
                <w:szCs w:val="21"/>
              </w:rPr>
              <w:t>有资格参加</w:t>
            </w:r>
          </w:p>
        </w:tc>
        <w:tc>
          <w:tcPr>
            <w:tcW w:w="1276" w:type="dxa"/>
            <w:vAlign w:val="center"/>
          </w:tcPr>
          <w:p w:rsidR="00B67F47" w:rsidRPr="0095161E" w:rsidRDefault="00B67F47">
            <w:pPr>
              <w:jc w:val="center"/>
              <w:rPr>
                <w:rFonts w:ascii="宋体" w:eastAsia="宋体" w:hAnsi="宋体" w:cs="宋体"/>
                <w:szCs w:val="21"/>
              </w:rPr>
            </w:pPr>
            <w:r w:rsidRPr="0095161E">
              <w:rPr>
                <w:rFonts w:hint="eastAsia"/>
                <w:szCs w:val="21"/>
              </w:rPr>
              <w:t>有</w:t>
            </w:r>
          </w:p>
        </w:tc>
      </w:tr>
      <w:tr w:rsidR="00B67F47" w:rsidRPr="007C798E" w:rsidTr="0095161E">
        <w:trPr>
          <w:trHeight w:val="340"/>
          <w:jc w:val="center"/>
        </w:trPr>
        <w:tc>
          <w:tcPr>
            <w:tcW w:w="693" w:type="dxa"/>
            <w:vAlign w:val="center"/>
          </w:tcPr>
          <w:p w:rsidR="00B67F47" w:rsidRDefault="00B67F47" w:rsidP="00CF231F">
            <w:pPr>
              <w:spacing w:line="360" w:lineRule="auto"/>
              <w:jc w:val="center"/>
              <w:rPr>
                <w:szCs w:val="21"/>
              </w:rPr>
            </w:pPr>
            <w:r>
              <w:rPr>
                <w:rFonts w:hint="eastAsia"/>
                <w:szCs w:val="21"/>
              </w:rPr>
              <w:t>12</w:t>
            </w:r>
          </w:p>
        </w:tc>
        <w:tc>
          <w:tcPr>
            <w:tcW w:w="2126" w:type="dxa"/>
            <w:vAlign w:val="center"/>
          </w:tcPr>
          <w:p w:rsidR="00B67F47" w:rsidRDefault="00B67F47">
            <w:pPr>
              <w:jc w:val="center"/>
              <w:rPr>
                <w:rFonts w:ascii="宋体" w:eastAsia="宋体" w:hAnsi="宋体" w:cs="宋体"/>
                <w:color w:val="000000"/>
                <w:szCs w:val="21"/>
              </w:rPr>
            </w:pPr>
            <w:r>
              <w:rPr>
                <w:rFonts w:hint="eastAsia"/>
                <w:color w:val="000000"/>
                <w:szCs w:val="21"/>
              </w:rPr>
              <w:t>工程力学</w:t>
            </w:r>
          </w:p>
        </w:tc>
        <w:tc>
          <w:tcPr>
            <w:tcW w:w="1134" w:type="dxa"/>
            <w:vAlign w:val="center"/>
          </w:tcPr>
          <w:p w:rsidR="00B67F47" w:rsidRDefault="00B67F47">
            <w:pPr>
              <w:jc w:val="center"/>
              <w:rPr>
                <w:rFonts w:ascii="宋体" w:eastAsia="宋体" w:hAnsi="宋体" w:cs="宋体"/>
                <w:color w:val="000000"/>
                <w:szCs w:val="21"/>
              </w:rPr>
            </w:pPr>
            <w:r>
              <w:rPr>
                <w:rFonts w:hint="eastAsia"/>
                <w:color w:val="000000"/>
                <w:szCs w:val="21"/>
              </w:rPr>
              <w:t>力学</w:t>
            </w:r>
          </w:p>
        </w:tc>
        <w:tc>
          <w:tcPr>
            <w:tcW w:w="1332" w:type="dxa"/>
            <w:vAlign w:val="center"/>
          </w:tcPr>
          <w:p w:rsidR="00B67F47" w:rsidRDefault="00B67F47">
            <w:pPr>
              <w:jc w:val="center"/>
              <w:rPr>
                <w:rFonts w:ascii="Calibri" w:eastAsia="宋体" w:hAnsi="Calibri" w:cs="宋体"/>
                <w:color w:val="000000"/>
                <w:szCs w:val="21"/>
              </w:rPr>
            </w:pPr>
            <w:r>
              <w:rPr>
                <w:rFonts w:ascii="Calibri" w:hAnsi="Calibri"/>
                <w:color w:val="000000"/>
                <w:szCs w:val="21"/>
              </w:rPr>
              <w:t>1958</w:t>
            </w:r>
          </w:p>
        </w:tc>
        <w:tc>
          <w:tcPr>
            <w:tcW w:w="1791" w:type="dxa"/>
            <w:vAlign w:val="center"/>
          </w:tcPr>
          <w:p w:rsidR="00B67F47" w:rsidRDefault="00B67F47">
            <w:pPr>
              <w:jc w:val="center"/>
              <w:rPr>
                <w:rFonts w:ascii="宋体" w:eastAsia="宋体" w:hAnsi="宋体" w:cs="宋体"/>
                <w:color w:val="000000"/>
                <w:szCs w:val="21"/>
              </w:rPr>
            </w:pPr>
            <w:r>
              <w:rPr>
                <w:rFonts w:hint="eastAsia"/>
                <w:color w:val="000000"/>
                <w:szCs w:val="21"/>
              </w:rPr>
              <w:t>有资格参加</w:t>
            </w:r>
          </w:p>
        </w:tc>
        <w:tc>
          <w:tcPr>
            <w:tcW w:w="1276" w:type="dxa"/>
            <w:vAlign w:val="center"/>
          </w:tcPr>
          <w:p w:rsidR="00B67F47" w:rsidRPr="0095161E" w:rsidRDefault="00B67F47">
            <w:pPr>
              <w:jc w:val="center"/>
              <w:rPr>
                <w:rFonts w:ascii="宋体" w:eastAsia="宋体" w:hAnsi="宋体" w:cs="宋体"/>
                <w:szCs w:val="21"/>
              </w:rPr>
            </w:pPr>
            <w:r w:rsidRPr="0095161E">
              <w:rPr>
                <w:rFonts w:hint="eastAsia"/>
                <w:szCs w:val="21"/>
              </w:rPr>
              <w:t>无标准</w:t>
            </w:r>
          </w:p>
        </w:tc>
      </w:tr>
      <w:tr w:rsidR="00B67F47" w:rsidRPr="007C798E" w:rsidTr="0095161E">
        <w:trPr>
          <w:trHeight w:val="340"/>
          <w:jc w:val="center"/>
        </w:trPr>
        <w:tc>
          <w:tcPr>
            <w:tcW w:w="693" w:type="dxa"/>
            <w:vAlign w:val="center"/>
          </w:tcPr>
          <w:p w:rsidR="00B67F47" w:rsidRDefault="00B67F47" w:rsidP="00CF231F">
            <w:pPr>
              <w:spacing w:line="360" w:lineRule="auto"/>
              <w:jc w:val="center"/>
              <w:rPr>
                <w:szCs w:val="21"/>
              </w:rPr>
            </w:pPr>
            <w:r>
              <w:rPr>
                <w:rFonts w:hint="eastAsia"/>
                <w:szCs w:val="21"/>
              </w:rPr>
              <w:t>13</w:t>
            </w:r>
          </w:p>
        </w:tc>
        <w:tc>
          <w:tcPr>
            <w:tcW w:w="2126" w:type="dxa"/>
            <w:vAlign w:val="center"/>
          </w:tcPr>
          <w:p w:rsidR="00B67F47" w:rsidRDefault="00B67F47">
            <w:pPr>
              <w:jc w:val="center"/>
              <w:rPr>
                <w:rFonts w:ascii="宋体" w:eastAsia="宋体" w:hAnsi="宋体" w:cs="宋体"/>
                <w:color w:val="000000"/>
                <w:szCs w:val="21"/>
              </w:rPr>
            </w:pPr>
            <w:r>
              <w:rPr>
                <w:rFonts w:hint="eastAsia"/>
                <w:color w:val="000000"/>
                <w:szCs w:val="21"/>
              </w:rPr>
              <w:t>制药工程</w:t>
            </w:r>
          </w:p>
        </w:tc>
        <w:tc>
          <w:tcPr>
            <w:tcW w:w="1134" w:type="dxa"/>
            <w:vAlign w:val="center"/>
          </w:tcPr>
          <w:p w:rsidR="00B67F47" w:rsidRDefault="00B67F47">
            <w:pPr>
              <w:jc w:val="center"/>
              <w:rPr>
                <w:rFonts w:ascii="宋体" w:eastAsia="宋体" w:hAnsi="宋体" w:cs="宋体"/>
                <w:color w:val="000000"/>
                <w:szCs w:val="21"/>
              </w:rPr>
            </w:pPr>
            <w:r>
              <w:rPr>
                <w:rFonts w:hint="eastAsia"/>
                <w:color w:val="000000"/>
                <w:szCs w:val="21"/>
              </w:rPr>
              <w:t>生命</w:t>
            </w:r>
          </w:p>
        </w:tc>
        <w:tc>
          <w:tcPr>
            <w:tcW w:w="1332" w:type="dxa"/>
            <w:vAlign w:val="center"/>
          </w:tcPr>
          <w:p w:rsidR="00B67F47" w:rsidRDefault="00B67F47">
            <w:pPr>
              <w:jc w:val="center"/>
              <w:rPr>
                <w:rFonts w:ascii="Calibri" w:eastAsia="宋体" w:hAnsi="Calibri" w:cs="宋体"/>
                <w:color w:val="000000"/>
                <w:szCs w:val="21"/>
              </w:rPr>
            </w:pPr>
            <w:r>
              <w:rPr>
                <w:rFonts w:ascii="Calibri" w:hAnsi="Calibri"/>
                <w:color w:val="000000"/>
                <w:szCs w:val="21"/>
              </w:rPr>
              <w:t>2002</w:t>
            </w:r>
          </w:p>
        </w:tc>
        <w:tc>
          <w:tcPr>
            <w:tcW w:w="1791" w:type="dxa"/>
            <w:vAlign w:val="center"/>
          </w:tcPr>
          <w:p w:rsidR="00B67F47" w:rsidRDefault="00B67F47">
            <w:pPr>
              <w:jc w:val="center"/>
              <w:rPr>
                <w:rFonts w:ascii="宋体" w:eastAsia="宋体" w:hAnsi="宋体" w:cs="宋体"/>
                <w:color w:val="000000"/>
                <w:szCs w:val="21"/>
              </w:rPr>
            </w:pPr>
            <w:r>
              <w:rPr>
                <w:rFonts w:hint="eastAsia"/>
                <w:color w:val="000000"/>
                <w:szCs w:val="21"/>
              </w:rPr>
              <w:t>有资格参加</w:t>
            </w:r>
          </w:p>
        </w:tc>
        <w:tc>
          <w:tcPr>
            <w:tcW w:w="1276" w:type="dxa"/>
            <w:vAlign w:val="center"/>
          </w:tcPr>
          <w:p w:rsidR="00B67F47" w:rsidRPr="0095161E" w:rsidRDefault="00B67F47">
            <w:pPr>
              <w:jc w:val="center"/>
              <w:rPr>
                <w:rFonts w:ascii="宋体" w:eastAsia="宋体" w:hAnsi="宋体" w:cs="宋体"/>
                <w:szCs w:val="21"/>
              </w:rPr>
            </w:pPr>
            <w:r w:rsidRPr="0095161E">
              <w:rPr>
                <w:rFonts w:hint="eastAsia"/>
                <w:szCs w:val="21"/>
              </w:rPr>
              <w:t>有</w:t>
            </w:r>
          </w:p>
        </w:tc>
      </w:tr>
      <w:tr w:rsidR="00B67F47" w:rsidRPr="007C798E" w:rsidTr="0095161E">
        <w:trPr>
          <w:trHeight w:val="340"/>
          <w:jc w:val="center"/>
        </w:trPr>
        <w:tc>
          <w:tcPr>
            <w:tcW w:w="693" w:type="dxa"/>
            <w:vAlign w:val="center"/>
          </w:tcPr>
          <w:p w:rsidR="00B67F47" w:rsidRDefault="00B67F47" w:rsidP="00CF231F">
            <w:pPr>
              <w:spacing w:line="360" w:lineRule="auto"/>
              <w:jc w:val="center"/>
              <w:rPr>
                <w:szCs w:val="21"/>
              </w:rPr>
            </w:pPr>
            <w:r>
              <w:rPr>
                <w:rFonts w:hint="eastAsia"/>
                <w:szCs w:val="21"/>
              </w:rPr>
              <w:t>14</w:t>
            </w:r>
          </w:p>
        </w:tc>
        <w:tc>
          <w:tcPr>
            <w:tcW w:w="2126" w:type="dxa"/>
            <w:vAlign w:val="center"/>
          </w:tcPr>
          <w:p w:rsidR="00B67F47" w:rsidRDefault="00B67F47">
            <w:pPr>
              <w:jc w:val="center"/>
              <w:rPr>
                <w:rFonts w:ascii="宋体" w:eastAsia="宋体" w:hAnsi="宋体" w:cs="宋体"/>
                <w:color w:val="000000"/>
                <w:szCs w:val="21"/>
              </w:rPr>
            </w:pPr>
            <w:r>
              <w:rPr>
                <w:rFonts w:hint="eastAsia"/>
                <w:color w:val="000000"/>
                <w:szCs w:val="21"/>
              </w:rPr>
              <w:t>生物工程</w:t>
            </w:r>
          </w:p>
        </w:tc>
        <w:tc>
          <w:tcPr>
            <w:tcW w:w="1134" w:type="dxa"/>
            <w:vAlign w:val="center"/>
          </w:tcPr>
          <w:p w:rsidR="00B67F47" w:rsidRDefault="00B67F47">
            <w:pPr>
              <w:jc w:val="center"/>
              <w:rPr>
                <w:rFonts w:ascii="宋体" w:eastAsia="宋体" w:hAnsi="宋体" w:cs="宋体"/>
                <w:color w:val="000000"/>
                <w:szCs w:val="21"/>
              </w:rPr>
            </w:pPr>
            <w:r>
              <w:rPr>
                <w:rFonts w:hint="eastAsia"/>
                <w:color w:val="000000"/>
                <w:szCs w:val="21"/>
              </w:rPr>
              <w:t>生命</w:t>
            </w:r>
          </w:p>
        </w:tc>
        <w:tc>
          <w:tcPr>
            <w:tcW w:w="1332" w:type="dxa"/>
            <w:vAlign w:val="center"/>
          </w:tcPr>
          <w:p w:rsidR="00B67F47" w:rsidRDefault="00B67F47">
            <w:pPr>
              <w:jc w:val="center"/>
              <w:rPr>
                <w:rFonts w:ascii="Calibri" w:eastAsia="宋体" w:hAnsi="Calibri" w:cs="宋体"/>
                <w:color w:val="000000"/>
                <w:szCs w:val="21"/>
              </w:rPr>
            </w:pPr>
            <w:r>
              <w:rPr>
                <w:rFonts w:ascii="Calibri" w:hAnsi="Calibri"/>
                <w:color w:val="000000"/>
                <w:szCs w:val="21"/>
              </w:rPr>
              <w:t>2000</w:t>
            </w:r>
          </w:p>
        </w:tc>
        <w:tc>
          <w:tcPr>
            <w:tcW w:w="1791" w:type="dxa"/>
            <w:vAlign w:val="center"/>
          </w:tcPr>
          <w:p w:rsidR="00B67F47" w:rsidRDefault="00B67F47">
            <w:pPr>
              <w:jc w:val="center"/>
              <w:rPr>
                <w:rFonts w:ascii="宋体" w:eastAsia="宋体" w:hAnsi="宋体" w:cs="宋体"/>
                <w:color w:val="000000"/>
                <w:szCs w:val="21"/>
              </w:rPr>
            </w:pPr>
            <w:r>
              <w:rPr>
                <w:rFonts w:hint="eastAsia"/>
                <w:color w:val="000000"/>
                <w:szCs w:val="21"/>
              </w:rPr>
              <w:t>有资格参加</w:t>
            </w:r>
          </w:p>
        </w:tc>
        <w:tc>
          <w:tcPr>
            <w:tcW w:w="1276" w:type="dxa"/>
            <w:vAlign w:val="center"/>
          </w:tcPr>
          <w:p w:rsidR="00B67F47" w:rsidRPr="0095161E" w:rsidRDefault="00B67F47">
            <w:pPr>
              <w:jc w:val="center"/>
              <w:rPr>
                <w:rFonts w:ascii="宋体" w:eastAsia="宋体" w:hAnsi="宋体" w:cs="宋体"/>
                <w:szCs w:val="21"/>
              </w:rPr>
            </w:pPr>
            <w:r w:rsidRPr="0095161E">
              <w:rPr>
                <w:rFonts w:hint="eastAsia"/>
                <w:szCs w:val="21"/>
              </w:rPr>
              <w:t>无标准</w:t>
            </w:r>
          </w:p>
        </w:tc>
      </w:tr>
      <w:tr w:rsidR="00B67F47" w:rsidRPr="007C798E" w:rsidTr="0095161E">
        <w:trPr>
          <w:trHeight w:val="340"/>
          <w:jc w:val="center"/>
        </w:trPr>
        <w:tc>
          <w:tcPr>
            <w:tcW w:w="693" w:type="dxa"/>
            <w:vAlign w:val="center"/>
          </w:tcPr>
          <w:p w:rsidR="00B67F47" w:rsidRDefault="00B67F47" w:rsidP="00CF231F">
            <w:pPr>
              <w:spacing w:line="360" w:lineRule="auto"/>
              <w:jc w:val="center"/>
              <w:rPr>
                <w:szCs w:val="21"/>
              </w:rPr>
            </w:pPr>
            <w:r>
              <w:rPr>
                <w:rFonts w:hint="eastAsia"/>
                <w:szCs w:val="21"/>
              </w:rPr>
              <w:t>15</w:t>
            </w:r>
          </w:p>
        </w:tc>
        <w:tc>
          <w:tcPr>
            <w:tcW w:w="2126" w:type="dxa"/>
            <w:vAlign w:val="center"/>
          </w:tcPr>
          <w:p w:rsidR="00B67F47" w:rsidRDefault="00B67F47">
            <w:pPr>
              <w:jc w:val="center"/>
              <w:rPr>
                <w:rFonts w:ascii="宋体" w:eastAsia="宋体" w:hAnsi="宋体" w:cs="宋体"/>
                <w:color w:val="000000"/>
                <w:szCs w:val="21"/>
              </w:rPr>
            </w:pPr>
            <w:r>
              <w:rPr>
                <w:rFonts w:hint="eastAsia"/>
                <w:color w:val="000000"/>
                <w:szCs w:val="21"/>
              </w:rPr>
              <w:t>电子信息科学与技术</w:t>
            </w:r>
          </w:p>
        </w:tc>
        <w:tc>
          <w:tcPr>
            <w:tcW w:w="1134" w:type="dxa"/>
            <w:vAlign w:val="center"/>
          </w:tcPr>
          <w:p w:rsidR="00B67F47" w:rsidRDefault="00B67F47">
            <w:pPr>
              <w:jc w:val="center"/>
              <w:rPr>
                <w:rFonts w:ascii="宋体" w:eastAsia="宋体" w:hAnsi="宋体" w:cs="宋体"/>
                <w:color w:val="000000"/>
                <w:szCs w:val="21"/>
              </w:rPr>
            </w:pPr>
            <w:r>
              <w:rPr>
                <w:rFonts w:hint="eastAsia"/>
                <w:color w:val="000000"/>
                <w:szCs w:val="21"/>
              </w:rPr>
              <w:t>物理</w:t>
            </w:r>
          </w:p>
        </w:tc>
        <w:tc>
          <w:tcPr>
            <w:tcW w:w="1332" w:type="dxa"/>
            <w:vAlign w:val="center"/>
          </w:tcPr>
          <w:p w:rsidR="00B67F47" w:rsidRDefault="00B67F47">
            <w:pPr>
              <w:jc w:val="center"/>
              <w:rPr>
                <w:rFonts w:ascii="Calibri" w:eastAsia="宋体" w:hAnsi="Calibri" w:cs="宋体"/>
                <w:color w:val="000000"/>
                <w:szCs w:val="21"/>
              </w:rPr>
            </w:pPr>
            <w:r>
              <w:rPr>
                <w:rFonts w:ascii="Calibri" w:hAnsi="Calibri"/>
                <w:color w:val="000000"/>
                <w:szCs w:val="21"/>
              </w:rPr>
              <w:t>2003</w:t>
            </w:r>
          </w:p>
        </w:tc>
        <w:tc>
          <w:tcPr>
            <w:tcW w:w="1791" w:type="dxa"/>
            <w:vAlign w:val="center"/>
          </w:tcPr>
          <w:p w:rsidR="00B67F47" w:rsidRDefault="00B67F47">
            <w:pPr>
              <w:jc w:val="center"/>
              <w:rPr>
                <w:rFonts w:ascii="宋体" w:eastAsia="宋体" w:hAnsi="宋体" w:cs="宋体"/>
                <w:color w:val="000000"/>
                <w:szCs w:val="21"/>
              </w:rPr>
            </w:pPr>
            <w:r>
              <w:rPr>
                <w:rFonts w:hint="eastAsia"/>
                <w:color w:val="000000"/>
                <w:szCs w:val="21"/>
              </w:rPr>
              <w:t>有资格参加</w:t>
            </w:r>
          </w:p>
        </w:tc>
        <w:tc>
          <w:tcPr>
            <w:tcW w:w="1276" w:type="dxa"/>
            <w:vAlign w:val="center"/>
          </w:tcPr>
          <w:p w:rsidR="00B67F47" w:rsidRPr="0095161E" w:rsidRDefault="00B67F47">
            <w:pPr>
              <w:jc w:val="center"/>
              <w:rPr>
                <w:rFonts w:ascii="宋体" w:eastAsia="宋体" w:hAnsi="宋体" w:cs="宋体"/>
                <w:szCs w:val="21"/>
              </w:rPr>
            </w:pPr>
            <w:r w:rsidRPr="0095161E">
              <w:rPr>
                <w:rFonts w:hint="eastAsia"/>
                <w:szCs w:val="21"/>
              </w:rPr>
              <w:t>无标准</w:t>
            </w:r>
          </w:p>
        </w:tc>
      </w:tr>
      <w:tr w:rsidR="00B67F47" w:rsidRPr="007C798E" w:rsidTr="0095161E">
        <w:trPr>
          <w:trHeight w:val="340"/>
          <w:jc w:val="center"/>
        </w:trPr>
        <w:tc>
          <w:tcPr>
            <w:tcW w:w="693" w:type="dxa"/>
            <w:vAlign w:val="center"/>
          </w:tcPr>
          <w:p w:rsidR="00B67F47" w:rsidRDefault="00B67F47" w:rsidP="00CF231F">
            <w:pPr>
              <w:spacing w:line="360" w:lineRule="auto"/>
              <w:jc w:val="center"/>
              <w:rPr>
                <w:szCs w:val="21"/>
              </w:rPr>
            </w:pPr>
            <w:r>
              <w:rPr>
                <w:rFonts w:hint="eastAsia"/>
                <w:szCs w:val="21"/>
              </w:rPr>
              <w:t>16</w:t>
            </w:r>
          </w:p>
        </w:tc>
        <w:tc>
          <w:tcPr>
            <w:tcW w:w="2126" w:type="dxa"/>
            <w:vAlign w:val="center"/>
          </w:tcPr>
          <w:p w:rsidR="00B67F47" w:rsidRDefault="00B67F47">
            <w:pPr>
              <w:jc w:val="center"/>
              <w:rPr>
                <w:rFonts w:ascii="宋体" w:eastAsia="宋体" w:hAnsi="宋体" w:cs="宋体"/>
                <w:color w:val="000000"/>
                <w:szCs w:val="21"/>
              </w:rPr>
            </w:pPr>
            <w:r>
              <w:rPr>
                <w:rFonts w:hint="eastAsia"/>
                <w:color w:val="000000"/>
                <w:szCs w:val="21"/>
              </w:rPr>
              <w:t>软件工程</w:t>
            </w:r>
          </w:p>
        </w:tc>
        <w:tc>
          <w:tcPr>
            <w:tcW w:w="1134" w:type="dxa"/>
            <w:vAlign w:val="center"/>
          </w:tcPr>
          <w:p w:rsidR="00B67F47" w:rsidRDefault="00B67F47">
            <w:pPr>
              <w:jc w:val="center"/>
              <w:rPr>
                <w:rFonts w:ascii="宋体" w:eastAsia="宋体" w:hAnsi="宋体" w:cs="宋体"/>
                <w:color w:val="000000"/>
                <w:szCs w:val="21"/>
              </w:rPr>
            </w:pPr>
            <w:r>
              <w:rPr>
                <w:rFonts w:hint="eastAsia"/>
                <w:color w:val="000000"/>
                <w:szCs w:val="21"/>
              </w:rPr>
              <w:t>信息</w:t>
            </w:r>
          </w:p>
        </w:tc>
        <w:tc>
          <w:tcPr>
            <w:tcW w:w="1332" w:type="dxa"/>
            <w:vAlign w:val="center"/>
          </w:tcPr>
          <w:p w:rsidR="00B67F47" w:rsidRDefault="00B67F47">
            <w:pPr>
              <w:jc w:val="center"/>
              <w:rPr>
                <w:rFonts w:ascii="Calibri" w:eastAsia="宋体" w:hAnsi="Calibri" w:cs="宋体"/>
                <w:color w:val="000000"/>
                <w:szCs w:val="21"/>
              </w:rPr>
            </w:pPr>
            <w:r>
              <w:rPr>
                <w:rFonts w:ascii="Calibri" w:hAnsi="Calibri"/>
                <w:color w:val="000000"/>
                <w:szCs w:val="21"/>
              </w:rPr>
              <w:t>2002</w:t>
            </w:r>
          </w:p>
        </w:tc>
        <w:tc>
          <w:tcPr>
            <w:tcW w:w="1791" w:type="dxa"/>
            <w:vAlign w:val="center"/>
          </w:tcPr>
          <w:p w:rsidR="00B67F47" w:rsidRDefault="00B67F47">
            <w:pPr>
              <w:jc w:val="center"/>
              <w:rPr>
                <w:rFonts w:ascii="宋体" w:eastAsia="宋体" w:hAnsi="宋体" w:cs="宋体"/>
                <w:color w:val="000000"/>
                <w:szCs w:val="21"/>
              </w:rPr>
            </w:pPr>
            <w:r>
              <w:rPr>
                <w:rFonts w:hint="eastAsia"/>
                <w:color w:val="000000"/>
                <w:szCs w:val="21"/>
              </w:rPr>
              <w:t>有资格参加</w:t>
            </w:r>
          </w:p>
        </w:tc>
        <w:tc>
          <w:tcPr>
            <w:tcW w:w="1276" w:type="dxa"/>
            <w:vAlign w:val="center"/>
          </w:tcPr>
          <w:p w:rsidR="00B67F47" w:rsidRDefault="00B67F47">
            <w:pPr>
              <w:jc w:val="center"/>
              <w:rPr>
                <w:rFonts w:ascii="宋体" w:eastAsia="宋体" w:hAnsi="宋体" w:cs="宋体"/>
                <w:color w:val="000000"/>
                <w:szCs w:val="21"/>
              </w:rPr>
            </w:pPr>
            <w:r>
              <w:rPr>
                <w:rFonts w:hint="eastAsia"/>
                <w:color w:val="000000"/>
                <w:szCs w:val="21"/>
              </w:rPr>
              <w:t>有</w:t>
            </w:r>
          </w:p>
        </w:tc>
      </w:tr>
      <w:tr w:rsidR="00B67F47" w:rsidRPr="007C798E" w:rsidTr="0095161E">
        <w:trPr>
          <w:trHeight w:val="340"/>
          <w:jc w:val="center"/>
        </w:trPr>
        <w:tc>
          <w:tcPr>
            <w:tcW w:w="693" w:type="dxa"/>
            <w:vAlign w:val="center"/>
          </w:tcPr>
          <w:p w:rsidR="00B67F47" w:rsidRDefault="00B67F47" w:rsidP="00CF231F">
            <w:pPr>
              <w:spacing w:line="360" w:lineRule="auto"/>
              <w:jc w:val="center"/>
              <w:rPr>
                <w:szCs w:val="21"/>
              </w:rPr>
            </w:pPr>
            <w:r>
              <w:rPr>
                <w:rFonts w:hint="eastAsia"/>
                <w:szCs w:val="21"/>
              </w:rPr>
              <w:t>17</w:t>
            </w:r>
          </w:p>
        </w:tc>
        <w:tc>
          <w:tcPr>
            <w:tcW w:w="2126" w:type="dxa"/>
            <w:vAlign w:val="center"/>
          </w:tcPr>
          <w:p w:rsidR="00B67F47" w:rsidRDefault="00B67F47">
            <w:pPr>
              <w:jc w:val="center"/>
              <w:rPr>
                <w:rFonts w:ascii="宋体" w:eastAsia="宋体" w:hAnsi="宋体" w:cs="宋体"/>
                <w:color w:val="000000"/>
                <w:szCs w:val="21"/>
              </w:rPr>
            </w:pPr>
            <w:r>
              <w:rPr>
                <w:rFonts w:hint="eastAsia"/>
                <w:color w:val="000000"/>
                <w:szCs w:val="21"/>
              </w:rPr>
              <w:t>电子科学与技术</w:t>
            </w:r>
          </w:p>
        </w:tc>
        <w:tc>
          <w:tcPr>
            <w:tcW w:w="1134" w:type="dxa"/>
            <w:vAlign w:val="center"/>
          </w:tcPr>
          <w:p w:rsidR="00B67F47" w:rsidRDefault="00B67F47">
            <w:pPr>
              <w:jc w:val="center"/>
              <w:rPr>
                <w:rFonts w:ascii="宋体" w:eastAsia="宋体" w:hAnsi="宋体" w:cs="宋体"/>
                <w:color w:val="000000"/>
                <w:szCs w:val="21"/>
              </w:rPr>
            </w:pPr>
            <w:r>
              <w:rPr>
                <w:rFonts w:hint="eastAsia"/>
                <w:color w:val="000000"/>
                <w:szCs w:val="21"/>
              </w:rPr>
              <w:t>信息</w:t>
            </w:r>
          </w:p>
        </w:tc>
        <w:tc>
          <w:tcPr>
            <w:tcW w:w="1332" w:type="dxa"/>
            <w:vAlign w:val="center"/>
          </w:tcPr>
          <w:p w:rsidR="00B67F47" w:rsidRDefault="00B67F47">
            <w:pPr>
              <w:jc w:val="center"/>
              <w:rPr>
                <w:rFonts w:ascii="Calibri" w:eastAsia="宋体" w:hAnsi="Calibri" w:cs="宋体"/>
                <w:color w:val="000000"/>
                <w:szCs w:val="21"/>
              </w:rPr>
            </w:pPr>
            <w:r>
              <w:rPr>
                <w:rFonts w:ascii="Calibri" w:hAnsi="Calibri"/>
                <w:color w:val="000000"/>
                <w:szCs w:val="21"/>
              </w:rPr>
              <w:t>2002</w:t>
            </w:r>
          </w:p>
        </w:tc>
        <w:tc>
          <w:tcPr>
            <w:tcW w:w="1791" w:type="dxa"/>
            <w:vAlign w:val="center"/>
          </w:tcPr>
          <w:p w:rsidR="00B67F47" w:rsidRDefault="00B67F47">
            <w:pPr>
              <w:jc w:val="center"/>
              <w:rPr>
                <w:rFonts w:ascii="宋体" w:eastAsia="宋体" w:hAnsi="宋体" w:cs="宋体"/>
                <w:color w:val="000000"/>
                <w:szCs w:val="21"/>
              </w:rPr>
            </w:pPr>
            <w:r>
              <w:rPr>
                <w:rFonts w:hint="eastAsia"/>
                <w:color w:val="000000"/>
                <w:szCs w:val="21"/>
              </w:rPr>
              <w:t>有资格参加</w:t>
            </w:r>
          </w:p>
        </w:tc>
        <w:tc>
          <w:tcPr>
            <w:tcW w:w="1276" w:type="dxa"/>
            <w:vAlign w:val="center"/>
          </w:tcPr>
          <w:p w:rsidR="00B67F47" w:rsidRDefault="00B67F47">
            <w:pPr>
              <w:jc w:val="center"/>
              <w:rPr>
                <w:rFonts w:ascii="宋体" w:eastAsia="宋体" w:hAnsi="宋体" w:cs="宋体"/>
                <w:color w:val="000000"/>
                <w:szCs w:val="21"/>
              </w:rPr>
            </w:pPr>
            <w:r>
              <w:rPr>
                <w:rFonts w:hint="eastAsia"/>
                <w:color w:val="000000"/>
                <w:szCs w:val="21"/>
              </w:rPr>
              <w:t>有</w:t>
            </w:r>
          </w:p>
        </w:tc>
      </w:tr>
      <w:tr w:rsidR="00B67F47" w:rsidRPr="007C798E" w:rsidTr="0095161E">
        <w:trPr>
          <w:trHeight w:val="340"/>
          <w:jc w:val="center"/>
        </w:trPr>
        <w:tc>
          <w:tcPr>
            <w:tcW w:w="693" w:type="dxa"/>
            <w:vAlign w:val="center"/>
          </w:tcPr>
          <w:p w:rsidR="00B67F47" w:rsidRDefault="00B67F47" w:rsidP="00CF231F">
            <w:pPr>
              <w:spacing w:line="360" w:lineRule="auto"/>
              <w:jc w:val="center"/>
              <w:rPr>
                <w:szCs w:val="21"/>
              </w:rPr>
            </w:pPr>
            <w:r>
              <w:rPr>
                <w:rFonts w:hint="eastAsia"/>
                <w:szCs w:val="21"/>
              </w:rPr>
              <w:t>18</w:t>
            </w:r>
          </w:p>
        </w:tc>
        <w:tc>
          <w:tcPr>
            <w:tcW w:w="2126" w:type="dxa"/>
            <w:vAlign w:val="center"/>
          </w:tcPr>
          <w:p w:rsidR="00B67F47" w:rsidRDefault="00B67F47">
            <w:pPr>
              <w:jc w:val="center"/>
              <w:rPr>
                <w:rFonts w:ascii="宋体" w:eastAsia="宋体" w:hAnsi="宋体" w:cs="宋体"/>
                <w:color w:val="000000"/>
                <w:szCs w:val="21"/>
              </w:rPr>
            </w:pPr>
            <w:r>
              <w:rPr>
                <w:rFonts w:hint="eastAsia"/>
                <w:color w:val="000000"/>
                <w:szCs w:val="21"/>
              </w:rPr>
              <w:t>通信工程</w:t>
            </w:r>
          </w:p>
        </w:tc>
        <w:tc>
          <w:tcPr>
            <w:tcW w:w="1134" w:type="dxa"/>
            <w:vAlign w:val="center"/>
          </w:tcPr>
          <w:p w:rsidR="00B67F47" w:rsidRDefault="00B67F47">
            <w:pPr>
              <w:jc w:val="center"/>
              <w:rPr>
                <w:rFonts w:ascii="宋体" w:eastAsia="宋体" w:hAnsi="宋体" w:cs="宋体"/>
                <w:color w:val="000000"/>
                <w:szCs w:val="21"/>
              </w:rPr>
            </w:pPr>
            <w:r>
              <w:rPr>
                <w:rFonts w:hint="eastAsia"/>
                <w:color w:val="000000"/>
                <w:szCs w:val="21"/>
              </w:rPr>
              <w:t>信息</w:t>
            </w:r>
          </w:p>
        </w:tc>
        <w:tc>
          <w:tcPr>
            <w:tcW w:w="1332" w:type="dxa"/>
            <w:vAlign w:val="center"/>
          </w:tcPr>
          <w:p w:rsidR="00B67F47" w:rsidRDefault="00B67F47">
            <w:pPr>
              <w:jc w:val="center"/>
              <w:rPr>
                <w:rFonts w:ascii="Calibri" w:eastAsia="宋体" w:hAnsi="Calibri" w:cs="宋体"/>
                <w:color w:val="000000"/>
                <w:szCs w:val="21"/>
              </w:rPr>
            </w:pPr>
            <w:r>
              <w:rPr>
                <w:rFonts w:ascii="Calibri" w:hAnsi="Calibri"/>
                <w:color w:val="000000"/>
                <w:szCs w:val="21"/>
              </w:rPr>
              <w:t>1950</w:t>
            </w:r>
          </w:p>
        </w:tc>
        <w:tc>
          <w:tcPr>
            <w:tcW w:w="1791" w:type="dxa"/>
            <w:vAlign w:val="center"/>
          </w:tcPr>
          <w:p w:rsidR="00B67F47" w:rsidRDefault="00B67F47">
            <w:pPr>
              <w:jc w:val="center"/>
              <w:rPr>
                <w:rFonts w:ascii="宋体" w:eastAsia="宋体" w:hAnsi="宋体" w:cs="宋体"/>
                <w:color w:val="000000"/>
                <w:szCs w:val="21"/>
              </w:rPr>
            </w:pPr>
            <w:r>
              <w:rPr>
                <w:rFonts w:hint="eastAsia"/>
                <w:color w:val="000000"/>
                <w:szCs w:val="21"/>
              </w:rPr>
              <w:t>有资格参加</w:t>
            </w:r>
          </w:p>
        </w:tc>
        <w:tc>
          <w:tcPr>
            <w:tcW w:w="1276" w:type="dxa"/>
            <w:vAlign w:val="center"/>
          </w:tcPr>
          <w:p w:rsidR="00B67F47" w:rsidRDefault="00B67F47">
            <w:pPr>
              <w:jc w:val="center"/>
              <w:rPr>
                <w:rFonts w:ascii="宋体" w:eastAsia="宋体" w:hAnsi="宋体" w:cs="宋体"/>
                <w:color w:val="000000"/>
                <w:szCs w:val="21"/>
              </w:rPr>
            </w:pPr>
            <w:r>
              <w:rPr>
                <w:rFonts w:hint="eastAsia"/>
                <w:color w:val="000000"/>
                <w:szCs w:val="21"/>
              </w:rPr>
              <w:t>有</w:t>
            </w:r>
          </w:p>
        </w:tc>
      </w:tr>
      <w:tr w:rsidR="00B67F47" w:rsidRPr="007C798E" w:rsidTr="0095161E">
        <w:trPr>
          <w:trHeight w:val="340"/>
          <w:jc w:val="center"/>
        </w:trPr>
        <w:tc>
          <w:tcPr>
            <w:tcW w:w="693" w:type="dxa"/>
            <w:vAlign w:val="center"/>
          </w:tcPr>
          <w:p w:rsidR="00B67F47" w:rsidRDefault="00B67F47" w:rsidP="00CF231F">
            <w:pPr>
              <w:spacing w:line="360" w:lineRule="auto"/>
              <w:jc w:val="center"/>
              <w:rPr>
                <w:szCs w:val="21"/>
              </w:rPr>
            </w:pPr>
            <w:r>
              <w:rPr>
                <w:rFonts w:hint="eastAsia"/>
                <w:szCs w:val="21"/>
              </w:rPr>
              <w:t>19</w:t>
            </w:r>
          </w:p>
        </w:tc>
        <w:tc>
          <w:tcPr>
            <w:tcW w:w="2126" w:type="dxa"/>
            <w:vAlign w:val="center"/>
          </w:tcPr>
          <w:p w:rsidR="00B67F47" w:rsidRDefault="00B67F47">
            <w:pPr>
              <w:jc w:val="center"/>
              <w:rPr>
                <w:rFonts w:ascii="宋体" w:eastAsia="宋体" w:hAnsi="宋体" w:cs="宋体"/>
                <w:color w:val="000000"/>
                <w:szCs w:val="21"/>
              </w:rPr>
            </w:pPr>
            <w:r>
              <w:rPr>
                <w:rFonts w:hint="eastAsia"/>
                <w:color w:val="000000"/>
                <w:szCs w:val="21"/>
              </w:rPr>
              <w:t>自动化</w:t>
            </w:r>
          </w:p>
        </w:tc>
        <w:tc>
          <w:tcPr>
            <w:tcW w:w="1134" w:type="dxa"/>
            <w:vAlign w:val="center"/>
          </w:tcPr>
          <w:p w:rsidR="00B67F47" w:rsidRDefault="00B67F47">
            <w:pPr>
              <w:jc w:val="center"/>
              <w:rPr>
                <w:rFonts w:ascii="宋体" w:eastAsia="宋体" w:hAnsi="宋体" w:cs="宋体"/>
                <w:color w:val="000000"/>
                <w:szCs w:val="21"/>
              </w:rPr>
            </w:pPr>
            <w:r>
              <w:rPr>
                <w:rFonts w:hint="eastAsia"/>
                <w:color w:val="000000"/>
                <w:szCs w:val="21"/>
              </w:rPr>
              <w:t>信息</w:t>
            </w:r>
          </w:p>
        </w:tc>
        <w:tc>
          <w:tcPr>
            <w:tcW w:w="1332" w:type="dxa"/>
            <w:vAlign w:val="center"/>
          </w:tcPr>
          <w:p w:rsidR="00B67F47" w:rsidRDefault="00B67F47">
            <w:pPr>
              <w:jc w:val="center"/>
              <w:rPr>
                <w:rFonts w:ascii="Calibri" w:eastAsia="宋体" w:hAnsi="Calibri" w:cs="宋体"/>
                <w:color w:val="000000"/>
                <w:szCs w:val="21"/>
              </w:rPr>
            </w:pPr>
            <w:r>
              <w:rPr>
                <w:rFonts w:ascii="Calibri" w:hAnsi="Calibri"/>
                <w:color w:val="000000"/>
                <w:szCs w:val="21"/>
              </w:rPr>
              <w:t>1960</w:t>
            </w:r>
          </w:p>
        </w:tc>
        <w:tc>
          <w:tcPr>
            <w:tcW w:w="1791" w:type="dxa"/>
            <w:vAlign w:val="center"/>
          </w:tcPr>
          <w:p w:rsidR="00B67F47" w:rsidRDefault="00B67F47">
            <w:pPr>
              <w:jc w:val="center"/>
              <w:rPr>
                <w:rFonts w:ascii="宋体" w:eastAsia="宋体" w:hAnsi="宋体" w:cs="宋体"/>
                <w:color w:val="000000"/>
                <w:szCs w:val="21"/>
              </w:rPr>
            </w:pPr>
            <w:r>
              <w:rPr>
                <w:rFonts w:hint="eastAsia"/>
                <w:color w:val="000000"/>
                <w:szCs w:val="21"/>
              </w:rPr>
              <w:t>有资格参加</w:t>
            </w:r>
          </w:p>
        </w:tc>
        <w:tc>
          <w:tcPr>
            <w:tcW w:w="1276" w:type="dxa"/>
            <w:vAlign w:val="center"/>
          </w:tcPr>
          <w:p w:rsidR="00B67F47" w:rsidRDefault="00B67F47">
            <w:pPr>
              <w:jc w:val="center"/>
              <w:rPr>
                <w:rFonts w:ascii="宋体" w:eastAsia="宋体" w:hAnsi="宋体" w:cs="宋体"/>
                <w:color w:val="000000"/>
                <w:szCs w:val="21"/>
              </w:rPr>
            </w:pPr>
            <w:r>
              <w:rPr>
                <w:rFonts w:hint="eastAsia"/>
                <w:color w:val="000000"/>
                <w:szCs w:val="21"/>
              </w:rPr>
              <w:t>有</w:t>
            </w:r>
          </w:p>
        </w:tc>
      </w:tr>
      <w:tr w:rsidR="00B67F47" w:rsidRPr="007C798E" w:rsidTr="0095161E">
        <w:trPr>
          <w:trHeight w:val="340"/>
          <w:jc w:val="center"/>
        </w:trPr>
        <w:tc>
          <w:tcPr>
            <w:tcW w:w="693" w:type="dxa"/>
            <w:vAlign w:val="center"/>
          </w:tcPr>
          <w:p w:rsidR="00B67F47" w:rsidRDefault="00B67F47" w:rsidP="00CF231F">
            <w:pPr>
              <w:spacing w:line="360" w:lineRule="auto"/>
              <w:jc w:val="center"/>
              <w:rPr>
                <w:szCs w:val="21"/>
              </w:rPr>
            </w:pPr>
            <w:r>
              <w:rPr>
                <w:rFonts w:hint="eastAsia"/>
                <w:szCs w:val="21"/>
              </w:rPr>
              <w:t>20</w:t>
            </w:r>
          </w:p>
        </w:tc>
        <w:tc>
          <w:tcPr>
            <w:tcW w:w="2126" w:type="dxa"/>
            <w:vAlign w:val="center"/>
          </w:tcPr>
          <w:p w:rsidR="00B67F47" w:rsidRDefault="00B67F47">
            <w:pPr>
              <w:jc w:val="center"/>
              <w:rPr>
                <w:rFonts w:ascii="宋体" w:eastAsia="宋体" w:hAnsi="宋体" w:cs="宋体"/>
                <w:color w:val="000000"/>
                <w:szCs w:val="21"/>
              </w:rPr>
            </w:pPr>
            <w:r>
              <w:rPr>
                <w:rFonts w:hint="eastAsia"/>
                <w:color w:val="000000"/>
                <w:szCs w:val="21"/>
              </w:rPr>
              <w:t>物联网工程</w:t>
            </w:r>
          </w:p>
        </w:tc>
        <w:tc>
          <w:tcPr>
            <w:tcW w:w="1134" w:type="dxa"/>
            <w:vAlign w:val="center"/>
          </w:tcPr>
          <w:p w:rsidR="00B67F47" w:rsidRDefault="00B67F47">
            <w:pPr>
              <w:jc w:val="center"/>
              <w:rPr>
                <w:rFonts w:ascii="宋体" w:eastAsia="宋体" w:hAnsi="宋体" w:cs="宋体"/>
                <w:color w:val="000000"/>
                <w:szCs w:val="21"/>
              </w:rPr>
            </w:pPr>
            <w:r>
              <w:rPr>
                <w:rFonts w:hint="eastAsia"/>
                <w:color w:val="000000"/>
                <w:szCs w:val="21"/>
              </w:rPr>
              <w:t>信息</w:t>
            </w:r>
          </w:p>
        </w:tc>
        <w:tc>
          <w:tcPr>
            <w:tcW w:w="1332" w:type="dxa"/>
            <w:vAlign w:val="center"/>
          </w:tcPr>
          <w:p w:rsidR="00B67F47" w:rsidRDefault="00B67F47">
            <w:pPr>
              <w:jc w:val="center"/>
              <w:rPr>
                <w:rFonts w:ascii="Calibri" w:eastAsia="宋体" w:hAnsi="Calibri" w:cs="宋体"/>
                <w:color w:val="000000"/>
                <w:szCs w:val="21"/>
              </w:rPr>
            </w:pPr>
            <w:r>
              <w:rPr>
                <w:rFonts w:ascii="Calibri" w:hAnsi="Calibri"/>
                <w:color w:val="000000"/>
                <w:szCs w:val="21"/>
              </w:rPr>
              <w:t>2010</w:t>
            </w:r>
          </w:p>
        </w:tc>
        <w:tc>
          <w:tcPr>
            <w:tcW w:w="1791" w:type="dxa"/>
            <w:vAlign w:val="center"/>
          </w:tcPr>
          <w:p w:rsidR="00B67F47" w:rsidRDefault="00B67F47">
            <w:pPr>
              <w:jc w:val="center"/>
              <w:rPr>
                <w:rFonts w:ascii="宋体" w:eastAsia="宋体" w:hAnsi="宋体" w:cs="宋体"/>
                <w:color w:val="000000"/>
                <w:szCs w:val="21"/>
              </w:rPr>
            </w:pPr>
            <w:r>
              <w:rPr>
                <w:rFonts w:hint="eastAsia"/>
                <w:color w:val="000000"/>
                <w:szCs w:val="21"/>
              </w:rPr>
              <w:t>有资格参加</w:t>
            </w:r>
          </w:p>
        </w:tc>
        <w:tc>
          <w:tcPr>
            <w:tcW w:w="1276" w:type="dxa"/>
            <w:vAlign w:val="center"/>
          </w:tcPr>
          <w:p w:rsidR="00B67F47" w:rsidRDefault="00B67F47">
            <w:pPr>
              <w:jc w:val="center"/>
              <w:rPr>
                <w:rFonts w:ascii="宋体" w:eastAsia="宋体" w:hAnsi="宋体" w:cs="宋体"/>
                <w:color w:val="000000"/>
                <w:szCs w:val="21"/>
              </w:rPr>
            </w:pPr>
            <w:r>
              <w:rPr>
                <w:rFonts w:hint="eastAsia"/>
                <w:color w:val="000000"/>
                <w:szCs w:val="21"/>
              </w:rPr>
              <w:t>有</w:t>
            </w:r>
          </w:p>
        </w:tc>
      </w:tr>
    </w:tbl>
    <w:p w:rsidR="00BE52F4" w:rsidRPr="00882632" w:rsidRDefault="00BE52F4" w:rsidP="00882632">
      <w:pPr>
        <w:spacing w:line="360" w:lineRule="auto"/>
        <w:outlineLvl w:val="1"/>
        <w:rPr>
          <w:rFonts w:ascii="微软雅黑" w:eastAsia="微软雅黑" w:hAnsi="微软雅黑"/>
          <w:b/>
          <w:sz w:val="24"/>
          <w:szCs w:val="24"/>
        </w:rPr>
      </w:pPr>
      <w:bookmarkStart w:id="650" w:name="_Toc455002158"/>
      <w:bookmarkStart w:id="651" w:name="_Toc455051188"/>
      <w:r w:rsidRPr="00882632">
        <w:rPr>
          <w:rFonts w:ascii="微软雅黑" w:eastAsia="微软雅黑" w:hAnsi="微软雅黑" w:hint="eastAsia"/>
          <w:b/>
          <w:sz w:val="24"/>
          <w:szCs w:val="24"/>
        </w:rPr>
        <w:t>二、省级专业评估</w:t>
      </w:r>
      <w:bookmarkEnd w:id="650"/>
      <w:bookmarkEnd w:id="651"/>
    </w:p>
    <w:p w:rsidR="00835616" w:rsidRDefault="00882632" w:rsidP="00835616">
      <w:pPr>
        <w:spacing w:line="360" w:lineRule="auto"/>
        <w:ind w:firstLineChars="200" w:firstLine="480"/>
        <w:rPr>
          <w:rFonts w:ascii="宋体" w:hAnsi="宋体"/>
          <w:color w:val="000000"/>
          <w:sz w:val="24"/>
        </w:rPr>
      </w:pPr>
      <w:r>
        <w:rPr>
          <w:rFonts w:hint="eastAsia"/>
          <w:sz w:val="24"/>
          <w:szCs w:val="24"/>
        </w:rPr>
        <w:t>2016</w:t>
      </w:r>
      <w:r>
        <w:rPr>
          <w:rFonts w:hint="eastAsia"/>
          <w:sz w:val="24"/>
          <w:szCs w:val="24"/>
        </w:rPr>
        <w:t>年，四川</w:t>
      </w:r>
      <w:r w:rsidRPr="00882632">
        <w:rPr>
          <w:rFonts w:hint="eastAsia"/>
          <w:sz w:val="24"/>
          <w:szCs w:val="24"/>
        </w:rPr>
        <w:t>省教育厅根据国务院教育督导委员会办公室《关于组织开展普通高等学校本科专业评估试点工作的通知》</w:t>
      </w:r>
      <w:r w:rsidR="00C139F7">
        <w:rPr>
          <w:sz w:val="24"/>
          <w:szCs w:val="24"/>
        </w:rPr>
        <w:t>（</w:t>
      </w:r>
      <w:r w:rsidR="00C139F7" w:rsidRPr="00C139F7">
        <w:rPr>
          <w:sz w:val="24"/>
          <w:szCs w:val="24"/>
        </w:rPr>
        <w:t>国教督办函</w:t>
      </w:r>
      <w:r w:rsidR="00C139F7">
        <w:rPr>
          <w:rFonts w:ascii="宋体" w:eastAsia="宋体" w:hAnsi="宋体" w:hint="eastAsia"/>
          <w:sz w:val="24"/>
          <w:szCs w:val="24"/>
        </w:rPr>
        <w:t>﹝</w:t>
      </w:r>
      <w:r w:rsidR="00C139F7" w:rsidRPr="00C139F7">
        <w:rPr>
          <w:sz w:val="24"/>
          <w:szCs w:val="24"/>
        </w:rPr>
        <w:t>2016</w:t>
      </w:r>
      <w:r w:rsidR="00C139F7">
        <w:rPr>
          <w:rFonts w:ascii="宋体" w:eastAsia="宋体" w:hAnsi="宋体" w:hint="eastAsia"/>
          <w:sz w:val="24"/>
          <w:szCs w:val="24"/>
        </w:rPr>
        <w:t>﹞</w:t>
      </w:r>
      <w:r w:rsidR="00C139F7" w:rsidRPr="00C139F7">
        <w:rPr>
          <w:sz w:val="24"/>
          <w:szCs w:val="24"/>
        </w:rPr>
        <w:t>6</w:t>
      </w:r>
      <w:r w:rsidR="00C139F7" w:rsidRPr="00C139F7">
        <w:rPr>
          <w:sz w:val="24"/>
          <w:szCs w:val="24"/>
        </w:rPr>
        <w:t>号</w:t>
      </w:r>
      <w:r w:rsidR="00C139F7">
        <w:rPr>
          <w:rFonts w:hint="eastAsia"/>
          <w:sz w:val="24"/>
          <w:szCs w:val="24"/>
        </w:rPr>
        <w:t>）</w:t>
      </w:r>
      <w:r w:rsidRPr="00882632">
        <w:rPr>
          <w:rFonts w:hint="eastAsia"/>
          <w:sz w:val="24"/>
          <w:szCs w:val="24"/>
        </w:rPr>
        <w:t>要求，成立了四川省普通高等学校本科专业评估专家指导委员会，</w:t>
      </w:r>
      <w:r w:rsidR="00ED7154">
        <w:rPr>
          <w:rFonts w:hint="eastAsia"/>
          <w:sz w:val="24"/>
          <w:szCs w:val="24"/>
        </w:rPr>
        <w:t>四川</w:t>
      </w:r>
      <w:r w:rsidRPr="00882632">
        <w:rPr>
          <w:rFonts w:hint="eastAsia"/>
          <w:sz w:val="24"/>
          <w:szCs w:val="24"/>
        </w:rPr>
        <w:t>省本科专业评估正式启动。</w:t>
      </w:r>
      <w:r w:rsidR="00835616" w:rsidRPr="00385184">
        <w:rPr>
          <w:rFonts w:hint="eastAsia"/>
          <w:sz w:val="24"/>
          <w:szCs w:val="24"/>
        </w:rPr>
        <w:t>四川省普通高等学校本科专业评估专家指导委员会</w:t>
      </w:r>
      <w:r w:rsidR="00835616">
        <w:rPr>
          <w:rFonts w:hint="eastAsia"/>
          <w:sz w:val="24"/>
          <w:szCs w:val="24"/>
        </w:rPr>
        <w:t>经过反复研讨和征求意见，已形成</w:t>
      </w:r>
      <w:r w:rsidR="00835616" w:rsidRPr="00385184">
        <w:rPr>
          <w:rFonts w:ascii="宋体" w:hAnsi="宋体" w:hint="eastAsia"/>
          <w:color w:val="000000"/>
          <w:sz w:val="24"/>
        </w:rPr>
        <w:t>《四川省普通高等学校本科专业评估通用指标体系</w:t>
      </w:r>
      <w:r w:rsidR="00835616" w:rsidRPr="00ED7154">
        <w:rPr>
          <w:rFonts w:ascii="宋体" w:hAnsi="宋体" w:hint="eastAsia"/>
          <w:color w:val="000000"/>
          <w:sz w:val="24"/>
        </w:rPr>
        <w:t>（第二次征求意见稿）》。</w:t>
      </w:r>
    </w:p>
    <w:p w:rsidR="00882632" w:rsidRPr="00882632" w:rsidRDefault="00882632" w:rsidP="00835616">
      <w:pPr>
        <w:spacing w:line="360" w:lineRule="auto"/>
        <w:ind w:firstLineChars="200" w:firstLine="480"/>
        <w:rPr>
          <w:sz w:val="24"/>
          <w:szCs w:val="24"/>
        </w:rPr>
      </w:pPr>
      <w:r w:rsidRPr="00882632">
        <w:rPr>
          <w:rFonts w:hint="eastAsia"/>
          <w:sz w:val="24"/>
          <w:szCs w:val="24"/>
        </w:rPr>
        <w:t>今年，</w:t>
      </w:r>
      <w:r w:rsidR="00ED7154">
        <w:rPr>
          <w:rFonts w:hint="eastAsia"/>
          <w:sz w:val="24"/>
          <w:szCs w:val="24"/>
        </w:rPr>
        <w:t>四川</w:t>
      </w:r>
      <w:r w:rsidRPr="00882632">
        <w:rPr>
          <w:rFonts w:hint="eastAsia"/>
          <w:sz w:val="24"/>
          <w:szCs w:val="24"/>
        </w:rPr>
        <w:t>省教育厅将按照国务院教育督导委员会办公室的部署安排，结合</w:t>
      </w:r>
      <w:r w:rsidR="00ED7154">
        <w:rPr>
          <w:rFonts w:hint="eastAsia"/>
          <w:sz w:val="24"/>
          <w:szCs w:val="24"/>
        </w:rPr>
        <w:t>省内</w:t>
      </w:r>
      <w:r w:rsidRPr="00882632">
        <w:rPr>
          <w:rFonts w:hint="eastAsia"/>
          <w:sz w:val="24"/>
          <w:szCs w:val="24"/>
        </w:rPr>
        <w:t>高校实际，选取若干在校生规模较大、布点较多的本科专业开展评估试点。</w:t>
      </w:r>
    </w:p>
    <w:p w:rsidR="002233FF" w:rsidRPr="00882632" w:rsidRDefault="00BE52F4" w:rsidP="00882632">
      <w:pPr>
        <w:spacing w:line="360" w:lineRule="auto"/>
        <w:outlineLvl w:val="1"/>
        <w:rPr>
          <w:rFonts w:ascii="微软雅黑" w:eastAsia="微软雅黑" w:hAnsi="微软雅黑"/>
          <w:b/>
          <w:sz w:val="24"/>
          <w:szCs w:val="24"/>
        </w:rPr>
      </w:pPr>
      <w:bookmarkStart w:id="652" w:name="_Toc455002159"/>
      <w:bookmarkStart w:id="653" w:name="_Toc455051189"/>
      <w:r w:rsidRPr="00882632">
        <w:rPr>
          <w:rFonts w:ascii="微软雅黑" w:eastAsia="微软雅黑" w:hAnsi="微软雅黑" w:hint="eastAsia"/>
          <w:b/>
          <w:sz w:val="24"/>
          <w:szCs w:val="24"/>
        </w:rPr>
        <w:t>三、校内专业评估</w:t>
      </w:r>
      <w:bookmarkEnd w:id="652"/>
      <w:bookmarkEnd w:id="653"/>
    </w:p>
    <w:p w:rsidR="002233FF" w:rsidRPr="00B172F9" w:rsidRDefault="006C0DBE" w:rsidP="00B172F9">
      <w:pPr>
        <w:spacing w:line="360" w:lineRule="auto"/>
        <w:ind w:firstLineChars="200" w:firstLine="480"/>
        <w:rPr>
          <w:rFonts w:asciiTheme="majorEastAsia" w:eastAsiaTheme="majorEastAsia" w:hAnsiTheme="majorEastAsia" w:cs="仿宋_GB2312"/>
          <w:sz w:val="24"/>
          <w:szCs w:val="24"/>
        </w:rPr>
      </w:pPr>
      <w:r w:rsidRPr="006C0DBE">
        <w:rPr>
          <w:rFonts w:asciiTheme="majorEastAsia" w:eastAsiaTheme="majorEastAsia" w:hAnsiTheme="majorEastAsia" w:cs="仿宋_GB2312" w:hint="eastAsia"/>
          <w:sz w:val="24"/>
          <w:szCs w:val="24"/>
        </w:rPr>
        <w:t>我校自2011年起开始开展校内专业评估，</w:t>
      </w:r>
      <w:r w:rsidR="00882632">
        <w:rPr>
          <w:rFonts w:asciiTheme="majorEastAsia" w:eastAsiaTheme="majorEastAsia" w:hAnsiTheme="majorEastAsia" w:cs="仿宋_GB2312" w:hint="eastAsia"/>
          <w:sz w:val="24"/>
          <w:szCs w:val="24"/>
        </w:rPr>
        <w:t>2011、2012年分别有3、7个专业通过校内专业评估，至</w:t>
      </w:r>
      <w:r w:rsidRPr="006C0DBE">
        <w:rPr>
          <w:rFonts w:asciiTheme="majorEastAsia" w:eastAsiaTheme="majorEastAsia" w:hAnsiTheme="majorEastAsia" w:cs="仿宋_GB2312" w:hint="eastAsia"/>
          <w:sz w:val="24"/>
          <w:szCs w:val="24"/>
        </w:rPr>
        <w:t>2015年学校已有11</w:t>
      </w:r>
      <w:r w:rsidR="00385184">
        <w:rPr>
          <w:rFonts w:asciiTheme="majorEastAsia" w:eastAsiaTheme="majorEastAsia" w:hAnsiTheme="majorEastAsia" w:cs="仿宋_GB2312" w:hint="eastAsia"/>
          <w:sz w:val="24"/>
          <w:szCs w:val="24"/>
        </w:rPr>
        <w:t>个专业通过校内专业评估，校内专业评估指标体系</w:t>
      </w:r>
      <w:r w:rsidR="009E0E3D">
        <w:rPr>
          <w:rFonts w:asciiTheme="majorEastAsia" w:eastAsiaTheme="majorEastAsia" w:hAnsiTheme="majorEastAsia" w:cs="仿宋_GB2312" w:hint="eastAsia"/>
          <w:sz w:val="24"/>
          <w:szCs w:val="24"/>
        </w:rPr>
        <w:t>（曾用）</w:t>
      </w:r>
      <w:r w:rsidR="00385184">
        <w:rPr>
          <w:rFonts w:asciiTheme="majorEastAsia" w:eastAsiaTheme="majorEastAsia" w:hAnsiTheme="majorEastAsia" w:cs="仿宋_GB2312" w:hint="eastAsia"/>
          <w:sz w:val="24"/>
          <w:szCs w:val="24"/>
        </w:rPr>
        <w:t>如表2-3所示。此外，学校还对参加国家专业评估与认证的专业开展预评估工作，操作流程和评价标准参照国家标准进行。</w:t>
      </w:r>
      <w:r w:rsidR="00385184">
        <w:rPr>
          <w:rFonts w:hint="eastAsia"/>
          <w:sz w:val="24"/>
          <w:szCs w:val="24"/>
        </w:rPr>
        <w:t>西南交通大学重构教学质量保障体系</w:t>
      </w:r>
      <w:r w:rsidR="008C0996">
        <w:rPr>
          <w:rFonts w:hint="eastAsia"/>
          <w:sz w:val="24"/>
          <w:szCs w:val="24"/>
        </w:rPr>
        <w:t>后</w:t>
      </w:r>
      <w:r w:rsidR="00385184">
        <w:rPr>
          <w:rFonts w:hint="eastAsia"/>
          <w:sz w:val="24"/>
          <w:szCs w:val="24"/>
        </w:rPr>
        <w:t>，</w:t>
      </w:r>
      <w:r w:rsidR="00BE52F4" w:rsidRPr="003A0AD1">
        <w:rPr>
          <w:rFonts w:hint="eastAsia"/>
          <w:sz w:val="24"/>
          <w:szCs w:val="24"/>
        </w:rPr>
        <w:t>校内</w:t>
      </w:r>
      <w:r w:rsidR="00882632">
        <w:rPr>
          <w:rFonts w:hint="eastAsia"/>
          <w:sz w:val="24"/>
          <w:szCs w:val="24"/>
        </w:rPr>
        <w:t>专业</w:t>
      </w:r>
      <w:r w:rsidR="00BE52F4" w:rsidRPr="003A0AD1">
        <w:rPr>
          <w:rFonts w:hint="eastAsia"/>
          <w:sz w:val="24"/>
          <w:szCs w:val="24"/>
        </w:rPr>
        <w:t>评估</w:t>
      </w:r>
      <w:r w:rsidR="00B172F9">
        <w:rPr>
          <w:rFonts w:hint="eastAsia"/>
          <w:sz w:val="24"/>
          <w:szCs w:val="24"/>
        </w:rPr>
        <w:t>指标体系的制定</w:t>
      </w:r>
      <w:r w:rsidR="00BE52F4" w:rsidRPr="003A0AD1">
        <w:rPr>
          <w:rFonts w:hint="eastAsia"/>
          <w:sz w:val="24"/>
          <w:szCs w:val="24"/>
        </w:rPr>
        <w:t>将参考</w:t>
      </w:r>
      <w:r w:rsidR="009D4ECF">
        <w:rPr>
          <w:rFonts w:hint="eastAsia"/>
          <w:sz w:val="24"/>
          <w:szCs w:val="24"/>
        </w:rPr>
        <w:t>国家工程教育认证标准和</w:t>
      </w:r>
      <w:r w:rsidR="00BE52F4" w:rsidRPr="003A0AD1">
        <w:rPr>
          <w:rFonts w:hint="eastAsia"/>
          <w:sz w:val="24"/>
          <w:szCs w:val="24"/>
        </w:rPr>
        <w:t>四川省专业</w:t>
      </w:r>
      <w:r w:rsidR="00882632">
        <w:rPr>
          <w:rFonts w:hint="eastAsia"/>
          <w:sz w:val="24"/>
          <w:szCs w:val="24"/>
        </w:rPr>
        <w:t>专业</w:t>
      </w:r>
      <w:r w:rsidR="00BE52F4" w:rsidRPr="003A0AD1">
        <w:rPr>
          <w:rFonts w:hint="eastAsia"/>
          <w:sz w:val="24"/>
          <w:szCs w:val="24"/>
        </w:rPr>
        <w:t>评估</w:t>
      </w:r>
      <w:r w:rsidR="00882632">
        <w:rPr>
          <w:rFonts w:hint="eastAsia"/>
          <w:sz w:val="24"/>
          <w:szCs w:val="24"/>
        </w:rPr>
        <w:t>通用指标</w:t>
      </w:r>
      <w:r w:rsidR="00BE52F4" w:rsidRPr="003A0AD1">
        <w:rPr>
          <w:rFonts w:hint="eastAsia"/>
          <w:sz w:val="24"/>
          <w:szCs w:val="24"/>
        </w:rPr>
        <w:t>体系（正在征</w:t>
      </w:r>
      <w:r w:rsidR="00BE52F4" w:rsidRPr="00DC78A6">
        <w:rPr>
          <w:rFonts w:asciiTheme="majorEastAsia" w:eastAsiaTheme="majorEastAsia" w:hAnsiTheme="majorEastAsia" w:cs="仿宋_GB2312" w:hint="eastAsia"/>
          <w:sz w:val="24"/>
          <w:szCs w:val="24"/>
        </w:rPr>
        <w:t>求意见和修订之中）</w:t>
      </w:r>
      <w:r w:rsidR="00B172F9">
        <w:rPr>
          <w:rFonts w:asciiTheme="majorEastAsia" w:eastAsiaTheme="majorEastAsia" w:hAnsiTheme="majorEastAsia" w:cs="仿宋_GB2312" w:hint="eastAsia"/>
          <w:sz w:val="24"/>
          <w:szCs w:val="24"/>
        </w:rPr>
        <w:t>，</w:t>
      </w:r>
      <w:r w:rsidR="00C44B73">
        <w:rPr>
          <w:rFonts w:asciiTheme="majorEastAsia" w:eastAsiaTheme="majorEastAsia" w:hAnsiTheme="majorEastAsia" w:cs="仿宋_GB2312" w:hint="eastAsia"/>
          <w:sz w:val="24"/>
          <w:szCs w:val="24"/>
        </w:rPr>
        <w:t>并</w:t>
      </w:r>
      <w:r w:rsidR="00B172F9">
        <w:rPr>
          <w:rFonts w:asciiTheme="majorEastAsia" w:eastAsiaTheme="majorEastAsia" w:hAnsiTheme="majorEastAsia" w:cs="仿宋_GB2312" w:hint="eastAsia"/>
          <w:sz w:val="24"/>
          <w:szCs w:val="24"/>
        </w:rPr>
        <w:t>开展相关工作</w:t>
      </w:r>
      <w:r w:rsidR="00882632" w:rsidRPr="00DC78A6">
        <w:rPr>
          <w:rFonts w:asciiTheme="majorEastAsia" w:eastAsiaTheme="majorEastAsia" w:hAnsiTheme="majorEastAsia" w:cs="仿宋_GB2312" w:hint="eastAsia"/>
          <w:sz w:val="24"/>
          <w:szCs w:val="24"/>
        </w:rPr>
        <w:t>。</w:t>
      </w:r>
    </w:p>
    <w:p w:rsidR="00ED7154" w:rsidRDefault="00ED7154" w:rsidP="00ED7154">
      <w:pPr>
        <w:spacing w:line="360" w:lineRule="auto"/>
        <w:rPr>
          <w:szCs w:val="21"/>
        </w:rPr>
        <w:sectPr w:rsidR="00ED7154" w:rsidSect="005634E5">
          <w:pgSz w:w="11906" w:h="16838"/>
          <w:pgMar w:top="1440" w:right="1800" w:bottom="1440" w:left="1800" w:header="851" w:footer="992" w:gutter="0"/>
          <w:cols w:space="720"/>
          <w:docGrid w:type="lines" w:linePitch="312"/>
        </w:sectPr>
      </w:pPr>
    </w:p>
    <w:p w:rsidR="00BE52F4" w:rsidRPr="00ED7154" w:rsidRDefault="00ED7154" w:rsidP="00ED7154">
      <w:pPr>
        <w:spacing w:line="360" w:lineRule="auto"/>
        <w:jc w:val="center"/>
        <w:rPr>
          <w:szCs w:val="21"/>
        </w:rPr>
      </w:pPr>
      <w:r w:rsidRPr="00ED7154">
        <w:rPr>
          <w:rFonts w:hint="eastAsia"/>
          <w:szCs w:val="21"/>
        </w:rPr>
        <w:lastRenderedPageBreak/>
        <w:t>表</w:t>
      </w:r>
      <w:r w:rsidRPr="00ED7154">
        <w:rPr>
          <w:rFonts w:hint="eastAsia"/>
          <w:szCs w:val="21"/>
        </w:rPr>
        <w:t>2-3</w:t>
      </w:r>
      <w:r w:rsidRPr="00ED7154">
        <w:rPr>
          <w:szCs w:val="21"/>
        </w:rPr>
        <w:t xml:space="preserve">  </w:t>
      </w:r>
      <w:r w:rsidRPr="00ED7154">
        <w:rPr>
          <w:rFonts w:hint="eastAsia"/>
          <w:szCs w:val="21"/>
        </w:rPr>
        <w:t>西南交通大学校内专业评估指标体系（试行）</w:t>
      </w:r>
      <w:r>
        <w:rPr>
          <w:rFonts w:hint="eastAsia"/>
          <w:szCs w:val="21"/>
        </w:rPr>
        <w:t>（</w:t>
      </w:r>
      <w:r w:rsidR="009E0E3D">
        <w:rPr>
          <w:rFonts w:hint="eastAsia"/>
          <w:szCs w:val="21"/>
        </w:rPr>
        <w:t>曾用</w:t>
      </w:r>
      <w:r>
        <w:rPr>
          <w:rFonts w:hint="eastAsia"/>
          <w:szCs w:val="21"/>
        </w:rPr>
        <w:t>）</w:t>
      </w: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731"/>
        <w:gridCol w:w="10877"/>
        <w:gridCol w:w="992"/>
      </w:tblGrid>
      <w:tr w:rsidR="00ED7154" w:rsidTr="00211A31">
        <w:trPr>
          <w:trHeight w:val="383"/>
          <w:jc w:val="center"/>
        </w:trPr>
        <w:tc>
          <w:tcPr>
            <w:tcW w:w="1135" w:type="dxa"/>
            <w:vAlign w:val="center"/>
          </w:tcPr>
          <w:p w:rsidR="00ED7154" w:rsidRPr="00211A31" w:rsidRDefault="00ED7154" w:rsidP="00ED7154">
            <w:pPr>
              <w:adjustRightInd w:val="0"/>
              <w:snapToGrid w:val="0"/>
              <w:jc w:val="center"/>
              <w:rPr>
                <w:rFonts w:ascii="Times New Roman" w:hAnsi="Times New Roman"/>
                <w:b/>
                <w:sz w:val="18"/>
                <w:szCs w:val="18"/>
              </w:rPr>
            </w:pPr>
            <w:r w:rsidRPr="00211A31">
              <w:rPr>
                <w:rFonts w:ascii="Times New Roman" w:hAnsi="Times New Roman" w:hint="eastAsia"/>
                <w:b/>
                <w:sz w:val="18"/>
                <w:szCs w:val="18"/>
              </w:rPr>
              <w:t>一级指标</w:t>
            </w:r>
          </w:p>
        </w:tc>
        <w:tc>
          <w:tcPr>
            <w:tcW w:w="2731" w:type="dxa"/>
            <w:vAlign w:val="center"/>
          </w:tcPr>
          <w:p w:rsidR="00ED7154" w:rsidRPr="00211A31" w:rsidRDefault="00ED7154" w:rsidP="00ED7154">
            <w:pPr>
              <w:adjustRightInd w:val="0"/>
              <w:snapToGrid w:val="0"/>
              <w:jc w:val="center"/>
              <w:rPr>
                <w:rFonts w:ascii="Times New Roman" w:hAnsi="Times New Roman"/>
                <w:b/>
                <w:sz w:val="18"/>
                <w:szCs w:val="18"/>
              </w:rPr>
            </w:pPr>
            <w:r w:rsidRPr="00211A31">
              <w:rPr>
                <w:rFonts w:ascii="Times New Roman" w:hAnsi="Times New Roman" w:hint="eastAsia"/>
                <w:b/>
                <w:sz w:val="18"/>
                <w:szCs w:val="18"/>
              </w:rPr>
              <w:t>二级指标</w:t>
            </w:r>
          </w:p>
        </w:tc>
        <w:tc>
          <w:tcPr>
            <w:tcW w:w="10877" w:type="dxa"/>
            <w:vAlign w:val="center"/>
          </w:tcPr>
          <w:p w:rsidR="00ED7154" w:rsidRPr="00211A31" w:rsidRDefault="00ED7154" w:rsidP="00ED7154">
            <w:pPr>
              <w:adjustRightInd w:val="0"/>
              <w:snapToGrid w:val="0"/>
              <w:jc w:val="center"/>
              <w:rPr>
                <w:rFonts w:ascii="Times New Roman" w:hAnsi="Times New Roman"/>
                <w:b/>
                <w:sz w:val="18"/>
                <w:szCs w:val="18"/>
              </w:rPr>
            </w:pPr>
            <w:r w:rsidRPr="00211A31">
              <w:rPr>
                <w:rFonts w:ascii="Times New Roman" w:hAnsi="Times New Roman" w:hint="eastAsia"/>
                <w:b/>
                <w:sz w:val="18"/>
                <w:szCs w:val="18"/>
              </w:rPr>
              <w:t>标准</w:t>
            </w:r>
          </w:p>
        </w:tc>
        <w:tc>
          <w:tcPr>
            <w:tcW w:w="992" w:type="dxa"/>
            <w:vAlign w:val="center"/>
          </w:tcPr>
          <w:p w:rsidR="00ED7154" w:rsidRPr="00211A31" w:rsidRDefault="00ED7154" w:rsidP="00ED7154">
            <w:pPr>
              <w:adjustRightInd w:val="0"/>
              <w:snapToGrid w:val="0"/>
              <w:jc w:val="center"/>
              <w:rPr>
                <w:rFonts w:ascii="Times New Roman" w:eastAsia="宋体" w:hAnsi="Times New Roman"/>
                <w:b/>
                <w:sz w:val="18"/>
                <w:szCs w:val="18"/>
              </w:rPr>
            </w:pPr>
            <w:r w:rsidRPr="00211A31">
              <w:rPr>
                <w:rFonts w:ascii="Times New Roman" w:hAnsi="Times New Roman" w:hint="eastAsia"/>
                <w:b/>
                <w:sz w:val="18"/>
                <w:szCs w:val="18"/>
              </w:rPr>
              <w:t>等级</w:t>
            </w:r>
          </w:p>
        </w:tc>
      </w:tr>
      <w:tr w:rsidR="00ED7154" w:rsidTr="00211A31">
        <w:trPr>
          <w:jc w:val="center"/>
        </w:trPr>
        <w:tc>
          <w:tcPr>
            <w:tcW w:w="1135" w:type="dxa"/>
            <w:vMerge w:val="restart"/>
            <w:vAlign w:val="center"/>
          </w:tcPr>
          <w:p w:rsidR="00ED7154" w:rsidRDefault="00ED7154" w:rsidP="00ED7154">
            <w:pPr>
              <w:adjustRightInd w:val="0"/>
              <w:snapToGrid w:val="0"/>
              <w:rPr>
                <w:rFonts w:ascii="Times New Roman" w:hAnsi="Times New Roman"/>
                <w:sz w:val="18"/>
                <w:szCs w:val="18"/>
              </w:rPr>
            </w:pPr>
            <w:r>
              <w:rPr>
                <w:rFonts w:ascii="Times New Roman" w:hAnsi="Times New Roman" w:hint="eastAsia"/>
                <w:sz w:val="18"/>
                <w:szCs w:val="18"/>
              </w:rPr>
              <w:t>1.</w:t>
            </w:r>
            <w:r>
              <w:rPr>
                <w:rFonts w:ascii="Times New Roman" w:hAnsi="Times New Roman" w:hint="eastAsia"/>
                <w:sz w:val="18"/>
                <w:szCs w:val="18"/>
              </w:rPr>
              <w:t>专业设置</w:t>
            </w:r>
          </w:p>
        </w:tc>
        <w:tc>
          <w:tcPr>
            <w:tcW w:w="2731" w:type="dxa"/>
            <w:vAlign w:val="center"/>
          </w:tcPr>
          <w:p w:rsidR="00ED7154" w:rsidRDefault="00ED7154" w:rsidP="00ED7154">
            <w:pPr>
              <w:adjustRightInd w:val="0"/>
              <w:snapToGrid w:val="0"/>
              <w:rPr>
                <w:rFonts w:ascii="宋体" w:hAnsi="宋体"/>
                <w:sz w:val="18"/>
                <w:szCs w:val="18"/>
              </w:rPr>
            </w:pPr>
            <w:r>
              <w:rPr>
                <w:rFonts w:ascii="宋体" w:hAnsi="宋体" w:hint="eastAsia"/>
                <w:sz w:val="18"/>
                <w:szCs w:val="18"/>
              </w:rPr>
              <w:t>1.1专业目标与定位</w:t>
            </w:r>
          </w:p>
        </w:tc>
        <w:tc>
          <w:tcPr>
            <w:tcW w:w="10877" w:type="dxa"/>
          </w:tcPr>
          <w:p w:rsidR="00ED7154" w:rsidRDefault="00ED7154" w:rsidP="00ED7154">
            <w:pPr>
              <w:adjustRightInd w:val="0"/>
              <w:snapToGrid w:val="0"/>
              <w:rPr>
                <w:rFonts w:ascii="Times New Roman" w:hAnsi="Times New Roman"/>
                <w:sz w:val="18"/>
                <w:szCs w:val="18"/>
              </w:rPr>
            </w:pPr>
            <w:r>
              <w:rPr>
                <w:rFonts w:ascii="Times New Roman" w:hAnsi="Times New Roman" w:hint="eastAsia"/>
                <w:sz w:val="18"/>
                <w:szCs w:val="18"/>
              </w:rPr>
              <w:t>对本专业的中长期发展有合理的规划，明确的人才培养目标；能根据自身条件和发展潜力，确定在一定时期内培养人才的层次、类型和人才的主要服务面向</w:t>
            </w:r>
          </w:p>
        </w:tc>
        <w:tc>
          <w:tcPr>
            <w:tcW w:w="992" w:type="dxa"/>
          </w:tcPr>
          <w:p w:rsidR="00ED7154" w:rsidRDefault="00ED7154" w:rsidP="00ED7154">
            <w:pPr>
              <w:adjustRightInd w:val="0"/>
              <w:snapToGrid w:val="0"/>
              <w:rPr>
                <w:rFonts w:ascii="Times New Roman" w:hAnsi="Times New Roman"/>
                <w:sz w:val="18"/>
                <w:szCs w:val="18"/>
              </w:rPr>
            </w:pPr>
          </w:p>
        </w:tc>
      </w:tr>
      <w:tr w:rsidR="00ED7154" w:rsidTr="00211A31">
        <w:trPr>
          <w:jc w:val="center"/>
        </w:trPr>
        <w:tc>
          <w:tcPr>
            <w:tcW w:w="1135" w:type="dxa"/>
            <w:vMerge/>
            <w:vAlign w:val="center"/>
          </w:tcPr>
          <w:p w:rsidR="00ED7154" w:rsidRDefault="00ED7154" w:rsidP="00ED7154">
            <w:pPr>
              <w:adjustRightInd w:val="0"/>
              <w:snapToGrid w:val="0"/>
              <w:rPr>
                <w:rFonts w:ascii="Times New Roman" w:hAnsi="Times New Roman"/>
                <w:sz w:val="18"/>
                <w:szCs w:val="18"/>
              </w:rPr>
            </w:pPr>
          </w:p>
        </w:tc>
        <w:tc>
          <w:tcPr>
            <w:tcW w:w="2731" w:type="dxa"/>
            <w:vAlign w:val="center"/>
          </w:tcPr>
          <w:p w:rsidR="00ED7154" w:rsidRDefault="00ED7154" w:rsidP="00ED7154">
            <w:pPr>
              <w:adjustRightInd w:val="0"/>
              <w:snapToGrid w:val="0"/>
              <w:rPr>
                <w:rFonts w:ascii="宋体" w:hAnsi="宋体"/>
                <w:sz w:val="18"/>
                <w:szCs w:val="18"/>
              </w:rPr>
            </w:pPr>
            <w:r>
              <w:rPr>
                <w:rFonts w:ascii="宋体" w:hAnsi="宋体" w:hint="eastAsia"/>
                <w:sz w:val="18"/>
                <w:szCs w:val="18"/>
              </w:rPr>
              <w:t>1.2培养方案</w:t>
            </w:r>
          </w:p>
        </w:tc>
        <w:tc>
          <w:tcPr>
            <w:tcW w:w="10877" w:type="dxa"/>
          </w:tcPr>
          <w:p w:rsidR="00ED7154" w:rsidRDefault="00ED7154" w:rsidP="00ED7154">
            <w:pPr>
              <w:adjustRightInd w:val="0"/>
              <w:snapToGrid w:val="0"/>
              <w:rPr>
                <w:rFonts w:ascii="宋体" w:hAnsi="宋体"/>
                <w:sz w:val="18"/>
                <w:szCs w:val="18"/>
              </w:rPr>
            </w:pPr>
            <w:r>
              <w:rPr>
                <w:rFonts w:ascii="宋体" w:hAnsi="宋体" w:hint="eastAsia"/>
                <w:sz w:val="18"/>
                <w:szCs w:val="18"/>
              </w:rPr>
              <w:t>培养方案编制科学、规范；并能根据社会经济和科技发展，与时俱进地不断修订、调整和优化；培养计划执行严格，所列课程和教学环节按要求开设与实施</w:t>
            </w:r>
          </w:p>
        </w:tc>
        <w:tc>
          <w:tcPr>
            <w:tcW w:w="992" w:type="dxa"/>
          </w:tcPr>
          <w:p w:rsidR="00ED7154" w:rsidRDefault="00ED7154" w:rsidP="00ED7154">
            <w:pPr>
              <w:adjustRightInd w:val="0"/>
              <w:snapToGrid w:val="0"/>
              <w:rPr>
                <w:rFonts w:ascii="Times New Roman" w:hAnsi="Times New Roman"/>
                <w:sz w:val="18"/>
                <w:szCs w:val="18"/>
              </w:rPr>
            </w:pPr>
          </w:p>
        </w:tc>
      </w:tr>
      <w:tr w:rsidR="00ED7154" w:rsidTr="00211A31">
        <w:trPr>
          <w:trHeight w:val="173"/>
          <w:jc w:val="center"/>
        </w:trPr>
        <w:tc>
          <w:tcPr>
            <w:tcW w:w="1135" w:type="dxa"/>
            <w:vMerge/>
            <w:vAlign w:val="center"/>
          </w:tcPr>
          <w:p w:rsidR="00ED7154" w:rsidRDefault="00ED7154" w:rsidP="00ED7154">
            <w:pPr>
              <w:adjustRightInd w:val="0"/>
              <w:snapToGrid w:val="0"/>
              <w:rPr>
                <w:rFonts w:ascii="Times New Roman" w:hAnsi="Times New Roman"/>
                <w:sz w:val="18"/>
                <w:szCs w:val="18"/>
              </w:rPr>
            </w:pPr>
          </w:p>
        </w:tc>
        <w:tc>
          <w:tcPr>
            <w:tcW w:w="2731" w:type="dxa"/>
          </w:tcPr>
          <w:p w:rsidR="00ED7154" w:rsidRDefault="00ED7154" w:rsidP="00211A31">
            <w:pPr>
              <w:adjustRightInd w:val="0"/>
              <w:snapToGrid w:val="0"/>
              <w:spacing w:line="320" w:lineRule="exact"/>
              <w:rPr>
                <w:rFonts w:ascii="宋体" w:hAnsi="宋体"/>
                <w:sz w:val="18"/>
                <w:szCs w:val="18"/>
              </w:rPr>
            </w:pPr>
            <w:r>
              <w:rPr>
                <w:rFonts w:ascii="宋体" w:hAnsi="宋体" w:hint="eastAsia"/>
                <w:sz w:val="18"/>
                <w:szCs w:val="18"/>
              </w:rPr>
              <w:t>1.3专业所属学科水平</w:t>
            </w:r>
          </w:p>
        </w:tc>
        <w:tc>
          <w:tcPr>
            <w:tcW w:w="10877" w:type="dxa"/>
          </w:tcPr>
          <w:p w:rsidR="00ED7154" w:rsidRDefault="00ED7154" w:rsidP="00211A31">
            <w:pPr>
              <w:adjustRightInd w:val="0"/>
              <w:snapToGrid w:val="0"/>
              <w:spacing w:line="320" w:lineRule="exact"/>
              <w:rPr>
                <w:rFonts w:ascii="宋体" w:hAnsi="宋体"/>
                <w:sz w:val="18"/>
                <w:szCs w:val="18"/>
              </w:rPr>
            </w:pPr>
            <w:r>
              <w:rPr>
                <w:rFonts w:ascii="宋体" w:hAnsi="宋体" w:hint="eastAsia"/>
                <w:sz w:val="18"/>
                <w:szCs w:val="18"/>
              </w:rPr>
              <w:t>学位点现状；所承担的各类科研项目数量、级别、经费和取得的成果（论文、专利、获奖等）。</w:t>
            </w:r>
          </w:p>
        </w:tc>
        <w:tc>
          <w:tcPr>
            <w:tcW w:w="992" w:type="dxa"/>
          </w:tcPr>
          <w:p w:rsidR="00ED7154" w:rsidRDefault="00ED7154" w:rsidP="00ED7154">
            <w:pPr>
              <w:adjustRightInd w:val="0"/>
              <w:snapToGrid w:val="0"/>
              <w:rPr>
                <w:rFonts w:ascii="Times New Roman" w:hAnsi="Times New Roman"/>
                <w:sz w:val="18"/>
                <w:szCs w:val="18"/>
              </w:rPr>
            </w:pPr>
          </w:p>
        </w:tc>
      </w:tr>
      <w:tr w:rsidR="00ED7154" w:rsidTr="00211A31">
        <w:trPr>
          <w:jc w:val="center"/>
        </w:trPr>
        <w:tc>
          <w:tcPr>
            <w:tcW w:w="1135" w:type="dxa"/>
            <w:vMerge w:val="restart"/>
            <w:vAlign w:val="center"/>
          </w:tcPr>
          <w:p w:rsidR="00ED7154" w:rsidRDefault="00ED7154" w:rsidP="00ED7154">
            <w:pPr>
              <w:adjustRightInd w:val="0"/>
              <w:snapToGrid w:val="0"/>
              <w:rPr>
                <w:rFonts w:ascii="Times New Roman" w:hAnsi="Times New Roman"/>
                <w:sz w:val="18"/>
                <w:szCs w:val="18"/>
              </w:rPr>
            </w:pPr>
            <w:r>
              <w:rPr>
                <w:rFonts w:ascii="Times New Roman" w:hAnsi="Times New Roman" w:hint="eastAsia"/>
                <w:sz w:val="18"/>
                <w:szCs w:val="18"/>
              </w:rPr>
              <w:t>2.</w:t>
            </w:r>
            <w:r>
              <w:rPr>
                <w:rFonts w:ascii="Times New Roman" w:hAnsi="Times New Roman" w:hint="eastAsia"/>
                <w:sz w:val="18"/>
                <w:szCs w:val="18"/>
              </w:rPr>
              <w:t>师资队伍</w:t>
            </w:r>
          </w:p>
        </w:tc>
        <w:tc>
          <w:tcPr>
            <w:tcW w:w="2731" w:type="dxa"/>
            <w:vAlign w:val="center"/>
          </w:tcPr>
          <w:p w:rsidR="00ED7154" w:rsidRDefault="00ED7154" w:rsidP="00ED7154">
            <w:pPr>
              <w:adjustRightInd w:val="0"/>
              <w:snapToGrid w:val="0"/>
              <w:rPr>
                <w:rFonts w:ascii="宋体" w:hAnsi="宋体"/>
                <w:sz w:val="18"/>
                <w:szCs w:val="18"/>
              </w:rPr>
            </w:pPr>
            <w:r>
              <w:rPr>
                <w:rFonts w:ascii="宋体" w:hAnsi="宋体" w:hint="eastAsia"/>
                <w:sz w:val="18"/>
                <w:szCs w:val="18"/>
              </w:rPr>
              <w:t>2.1专业负责人</w:t>
            </w:r>
          </w:p>
        </w:tc>
        <w:tc>
          <w:tcPr>
            <w:tcW w:w="10877" w:type="dxa"/>
          </w:tcPr>
          <w:p w:rsidR="00ED7154" w:rsidRDefault="00ED7154" w:rsidP="00324F22">
            <w:pPr>
              <w:adjustRightInd w:val="0"/>
              <w:snapToGrid w:val="0"/>
              <w:rPr>
                <w:rFonts w:ascii="宋体" w:hAnsi="宋体"/>
                <w:sz w:val="18"/>
                <w:szCs w:val="18"/>
              </w:rPr>
            </w:pPr>
            <w:r>
              <w:rPr>
                <w:rFonts w:ascii="宋体" w:hAnsi="宋体" w:hint="eastAsia"/>
                <w:sz w:val="18"/>
                <w:szCs w:val="18"/>
              </w:rPr>
              <w:t>专业负责人应为教授，具备较高的思想品德素质和科研、教学水平，在所属学科专业有一定知名度；有较强的团结协作能力，能带领本专业教师开展专业建设工作，提升专业办学水平；专业责任感强，每年均有参加专业课程教学或指导实践等工作</w:t>
            </w:r>
          </w:p>
        </w:tc>
        <w:tc>
          <w:tcPr>
            <w:tcW w:w="992" w:type="dxa"/>
          </w:tcPr>
          <w:p w:rsidR="00ED7154" w:rsidRDefault="00ED7154" w:rsidP="00ED7154">
            <w:pPr>
              <w:adjustRightInd w:val="0"/>
              <w:snapToGrid w:val="0"/>
              <w:rPr>
                <w:rFonts w:ascii="Times New Roman" w:hAnsi="Times New Roman"/>
                <w:sz w:val="18"/>
                <w:szCs w:val="18"/>
              </w:rPr>
            </w:pPr>
          </w:p>
        </w:tc>
      </w:tr>
      <w:tr w:rsidR="00ED7154" w:rsidTr="00211A31">
        <w:trPr>
          <w:jc w:val="center"/>
        </w:trPr>
        <w:tc>
          <w:tcPr>
            <w:tcW w:w="1135" w:type="dxa"/>
            <w:vMerge/>
            <w:vAlign w:val="center"/>
          </w:tcPr>
          <w:p w:rsidR="00ED7154" w:rsidRDefault="00ED7154" w:rsidP="00ED7154">
            <w:pPr>
              <w:adjustRightInd w:val="0"/>
              <w:snapToGrid w:val="0"/>
              <w:rPr>
                <w:rFonts w:ascii="Times New Roman" w:hAnsi="Times New Roman"/>
                <w:sz w:val="18"/>
                <w:szCs w:val="18"/>
              </w:rPr>
            </w:pPr>
          </w:p>
        </w:tc>
        <w:tc>
          <w:tcPr>
            <w:tcW w:w="2731" w:type="dxa"/>
            <w:vAlign w:val="center"/>
          </w:tcPr>
          <w:p w:rsidR="00ED7154" w:rsidRDefault="00ED7154" w:rsidP="00ED7154">
            <w:pPr>
              <w:adjustRightInd w:val="0"/>
              <w:snapToGrid w:val="0"/>
              <w:rPr>
                <w:rFonts w:ascii="宋体" w:hAnsi="宋体"/>
                <w:sz w:val="18"/>
                <w:szCs w:val="18"/>
              </w:rPr>
            </w:pPr>
            <w:r>
              <w:rPr>
                <w:rFonts w:ascii="宋体" w:hAnsi="宋体" w:hint="eastAsia"/>
                <w:sz w:val="18"/>
                <w:szCs w:val="18"/>
              </w:rPr>
              <w:t>2.2教师数量及结构</w:t>
            </w:r>
          </w:p>
        </w:tc>
        <w:tc>
          <w:tcPr>
            <w:tcW w:w="10877" w:type="dxa"/>
          </w:tcPr>
          <w:p w:rsidR="00ED7154" w:rsidRDefault="00ED7154" w:rsidP="00ED7154">
            <w:pPr>
              <w:adjustRightInd w:val="0"/>
              <w:snapToGrid w:val="0"/>
              <w:rPr>
                <w:rFonts w:ascii="宋体" w:hAnsi="宋体"/>
                <w:sz w:val="18"/>
                <w:szCs w:val="18"/>
              </w:rPr>
            </w:pPr>
            <w:r>
              <w:rPr>
                <w:rFonts w:ascii="宋体" w:hAnsi="宋体" w:hint="eastAsia"/>
                <w:sz w:val="18"/>
                <w:szCs w:val="18"/>
              </w:rPr>
              <w:t>教师数量满足专业发展需求；队伍结构优化，梯队合理，素质高；有专业工程实践经历教师应不低于1/2</w:t>
            </w:r>
          </w:p>
        </w:tc>
        <w:tc>
          <w:tcPr>
            <w:tcW w:w="992" w:type="dxa"/>
          </w:tcPr>
          <w:p w:rsidR="00ED7154" w:rsidRDefault="00ED7154" w:rsidP="00ED7154">
            <w:pPr>
              <w:adjustRightInd w:val="0"/>
              <w:snapToGrid w:val="0"/>
              <w:rPr>
                <w:rFonts w:ascii="Times New Roman" w:hAnsi="Times New Roman"/>
                <w:sz w:val="18"/>
                <w:szCs w:val="18"/>
              </w:rPr>
            </w:pPr>
          </w:p>
        </w:tc>
      </w:tr>
      <w:tr w:rsidR="00ED7154" w:rsidTr="00211A31">
        <w:trPr>
          <w:jc w:val="center"/>
        </w:trPr>
        <w:tc>
          <w:tcPr>
            <w:tcW w:w="1135" w:type="dxa"/>
            <w:vMerge/>
            <w:vAlign w:val="center"/>
          </w:tcPr>
          <w:p w:rsidR="00ED7154" w:rsidRDefault="00ED7154" w:rsidP="00ED7154">
            <w:pPr>
              <w:adjustRightInd w:val="0"/>
              <w:snapToGrid w:val="0"/>
              <w:rPr>
                <w:rFonts w:ascii="Times New Roman" w:hAnsi="Times New Roman"/>
                <w:sz w:val="18"/>
                <w:szCs w:val="18"/>
              </w:rPr>
            </w:pPr>
          </w:p>
        </w:tc>
        <w:tc>
          <w:tcPr>
            <w:tcW w:w="2731" w:type="dxa"/>
            <w:vAlign w:val="center"/>
          </w:tcPr>
          <w:p w:rsidR="00ED7154" w:rsidRDefault="00ED7154" w:rsidP="00ED7154">
            <w:pPr>
              <w:adjustRightInd w:val="0"/>
              <w:snapToGrid w:val="0"/>
              <w:rPr>
                <w:rFonts w:ascii="宋体" w:hAnsi="宋体"/>
                <w:sz w:val="18"/>
                <w:szCs w:val="18"/>
              </w:rPr>
            </w:pPr>
            <w:r>
              <w:rPr>
                <w:rFonts w:ascii="宋体" w:hAnsi="宋体" w:hint="eastAsia"/>
                <w:sz w:val="18"/>
                <w:szCs w:val="18"/>
              </w:rPr>
              <w:t>2.3教授、副教授从事教学情况</w:t>
            </w:r>
          </w:p>
        </w:tc>
        <w:tc>
          <w:tcPr>
            <w:tcW w:w="10877" w:type="dxa"/>
          </w:tcPr>
          <w:p w:rsidR="00ED7154" w:rsidRDefault="00ED7154" w:rsidP="00ED7154">
            <w:pPr>
              <w:adjustRightInd w:val="0"/>
              <w:snapToGrid w:val="0"/>
              <w:rPr>
                <w:rFonts w:ascii="宋体" w:hAnsi="宋体"/>
                <w:sz w:val="18"/>
                <w:szCs w:val="18"/>
              </w:rPr>
            </w:pPr>
            <w:r>
              <w:rPr>
                <w:rFonts w:ascii="宋体" w:hAnsi="宋体" w:hint="eastAsia"/>
                <w:sz w:val="18"/>
                <w:szCs w:val="18"/>
              </w:rPr>
              <w:t>教授、副教授每年至少为学生主讲一门专业基础课或专业课</w:t>
            </w:r>
          </w:p>
        </w:tc>
        <w:tc>
          <w:tcPr>
            <w:tcW w:w="992" w:type="dxa"/>
          </w:tcPr>
          <w:p w:rsidR="00ED7154" w:rsidRDefault="00ED7154" w:rsidP="00ED7154">
            <w:pPr>
              <w:adjustRightInd w:val="0"/>
              <w:snapToGrid w:val="0"/>
              <w:rPr>
                <w:rFonts w:ascii="Times New Roman" w:hAnsi="Times New Roman"/>
                <w:sz w:val="18"/>
                <w:szCs w:val="18"/>
              </w:rPr>
            </w:pPr>
          </w:p>
        </w:tc>
      </w:tr>
      <w:tr w:rsidR="00ED7154" w:rsidTr="00211A31">
        <w:trPr>
          <w:jc w:val="center"/>
        </w:trPr>
        <w:tc>
          <w:tcPr>
            <w:tcW w:w="1135" w:type="dxa"/>
            <w:vMerge w:val="restart"/>
            <w:vAlign w:val="center"/>
          </w:tcPr>
          <w:p w:rsidR="00ED7154" w:rsidRDefault="00ED7154" w:rsidP="00ED7154">
            <w:pPr>
              <w:adjustRightInd w:val="0"/>
              <w:snapToGrid w:val="0"/>
              <w:rPr>
                <w:rFonts w:ascii="Times New Roman" w:hAnsi="Times New Roman"/>
                <w:sz w:val="18"/>
                <w:szCs w:val="18"/>
              </w:rPr>
            </w:pPr>
            <w:r>
              <w:rPr>
                <w:rFonts w:ascii="Times New Roman" w:hAnsi="Times New Roman" w:hint="eastAsia"/>
                <w:sz w:val="18"/>
                <w:szCs w:val="18"/>
              </w:rPr>
              <w:t>3.</w:t>
            </w:r>
            <w:r>
              <w:rPr>
                <w:rFonts w:ascii="Times New Roman" w:hAnsi="Times New Roman" w:hint="eastAsia"/>
                <w:sz w:val="18"/>
                <w:szCs w:val="18"/>
              </w:rPr>
              <w:t>课程建设</w:t>
            </w:r>
          </w:p>
        </w:tc>
        <w:tc>
          <w:tcPr>
            <w:tcW w:w="2731" w:type="dxa"/>
            <w:vAlign w:val="center"/>
          </w:tcPr>
          <w:p w:rsidR="00ED7154" w:rsidRDefault="00ED7154" w:rsidP="00ED7154">
            <w:pPr>
              <w:adjustRightInd w:val="0"/>
              <w:snapToGrid w:val="0"/>
              <w:rPr>
                <w:rFonts w:ascii="宋体" w:hAnsi="宋体"/>
                <w:sz w:val="18"/>
                <w:szCs w:val="18"/>
              </w:rPr>
            </w:pPr>
            <w:r>
              <w:rPr>
                <w:rFonts w:ascii="宋体" w:hAnsi="宋体" w:hint="eastAsia"/>
                <w:sz w:val="18"/>
                <w:szCs w:val="18"/>
              </w:rPr>
              <w:t>3.1专业课程设置及建设成效</w:t>
            </w:r>
          </w:p>
        </w:tc>
        <w:tc>
          <w:tcPr>
            <w:tcW w:w="10877" w:type="dxa"/>
          </w:tcPr>
          <w:p w:rsidR="00ED7154" w:rsidRDefault="00ED7154" w:rsidP="00ED7154">
            <w:pPr>
              <w:adjustRightInd w:val="0"/>
              <w:snapToGrid w:val="0"/>
              <w:rPr>
                <w:rFonts w:ascii="宋体" w:hAnsi="宋体"/>
                <w:sz w:val="18"/>
                <w:szCs w:val="18"/>
              </w:rPr>
            </w:pPr>
            <w:r>
              <w:rPr>
                <w:rFonts w:ascii="宋体" w:hAnsi="宋体" w:hint="eastAsia"/>
                <w:sz w:val="18"/>
                <w:szCs w:val="18"/>
              </w:rPr>
              <w:t>课程体系与教学内容符合高素质人才培养的要求，重视对学生实践能力、创新能力的培养；课程设置对专业基础课、专业课以及实践课等有科学、合理的安排与学时分配；并且每门课程均有相对稳定的教学团队；课程建设成效显著，本专业的专业基础课或专业课有校级及以上精品课程；积极聘请、鼓励和支持相关教师或专家用英语讲授专业课程。</w:t>
            </w:r>
          </w:p>
        </w:tc>
        <w:tc>
          <w:tcPr>
            <w:tcW w:w="992" w:type="dxa"/>
          </w:tcPr>
          <w:p w:rsidR="00ED7154" w:rsidRDefault="00ED7154" w:rsidP="00ED7154">
            <w:pPr>
              <w:adjustRightInd w:val="0"/>
              <w:snapToGrid w:val="0"/>
              <w:rPr>
                <w:rFonts w:ascii="Times New Roman" w:hAnsi="Times New Roman"/>
                <w:sz w:val="18"/>
                <w:szCs w:val="18"/>
              </w:rPr>
            </w:pPr>
          </w:p>
        </w:tc>
      </w:tr>
      <w:tr w:rsidR="00ED7154" w:rsidTr="00211A31">
        <w:trPr>
          <w:jc w:val="center"/>
        </w:trPr>
        <w:tc>
          <w:tcPr>
            <w:tcW w:w="1135" w:type="dxa"/>
            <w:vMerge/>
            <w:vAlign w:val="center"/>
          </w:tcPr>
          <w:p w:rsidR="00ED7154" w:rsidRDefault="00ED7154" w:rsidP="00ED7154">
            <w:pPr>
              <w:adjustRightInd w:val="0"/>
              <w:snapToGrid w:val="0"/>
              <w:rPr>
                <w:rFonts w:ascii="Times New Roman" w:hAnsi="Times New Roman"/>
                <w:sz w:val="18"/>
                <w:szCs w:val="18"/>
              </w:rPr>
            </w:pPr>
          </w:p>
        </w:tc>
        <w:tc>
          <w:tcPr>
            <w:tcW w:w="2731" w:type="dxa"/>
            <w:vAlign w:val="center"/>
          </w:tcPr>
          <w:p w:rsidR="00ED7154" w:rsidRDefault="00ED7154" w:rsidP="00ED7154">
            <w:pPr>
              <w:adjustRightInd w:val="0"/>
              <w:snapToGrid w:val="0"/>
              <w:rPr>
                <w:rFonts w:ascii="宋体" w:hAnsi="宋体"/>
                <w:sz w:val="18"/>
                <w:szCs w:val="18"/>
              </w:rPr>
            </w:pPr>
            <w:r>
              <w:rPr>
                <w:rFonts w:ascii="宋体" w:hAnsi="宋体" w:hint="eastAsia"/>
                <w:sz w:val="18"/>
                <w:szCs w:val="18"/>
              </w:rPr>
              <w:t>3.2教材选用</w:t>
            </w:r>
          </w:p>
        </w:tc>
        <w:tc>
          <w:tcPr>
            <w:tcW w:w="10877" w:type="dxa"/>
          </w:tcPr>
          <w:p w:rsidR="00ED7154" w:rsidRDefault="00ED7154" w:rsidP="00ED7154">
            <w:pPr>
              <w:adjustRightInd w:val="0"/>
              <w:snapToGrid w:val="0"/>
              <w:rPr>
                <w:rFonts w:ascii="宋体" w:hAnsi="宋体"/>
                <w:sz w:val="18"/>
                <w:szCs w:val="18"/>
              </w:rPr>
            </w:pPr>
            <w:r>
              <w:rPr>
                <w:rFonts w:ascii="宋体" w:hAnsi="宋体" w:hint="eastAsia"/>
                <w:sz w:val="18"/>
                <w:szCs w:val="18"/>
              </w:rPr>
              <w:t>每门课程均有教材或讲义，选用的教材或讲义能跟上社会发展情况和反映学科前沿水平</w:t>
            </w:r>
          </w:p>
        </w:tc>
        <w:tc>
          <w:tcPr>
            <w:tcW w:w="992" w:type="dxa"/>
          </w:tcPr>
          <w:p w:rsidR="00ED7154" w:rsidRDefault="00ED7154" w:rsidP="00ED7154">
            <w:pPr>
              <w:adjustRightInd w:val="0"/>
              <w:snapToGrid w:val="0"/>
              <w:rPr>
                <w:rFonts w:ascii="Times New Roman" w:hAnsi="Times New Roman"/>
                <w:sz w:val="18"/>
                <w:szCs w:val="18"/>
              </w:rPr>
            </w:pPr>
          </w:p>
        </w:tc>
      </w:tr>
      <w:tr w:rsidR="00ED7154" w:rsidTr="00211A31">
        <w:trPr>
          <w:jc w:val="center"/>
        </w:trPr>
        <w:tc>
          <w:tcPr>
            <w:tcW w:w="1135" w:type="dxa"/>
            <w:vMerge/>
            <w:vAlign w:val="center"/>
          </w:tcPr>
          <w:p w:rsidR="00ED7154" w:rsidRDefault="00ED7154" w:rsidP="00ED7154">
            <w:pPr>
              <w:adjustRightInd w:val="0"/>
              <w:snapToGrid w:val="0"/>
              <w:rPr>
                <w:rFonts w:ascii="Times New Roman" w:hAnsi="Times New Roman"/>
                <w:sz w:val="18"/>
                <w:szCs w:val="18"/>
              </w:rPr>
            </w:pPr>
          </w:p>
        </w:tc>
        <w:tc>
          <w:tcPr>
            <w:tcW w:w="2731" w:type="dxa"/>
            <w:vAlign w:val="center"/>
          </w:tcPr>
          <w:p w:rsidR="00ED7154" w:rsidRDefault="00ED7154" w:rsidP="00ED7154">
            <w:pPr>
              <w:adjustRightInd w:val="0"/>
              <w:snapToGrid w:val="0"/>
              <w:rPr>
                <w:rFonts w:ascii="宋体" w:hAnsi="宋体"/>
                <w:sz w:val="18"/>
                <w:szCs w:val="18"/>
              </w:rPr>
            </w:pPr>
            <w:r>
              <w:rPr>
                <w:rFonts w:ascii="宋体" w:hAnsi="宋体" w:hint="eastAsia"/>
                <w:sz w:val="18"/>
                <w:szCs w:val="18"/>
              </w:rPr>
              <w:t>3.3教学资源</w:t>
            </w:r>
          </w:p>
        </w:tc>
        <w:tc>
          <w:tcPr>
            <w:tcW w:w="10877" w:type="dxa"/>
          </w:tcPr>
          <w:p w:rsidR="00ED7154" w:rsidRDefault="00ED7154" w:rsidP="00ED7154">
            <w:pPr>
              <w:adjustRightInd w:val="0"/>
              <w:snapToGrid w:val="0"/>
              <w:rPr>
                <w:rFonts w:ascii="宋体" w:hAnsi="宋体"/>
                <w:sz w:val="18"/>
                <w:szCs w:val="18"/>
              </w:rPr>
            </w:pPr>
            <w:r>
              <w:rPr>
                <w:rFonts w:ascii="宋体" w:hAnsi="宋体" w:hint="eastAsia"/>
                <w:sz w:val="18"/>
                <w:szCs w:val="18"/>
              </w:rPr>
              <w:t>课程简介齐全，教学大纲完备，供学生查询的网上教学资源丰富</w:t>
            </w:r>
          </w:p>
        </w:tc>
        <w:tc>
          <w:tcPr>
            <w:tcW w:w="992" w:type="dxa"/>
          </w:tcPr>
          <w:p w:rsidR="00ED7154" w:rsidRDefault="00ED7154" w:rsidP="00ED7154">
            <w:pPr>
              <w:adjustRightInd w:val="0"/>
              <w:snapToGrid w:val="0"/>
              <w:rPr>
                <w:rFonts w:ascii="Times New Roman" w:hAnsi="Times New Roman"/>
                <w:sz w:val="18"/>
                <w:szCs w:val="18"/>
              </w:rPr>
            </w:pPr>
          </w:p>
        </w:tc>
      </w:tr>
      <w:tr w:rsidR="00ED7154" w:rsidTr="00211A31">
        <w:trPr>
          <w:jc w:val="center"/>
        </w:trPr>
        <w:tc>
          <w:tcPr>
            <w:tcW w:w="1135" w:type="dxa"/>
            <w:vMerge/>
            <w:vAlign w:val="center"/>
          </w:tcPr>
          <w:p w:rsidR="00ED7154" w:rsidRDefault="00ED7154" w:rsidP="00ED7154">
            <w:pPr>
              <w:adjustRightInd w:val="0"/>
              <w:snapToGrid w:val="0"/>
              <w:rPr>
                <w:rFonts w:ascii="Times New Roman" w:hAnsi="Times New Roman"/>
                <w:sz w:val="18"/>
                <w:szCs w:val="18"/>
              </w:rPr>
            </w:pPr>
          </w:p>
        </w:tc>
        <w:tc>
          <w:tcPr>
            <w:tcW w:w="2731" w:type="dxa"/>
            <w:vAlign w:val="center"/>
          </w:tcPr>
          <w:p w:rsidR="00ED7154" w:rsidRDefault="00ED7154" w:rsidP="00ED7154">
            <w:pPr>
              <w:adjustRightInd w:val="0"/>
              <w:snapToGrid w:val="0"/>
              <w:rPr>
                <w:rFonts w:ascii="宋体" w:hAnsi="宋体"/>
                <w:sz w:val="18"/>
                <w:szCs w:val="18"/>
              </w:rPr>
            </w:pPr>
            <w:r>
              <w:rPr>
                <w:rFonts w:ascii="宋体" w:hAnsi="宋体" w:hint="eastAsia"/>
                <w:sz w:val="18"/>
                <w:szCs w:val="18"/>
              </w:rPr>
              <w:t>3.4教学质量</w:t>
            </w:r>
          </w:p>
        </w:tc>
        <w:tc>
          <w:tcPr>
            <w:tcW w:w="10877" w:type="dxa"/>
          </w:tcPr>
          <w:p w:rsidR="00ED7154" w:rsidRDefault="00ED7154" w:rsidP="00ED7154">
            <w:pPr>
              <w:adjustRightInd w:val="0"/>
              <w:snapToGrid w:val="0"/>
              <w:rPr>
                <w:rFonts w:ascii="宋体" w:hAnsi="宋体"/>
                <w:sz w:val="18"/>
                <w:szCs w:val="18"/>
              </w:rPr>
            </w:pPr>
            <w:r>
              <w:rPr>
                <w:rFonts w:ascii="宋体" w:hAnsi="宋体" w:hint="eastAsia"/>
                <w:sz w:val="18"/>
                <w:szCs w:val="18"/>
              </w:rPr>
              <w:t>教师教学质量高。教师上课教案齐备，专家听课评价好，学生网上评价高，学生出勤率高，课堂秩序好</w:t>
            </w:r>
          </w:p>
        </w:tc>
        <w:tc>
          <w:tcPr>
            <w:tcW w:w="992" w:type="dxa"/>
          </w:tcPr>
          <w:p w:rsidR="00ED7154" w:rsidRDefault="00ED7154" w:rsidP="00ED7154">
            <w:pPr>
              <w:adjustRightInd w:val="0"/>
              <w:snapToGrid w:val="0"/>
              <w:rPr>
                <w:rFonts w:ascii="Times New Roman" w:hAnsi="Times New Roman"/>
                <w:sz w:val="18"/>
                <w:szCs w:val="18"/>
              </w:rPr>
            </w:pPr>
          </w:p>
        </w:tc>
      </w:tr>
      <w:tr w:rsidR="00ED7154" w:rsidTr="00211A31">
        <w:trPr>
          <w:trHeight w:val="173"/>
          <w:jc w:val="center"/>
        </w:trPr>
        <w:tc>
          <w:tcPr>
            <w:tcW w:w="1135" w:type="dxa"/>
            <w:vMerge w:val="restart"/>
            <w:vAlign w:val="center"/>
          </w:tcPr>
          <w:p w:rsidR="00ED7154" w:rsidRDefault="00ED7154" w:rsidP="00ED7154">
            <w:pPr>
              <w:adjustRightInd w:val="0"/>
              <w:snapToGrid w:val="0"/>
              <w:rPr>
                <w:rFonts w:ascii="Times New Roman" w:hAnsi="Times New Roman"/>
                <w:sz w:val="18"/>
                <w:szCs w:val="18"/>
              </w:rPr>
            </w:pPr>
            <w:r>
              <w:rPr>
                <w:rFonts w:ascii="Times New Roman" w:hAnsi="Times New Roman" w:hint="eastAsia"/>
                <w:sz w:val="18"/>
                <w:szCs w:val="18"/>
              </w:rPr>
              <w:t>4.</w:t>
            </w:r>
            <w:r>
              <w:rPr>
                <w:rFonts w:ascii="Times New Roman" w:hAnsi="Times New Roman" w:hint="eastAsia"/>
                <w:sz w:val="18"/>
                <w:szCs w:val="18"/>
              </w:rPr>
              <w:t>实践环节</w:t>
            </w:r>
          </w:p>
        </w:tc>
        <w:tc>
          <w:tcPr>
            <w:tcW w:w="2731" w:type="dxa"/>
            <w:vAlign w:val="center"/>
          </w:tcPr>
          <w:p w:rsidR="00ED7154" w:rsidRDefault="00ED7154" w:rsidP="00ED7154">
            <w:pPr>
              <w:adjustRightInd w:val="0"/>
              <w:snapToGrid w:val="0"/>
              <w:rPr>
                <w:rFonts w:ascii="宋体" w:hAnsi="宋体"/>
                <w:sz w:val="18"/>
                <w:szCs w:val="18"/>
              </w:rPr>
            </w:pPr>
            <w:r>
              <w:rPr>
                <w:rFonts w:ascii="宋体" w:hAnsi="宋体" w:hint="eastAsia"/>
                <w:sz w:val="18"/>
                <w:szCs w:val="18"/>
              </w:rPr>
              <w:t>4.1实践条件</w:t>
            </w:r>
          </w:p>
        </w:tc>
        <w:tc>
          <w:tcPr>
            <w:tcW w:w="10877" w:type="dxa"/>
          </w:tcPr>
          <w:p w:rsidR="00ED7154" w:rsidRDefault="00ED7154" w:rsidP="00ED7154">
            <w:pPr>
              <w:adjustRightInd w:val="0"/>
              <w:snapToGrid w:val="0"/>
              <w:rPr>
                <w:rFonts w:ascii="宋体" w:hAnsi="宋体"/>
                <w:sz w:val="18"/>
                <w:szCs w:val="18"/>
              </w:rPr>
            </w:pPr>
            <w:r>
              <w:rPr>
                <w:rFonts w:ascii="宋体" w:hAnsi="宋体" w:hint="eastAsia"/>
                <w:sz w:val="18"/>
                <w:szCs w:val="18"/>
              </w:rPr>
              <w:t>有稳定的实习实训基地，满足本专业学生学习实训需求；实验条件能满足专业课实验的开设</w:t>
            </w:r>
          </w:p>
        </w:tc>
        <w:tc>
          <w:tcPr>
            <w:tcW w:w="992" w:type="dxa"/>
          </w:tcPr>
          <w:p w:rsidR="00ED7154" w:rsidRDefault="00ED7154" w:rsidP="00ED7154">
            <w:pPr>
              <w:adjustRightInd w:val="0"/>
              <w:snapToGrid w:val="0"/>
              <w:rPr>
                <w:rFonts w:ascii="Times New Roman" w:hAnsi="Times New Roman"/>
                <w:sz w:val="18"/>
                <w:szCs w:val="18"/>
              </w:rPr>
            </w:pPr>
          </w:p>
        </w:tc>
      </w:tr>
      <w:tr w:rsidR="00ED7154" w:rsidTr="00211A31">
        <w:trPr>
          <w:jc w:val="center"/>
        </w:trPr>
        <w:tc>
          <w:tcPr>
            <w:tcW w:w="1135" w:type="dxa"/>
            <w:vMerge/>
            <w:vAlign w:val="center"/>
          </w:tcPr>
          <w:p w:rsidR="00ED7154" w:rsidRDefault="00ED7154" w:rsidP="00ED7154">
            <w:pPr>
              <w:adjustRightInd w:val="0"/>
              <w:snapToGrid w:val="0"/>
              <w:rPr>
                <w:rFonts w:ascii="Times New Roman" w:hAnsi="Times New Roman"/>
                <w:sz w:val="18"/>
                <w:szCs w:val="18"/>
              </w:rPr>
            </w:pPr>
          </w:p>
        </w:tc>
        <w:tc>
          <w:tcPr>
            <w:tcW w:w="2731" w:type="dxa"/>
            <w:vAlign w:val="center"/>
          </w:tcPr>
          <w:p w:rsidR="00ED7154" w:rsidRDefault="00ED7154" w:rsidP="00ED7154">
            <w:pPr>
              <w:adjustRightInd w:val="0"/>
              <w:snapToGrid w:val="0"/>
              <w:rPr>
                <w:rFonts w:ascii="宋体" w:hAnsi="宋体"/>
                <w:sz w:val="18"/>
                <w:szCs w:val="18"/>
              </w:rPr>
            </w:pPr>
            <w:r>
              <w:rPr>
                <w:rFonts w:ascii="宋体" w:hAnsi="宋体" w:hint="eastAsia"/>
                <w:sz w:val="18"/>
                <w:szCs w:val="18"/>
              </w:rPr>
              <w:t>4.2实践内容</w:t>
            </w:r>
          </w:p>
        </w:tc>
        <w:tc>
          <w:tcPr>
            <w:tcW w:w="10877" w:type="dxa"/>
          </w:tcPr>
          <w:p w:rsidR="00ED7154" w:rsidRDefault="00ED7154" w:rsidP="00ED7154">
            <w:pPr>
              <w:adjustRightInd w:val="0"/>
              <w:snapToGrid w:val="0"/>
              <w:rPr>
                <w:rFonts w:ascii="宋体" w:hAnsi="宋体"/>
                <w:sz w:val="18"/>
                <w:szCs w:val="18"/>
              </w:rPr>
            </w:pPr>
            <w:r>
              <w:rPr>
                <w:rFonts w:ascii="宋体" w:hAnsi="宋体" w:hint="eastAsia"/>
                <w:sz w:val="18"/>
                <w:szCs w:val="18"/>
              </w:rPr>
              <w:t>实践教学内容充足，重视对学生创新精神、实践能力和创业能力的培养；大学生科研训练开展好，学生积极参加各类学科竞赛、课外科研活动，发表论文、获得专利人数多，成果显著；</w:t>
            </w:r>
          </w:p>
        </w:tc>
        <w:tc>
          <w:tcPr>
            <w:tcW w:w="992" w:type="dxa"/>
          </w:tcPr>
          <w:p w:rsidR="00ED7154" w:rsidRDefault="00ED7154" w:rsidP="00ED7154">
            <w:pPr>
              <w:adjustRightInd w:val="0"/>
              <w:snapToGrid w:val="0"/>
              <w:rPr>
                <w:rFonts w:ascii="Times New Roman" w:hAnsi="Times New Roman"/>
                <w:sz w:val="18"/>
                <w:szCs w:val="18"/>
              </w:rPr>
            </w:pPr>
          </w:p>
        </w:tc>
      </w:tr>
      <w:tr w:rsidR="00ED7154" w:rsidTr="00211A31">
        <w:trPr>
          <w:jc w:val="center"/>
        </w:trPr>
        <w:tc>
          <w:tcPr>
            <w:tcW w:w="1135" w:type="dxa"/>
            <w:vMerge/>
            <w:vAlign w:val="center"/>
          </w:tcPr>
          <w:p w:rsidR="00ED7154" w:rsidRDefault="00ED7154" w:rsidP="00ED7154">
            <w:pPr>
              <w:adjustRightInd w:val="0"/>
              <w:snapToGrid w:val="0"/>
              <w:rPr>
                <w:rFonts w:ascii="Times New Roman" w:hAnsi="Times New Roman"/>
                <w:sz w:val="18"/>
                <w:szCs w:val="18"/>
              </w:rPr>
            </w:pPr>
          </w:p>
        </w:tc>
        <w:tc>
          <w:tcPr>
            <w:tcW w:w="2731" w:type="dxa"/>
            <w:vAlign w:val="center"/>
          </w:tcPr>
          <w:p w:rsidR="00ED7154" w:rsidRDefault="00ED7154" w:rsidP="00ED7154">
            <w:pPr>
              <w:adjustRightInd w:val="0"/>
              <w:snapToGrid w:val="0"/>
              <w:rPr>
                <w:rFonts w:ascii="宋体" w:hAnsi="宋体"/>
                <w:sz w:val="18"/>
                <w:szCs w:val="18"/>
              </w:rPr>
            </w:pPr>
            <w:r>
              <w:rPr>
                <w:rFonts w:ascii="宋体" w:hAnsi="宋体" w:hint="eastAsia"/>
                <w:sz w:val="18"/>
                <w:szCs w:val="18"/>
              </w:rPr>
              <w:t>4.3毕业设计（论文）</w:t>
            </w:r>
          </w:p>
        </w:tc>
        <w:tc>
          <w:tcPr>
            <w:tcW w:w="10877" w:type="dxa"/>
          </w:tcPr>
          <w:p w:rsidR="00ED7154" w:rsidRDefault="00ED7154" w:rsidP="00ED7154">
            <w:pPr>
              <w:adjustRightInd w:val="0"/>
              <w:snapToGrid w:val="0"/>
              <w:rPr>
                <w:rFonts w:ascii="宋体" w:hAnsi="宋体"/>
                <w:sz w:val="18"/>
                <w:szCs w:val="18"/>
              </w:rPr>
            </w:pPr>
            <w:r>
              <w:rPr>
                <w:rFonts w:ascii="宋体" w:hAnsi="宋体" w:hint="eastAsia"/>
                <w:sz w:val="18"/>
                <w:szCs w:val="18"/>
              </w:rPr>
              <w:t>毕业论文（设计）管理严格、程序规范、选题恰当、难度适中、符合培养要求；教师指导学生数量适当、评阅认真，答辩工作严谨，毕业论文（设计）质量高；专家评价好</w:t>
            </w:r>
          </w:p>
        </w:tc>
        <w:tc>
          <w:tcPr>
            <w:tcW w:w="992" w:type="dxa"/>
          </w:tcPr>
          <w:p w:rsidR="00ED7154" w:rsidRDefault="00ED7154" w:rsidP="00ED7154">
            <w:pPr>
              <w:adjustRightInd w:val="0"/>
              <w:snapToGrid w:val="0"/>
              <w:rPr>
                <w:rFonts w:ascii="Times New Roman" w:hAnsi="Times New Roman"/>
                <w:sz w:val="18"/>
                <w:szCs w:val="18"/>
              </w:rPr>
            </w:pPr>
          </w:p>
        </w:tc>
      </w:tr>
      <w:tr w:rsidR="00ED7154" w:rsidTr="00211A31">
        <w:trPr>
          <w:trHeight w:val="291"/>
          <w:jc w:val="center"/>
        </w:trPr>
        <w:tc>
          <w:tcPr>
            <w:tcW w:w="1135" w:type="dxa"/>
            <w:vMerge/>
            <w:vAlign w:val="center"/>
          </w:tcPr>
          <w:p w:rsidR="00ED7154" w:rsidRDefault="00ED7154" w:rsidP="00ED7154">
            <w:pPr>
              <w:adjustRightInd w:val="0"/>
              <w:snapToGrid w:val="0"/>
              <w:rPr>
                <w:rFonts w:ascii="Times New Roman" w:hAnsi="Times New Roman"/>
                <w:sz w:val="18"/>
                <w:szCs w:val="18"/>
              </w:rPr>
            </w:pPr>
          </w:p>
        </w:tc>
        <w:tc>
          <w:tcPr>
            <w:tcW w:w="2731" w:type="dxa"/>
            <w:vAlign w:val="center"/>
          </w:tcPr>
          <w:p w:rsidR="00ED7154" w:rsidRDefault="00ED7154" w:rsidP="00ED7154">
            <w:pPr>
              <w:adjustRightInd w:val="0"/>
              <w:snapToGrid w:val="0"/>
              <w:rPr>
                <w:rFonts w:ascii="宋体" w:hAnsi="宋体"/>
                <w:sz w:val="18"/>
                <w:szCs w:val="18"/>
              </w:rPr>
            </w:pPr>
            <w:r>
              <w:rPr>
                <w:rFonts w:ascii="宋体" w:hAnsi="宋体" w:hint="eastAsia"/>
                <w:sz w:val="18"/>
                <w:szCs w:val="18"/>
              </w:rPr>
              <w:t>4.4专业实践质量</w:t>
            </w:r>
          </w:p>
        </w:tc>
        <w:tc>
          <w:tcPr>
            <w:tcW w:w="10877" w:type="dxa"/>
          </w:tcPr>
          <w:p w:rsidR="00ED7154" w:rsidRDefault="00ED7154" w:rsidP="00ED7154">
            <w:pPr>
              <w:adjustRightInd w:val="0"/>
              <w:snapToGrid w:val="0"/>
              <w:rPr>
                <w:rFonts w:ascii="宋体" w:hAnsi="宋体"/>
                <w:sz w:val="18"/>
                <w:szCs w:val="18"/>
              </w:rPr>
            </w:pPr>
            <w:r>
              <w:rPr>
                <w:rFonts w:ascii="宋体" w:hAnsi="宋体" w:hint="eastAsia"/>
                <w:sz w:val="18"/>
                <w:szCs w:val="18"/>
              </w:rPr>
              <w:t>实习、实训开展效果好，学生受益面广；学生对实践环节评价质量好；专家抽样检查效果好</w:t>
            </w:r>
          </w:p>
        </w:tc>
        <w:tc>
          <w:tcPr>
            <w:tcW w:w="992" w:type="dxa"/>
          </w:tcPr>
          <w:p w:rsidR="00ED7154" w:rsidRDefault="00ED7154" w:rsidP="00ED7154">
            <w:pPr>
              <w:adjustRightInd w:val="0"/>
              <w:snapToGrid w:val="0"/>
              <w:rPr>
                <w:rFonts w:ascii="Times New Roman" w:hAnsi="Times New Roman"/>
                <w:sz w:val="18"/>
                <w:szCs w:val="18"/>
              </w:rPr>
            </w:pPr>
          </w:p>
        </w:tc>
      </w:tr>
      <w:tr w:rsidR="00ED7154" w:rsidTr="00211A31">
        <w:trPr>
          <w:jc w:val="center"/>
        </w:trPr>
        <w:tc>
          <w:tcPr>
            <w:tcW w:w="1135" w:type="dxa"/>
            <w:vMerge w:val="restart"/>
            <w:vAlign w:val="center"/>
          </w:tcPr>
          <w:p w:rsidR="00ED7154" w:rsidRDefault="00ED7154" w:rsidP="00ED7154">
            <w:pPr>
              <w:adjustRightInd w:val="0"/>
              <w:snapToGrid w:val="0"/>
              <w:rPr>
                <w:rFonts w:ascii="Times New Roman" w:hAnsi="Times New Roman"/>
                <w:sz w:val="18"/>
                <w:szCs w:val="18"/>
              </w:rPr>
            </w:pPr>
            <w:r>
              <w:rPr>
                <w:rFonts w:ascii="Times New Roman" w:hAnsi="Times New Roman" w:hint="eastAsia"/>
                <w:sz w:val="18"/>
                <w:szCs w:val="18"/>
              </w:rPr>
              <w:t>5.</w:t>
            </w:r>
            <w:r>
              <w:rPr>
                <w:rFonts w:ascii="Times New Roman" w:hAnsi="Times New Roman" w:hint="eastAsia"/>
                <w:sz w:val="18"/>
                <w:szCs w:val="18"/>
              </w:rPr>
              <w:t>教学管理</w:t>
            </w:r>
          </w:p>
        </w:tc>
        <w:tc>
          <w:tcPr>
            <w:tcW w:w="2731" w:type="dxa"/>
            <w:vAlign w:val="center"/>
          </w:tcPr>
          <w:p w:rsidR="00ED7154" w:rsidRDefault="00ED7154" w:rsidP="00ED7154">
            <w:pPr>
              <w:adjustRightInd w:val="0"/>
              <w:snapToGrid w:val="0"/>
              <w:rPr>
                <w:rFonts w:ascii="宋体" w:hAnsi="宋体"/>
                <w:sz w:val="18"/>
                <w:szCs w:val="18"/>
              </w:rPr>
            </w:pPr>
            <w:r>
              <w:rPr>
                <w:rFonts w:ascii="宋体" w:hAnsi="宋体" w:hint="eastAsia"/>
                <w:sz w:val="18"/>
                <w:szCs w:val="18"/>
              </w:rPr>
              <w:t>5.1管理制度</w:t>
            </w:r>
          </w:p>
        </w:tc>
        <w:tc>
          <w:tcPr>
            <w:tcW w:w="10877" w:type="dxa"/>
          </w:tcPr>
          <w:p w:rsidR="00ED7154" w:rsidRDefault="00ED7154" w:rsidP="00ED7154">
            <w:pPr>
              <w:adjustRightInd w:val="0"/>
              <w:snapToGrid w:val="0"/>
              <w:rPr>
                <w:rFonts w:ascii="宋体" w:hAnsi="宋体"/>
                <w:sz w:val="18"/>
                <w:szCs w:val="18"/>
              </w:rPr>
            </w:pPr>
            <w:r>
              <w:rPr>
                <w:rFonts w:ascii="宋体" w:hAnsi="宋体" w:hint="eastAsia"/>
                <w:sz w:val="18"/>
                <w:szCs w:val="18"/>
              </w:rPr>
              <w:t>教学文档完备，制度健全，执行严格，管理手段先进</w:t>
            </w:r>
          </w:p>
        </w:tc>
        <w:tc>
          <w:tcPr>
            <w:tcW w:w="992" w:type="dxa"/>
          </w:tcPr>
          <w:p w:rsidR="00ED7154" w:rsidRDefault="00ED7154" w:rsidP="00ED7154">
            <w:pPr>
              <w:adjustRightInd w:val="0"/>
              <w:snapToGrid w:val="0"/>
              <w:rPr>
                <w:rFonts w:ascii="Times New Roman" w:hAnsi="Times New Roman"/>
                <w:sz w:val="18"/>
                <w:szCs w:val="18"/>
              </w:rPr>
            </w:pPr>
          </w:p>
        </w:tc>
      </w:tr>
      <w:tr w:rsidR="00ED7154" w:rsidTr="00211A31">
        <w:trPr>
          <w:jc w:val="center"/>
        </w:trPr>
        <w:tc>
          <w:tcPr>
            <w:tcW w:w="1135" w:type="dxa"/>
            <w:vMerge/>
            <w:vAlign w:val="center"/>
          </w:tcPr>
          <w:p w:rsidR="00ED7154" w:rsidRDefault="00ED7154" w:rsidP="00ED7154">
            <w:pPr>
              <w:adjustRightInd w:val="0"/>
              <w:snapToGrid w:val="0"/>
              <w:rPr>
                <w:rFonts w:ascii="黑体" w:eastAsia="黑体" w:hAnsi="Times New Roman"/>
                <w:sz w:val="18"/>
                <w:szCs w:val="18"/>
              </w:rPr>
            </w:pPr>
          </w:p>
        </w:tc>
        <w:tc>
          <w:tcPr>
            <w:tcW w:w="2731" w:type="dxa"/>
            <w:vAlign w:val="center"/>
          </w:tcPr>
          <w:p w:rsidR="00ED7154" w:rsidRDefault="00ED7154" w:rsidP="00ED7154">
            <w:pPr>
              <w:adjustRightInd w:val="0"/>
              <w:snapToGrid w:val="0"/>
              <w:rPr>
                <w:rFonts w:ascii="宋体" w:hAnsi="宋体"/>
                <w:sz w:val="18"/>
                <w:szCs w:val="18"/>
              </w:rPr>
            </w:pPr>
            <w:r>
              <w:rPr>
                <w:rFonts w:ascii="宋体" w:hAnsi="宋体" w:hint="eastAsia"/>
                <w:sz w:val="18"/>
                <w:szCs w:val="18"/>
              </w:rPr>
              <w:t>5.2质量监控</w:t>
            </w:r>
          </w:p>
        </w:tc>
        <w:tc>
          <w:tcPr>
            <w:tcW w:w="10877" w:type="dxa"/>
          </w:tcPr>
          <w:p w:rsidR="00ED7154" w:rsidRDefault="00ED7154" w:rsidP="00ED7154">
            <w:pPr>
              <w:adjustRightInd w:val="0"/>
              <w:snapToGrid w:val="0"/>
              <w:rPr>
                <w:rFonts w:ascii="宋体" w:hAnsi="宋体"/>
                <w:sz w:val="18"/>
                <w:szCs w:val="18"/>
              </w:rPr>
            </w:pPr>
            <w:r>
              <w:rPr>
                <w:rFonts w:ascii="宋体" w:hAnsi="宋体" w:hint="eastAsia"/>
                <w:sz w:val="18"/>
                <w:szCs w:val="18"/>
              </w:rPr>
              <w:t>制定有专业层次的教学质量监控措施；定期对本专业教学质量进行评估与检查</w:t>
            </w:r>
          </w:p>
        </w:tc>
        <w:tc>
          <w:tcPr>
            <w:tcW w:w="992" w:type="dxa"/>
          </w:tcPr>
          <w:p w:rsidR="00ED7154" w:rsidRDefault="00ED7154" w:rsidP="00ED7154">
            <w:pPr>
              <w:adjustRightInd w:val="0"/>
              <w:snapToGrid w:val="0"/>
              <w:rPr>
                <w:rFonts w:ascii="Times New Roman" w:hAnsi="Times New Roman"/>
                <w:sz w:val="18"/>
                <w:szCs w:val="18"/>
              </w:rPr>
            </w:pPr>
          </w:p>
        </w:tc>
      </w:tr>
      <w:tr w:rsidR="00ED7154" w:rsidTr="00211A31">
        <w:trPr>
          <w:jc w:val="center"/>
        </w:trPr>
        <w:tc>
          <w:tcPr>
            <w:tcW w:w="1135" w:type="dxa"/>
            <w:vMerge/>
            <w:vAlign w:val="center"/>
          </w:tcPr>
          <w:p w:rsidR="00ED7154" w:rsidRDefault="00ED7154" w:rsidP="00ED7154">
            <w:pPr>
              <w:adjustRightInd w:val="0"/>
              <w:snapToGrid w:val="0"/>
              <w:rPr>
                <w:rFonts w:ascii="Times New Roman" w:hAnsi="Times New Roman"/>
                <w:sz w:val="18"/>
                <w:szCs w:val="18"/>
              </w:rPr>
            </w:pPr>
          </w:p>
        </w:tc>
        <w:tc>
          <w:tcPr>
            <w:tcW w:w="2731" w:type="dxa"/>
            <w:vAlign w:val="center"/>
          </w:tcPr>
          <w:p w:rsidR="00ED7154" w:rsidRDefault="00ED7154" w:rsidP="00ED7154">
            <w:pPr>
              <w:adjustRightInd w:val="0"/>
              <w:snapToGrid w:val="0"/>
              <w:rPr>
                <w:rFonts w:ascii="宋体" w:hAnsi="宋体"/>
                <w:sz w:val="18"/>
                <w:szCs w:val="18"/>
              </w:rPr>
            </w:pPr>
            <w:r>
              <w:rPr>
                <w:rFonts w:ascii="宋体" w:hAnsi="宋体" w:hint="eastAsia"/>
                <w:sz w:val="18"/>
                <w:szCs w:val="18"/>
              </w:rPr>
              <w:t>5.3教研活动</w:t>
            </w:r>
          </w:p>
        </w:tc>
        <w:tc>
          <w:tcPr>
            <w:tcW w:w="10877" w:type="dxa"/>
          </w:tcPr>
          <w:p w:rsidR="00ED7154" w:rsidRDefault="00ED7154" w:rsidP="00ED7154">
            <w:pPr>
              <w:adjustRightInd w:val="0"/>
              <w:snapToGrid w:val="0"/>
              <w:rPr>
                <w:rFonts w:ascii="宋体" w:hAnsi="宋体"/>
                <w:sz w:val="18"/>
                <w:szCs w:val="18"/>
              </w:rPr>
            </w:pPr>
            <w:r>
              <w:rPr>
                <w:rFonts w:ascii="宋体" w:hAnsi="宋体" w:hint="eastAsia"/>
                <w:sz w:val="18"/>
                <w:szCs w:val="18"/>
              </w:rPr>
              <w:t>定期组织教师开展教学研讨活动，并参与学校、学院组织的教学研究活动，并形成显著的教学成果，每次参与活动有记录和总结</w:t>
            </w:r>
          </w:p>
        </w:tc>
        <w:tc>
          <w:tcPr>
            <w:tcW w:w="992" w:type="dxa"/>
          </w:tcPr>
          <w:p w:rsidR="00ED7154" w:rsidRDefault="00ED7154" w:rsidP="00ED7154">
            <w:pPr>
              <w:adjustRightInd w:val="0"/>
              <w:snapToGrid w:val="0"/>
              <w:rPr>
                <w:rFonts w:ascii="Times New Roman" w:hAnsi="Times New Roman"/>
                <w:sz w:val="18"/>
                <w:szCs w:val="18"/>
              </w:rPr>
            </w:pPr>
          </w:p>
        </w:tc>
      </w:tr>
      <w:tr w:rsidR="00ED7154" w:rsidTr="00211A31">
        <w:trPr>
          <w:jc w:val="center"/>
        </w:trPr>
        <w:tc>
          <w:tcPr>
            <w:tcW w:w="1135" w:type="dxa"/>
            <w:vMerge w:val="restart"/>
            <w:vAlign w:val="center"/>
          </w:tcPr>
          <w:p w:rsidR="00ED7154" w:rsidRDefault="00ED7154" w:rsidP="00ED7154">
            <w:pPr>
              <w:numPr>
                <w:ilvl w:val="0"/>
                <w:numId w:val="47"/>
              </w:numPr>
              <w:adjustRightInd w:val="0"/>
              <w:snapToGrid w:val="0"/>
              <w:jc w:val="center"/>
              <w:rPr>
                <w:rFonts w:ascii="Times New Roman" w:eastAsia="宋体" w:hAnsi="Times New Roman"/>
                <w:sz w:val="18"/>
                <w:szCs w:val="18"/>
              </w:rPr>
            </w:pPr>
            <w:r>
              <w:rPr>
                <w:rFonts w:ascii="Times New Roman" w:hAnsi="Times New Roman" w:hint="eastAsia"/>
                <w:sz w:val="18"/>
                <w:szCs w:val="18"/>
              </w:rPr>
              <w:t>人才培养质量</w:t>
            </w:r>
          </w:p>
        </w:tc>
        <w:tc>
          <w:tcPr>
            <w:tcW w:w="2731" w:type="dxa"/>
            <w:vAlign w:val="center"/>
          </w:tcPr>
          <w:p w:rsidR="00ED7154" w:rsidRDefault="00ED7154" w:rsidP="00ED7154">
            <w:pPr>
              <w:adjustRightInd w:val="0"/>
              <w:snapToGrid w:val="0"/>
              <w:rPr>
                <w:rFonts w:ascii="宋体" w:hAnsi="宋体"/>
                <w:sz w:val="18"/>
                <w:szCs w:val="18"/>
              </w:rPr>
            </w:pPr>
            <w:r>
              <w:rPr>
                <w:rFonts w:ascii="宋体" w:hAnsi="宋体" w:hint="eastAsia"/>
                <w:sz w:val="18"/>
                <w:szCs w:val="18"/>
              </w:rPr>
              <w:t>6.1学生综合素质</w:t>
            </w:r>
          </w:p>
        </w:tc>
        <w:tc>
          <w:tcPr>
            <w:tcW w:w="10877" w:type="dxa"/>
            <w:vAlign w:val="center"/>
          </w:tcPr>
          <w:p w:rsidR="00ED7154" w:rsidRDefault="00ED7154" w:rsidP="00ED7154">
            <w:pPr>
              <w:adjustRightInd w:val="0"/>
              <w:snapToGrid w:val="0"/>
              <w:rPr>
                <w:rFonts w:ascii="宋体" w:hAnsi="宋体"/>
                <w:sz w:val="18"/>
                <w:szCs w:val="18"/>
              </w:rPr>
            </w:pPr>
            <w:r>
              <w:rPr>
                <w:rFonts w:ascii="宋体" w:hAnsi="宋体" w:hint="eastAsia"/>
                <w:sz w:val="18"/>
                <w:szCs w:val="18"/>
              </w:rPr>
              <w:t>课外科技文化活动参与及获奖情况、公开发表论文和获得国家专利数、日常违规比例与人次</w:t>
            </w:r>
          </w:p>
        </w:tc>
        <w:tc>
          <w:tcPr>
            <w:tcW w:w="992" w:type="dxa"/>
          </w:tcPr>
          <w:p w:rsidR="00ED7154" w:rsidRDefault="00ED7154" w:rsidP="00ED7154">
            <w:pPr>
              <w:adjustRightInd w:val="0"/>
              <w:snapToGrid w:val="0"/>
              <w:rPr>
                <w:rFonts w:ascii="Times New Roman" w:hAnsi="Times New Roman"/>
                <w:sz w:val="18"/>
                <w:szCs w:val="18"/>
              </w:rPr>
            </w:pPr>
          </w:p>
        </w:tc>
      </w:tr>
      <w:tr w:rsidR="00ED7154" w:rsidTr="00211A31">
        <w:trPr>
          <w:jc w:val="center"/>
        </w:trPr>
        <w:tc>
          <w:tcPr>
            <w:tcW w:w="1135" w:type="dxa"/>
            <w:vMerge/>
            <w:vAlign w:val="center"/>
          </w:tcPr>
          <w:p w:rsidR="00ED7154" w:rsidRDefault="00ED7154" w:rsidP="00ED7154">
            <w:pPr>
              <w:adjustRightInd w:val="0"/>
              <w:snapToGrid w:val="0"/>
              <w:jc w:val="center"/>
              <w:rPr>
                <w:rFonts w:ascii="Times New Roman" w:hAnsi="Times New Roman"/>
                <w:sz w:val="18"/>
                <w:szCs w:val="18"/>
              </w:rPr>
            </w:pPr>
          </w:p>
        </w:tc>
        <w:tc>
          <w:tcPr>
            <w:tcW w:w="2731" w:type="dxa"/>
            <w:vAlign w:val="center"/>
          </w:tcPr>
          <w:p w:rsidR="00ED7154" w:rsidRDefault="00ED7154" w:rsidP="00ED7154">
            <w:pPr>
              <w:adjustRightInd w:val="0"/>
              <w:snapToGrid w:val="0"/>
              <w:rPr>
                <w:rFonts w:ascii="宋体" w:hAnsi="宋体"/>
                <w:sz w:val="18"/>
                <w:szCs w:val="18"/>
              </w:rPr>
            </w:pPr>
            <w:r>
              <w:rPr>
                <w:rFonts w:ascii="宋体" w:hAnsi="宋体" w:hint="eastAsia"/>
                <w:sz w:val="18"/>
                <w:szCs w:val="18"/>
              </w:rPr>
              <w:t>6.2社会声誉</w:t>
            </w:r>
          </w:p>
        </w:tc>
        <w:tc>
          <w:tcPr>
            <w:tcW w:w="10877" w:type="dxa"/>
            <w:vAlign w:val="center"/>
          </w:tcPr>
          <w:p w:rsidR="00ED7154" w:rsidRDefault="00ED7154" w:rsidP="00ED7154">
            <w:pPr>
              <w:adjustRightInd w:val="0"/>
              <w:snapToGrid w:val="0"/>
              <w:rPr>
                <w:rFonts w:ascii="宋体" w:hAnsi="宋体"/>
                <w:sz w:val="18"/>
                <w:szCs w:val="18"/>
              </w:rPr>
            </w:pPr>
            <w:r>
              <w:rPr>
                <w:rFonts w:ascii="宋体" w:hAnsi="宋体" w:hint="eastAsia"/>
                <w:sz w:val="18"/>
                <w:szCs w:val="18"/>
              </w:rPr>
              <w:t>毕业生毕业率、就业率高，用人单位反响好；社会声誉好，生源质量高,专业具有吸引优秀生源的制度和措施；</w:t>
            </w:r>
          </w:p>
        </w:tc>
        <w:tc>
          <w:tcPr>
            <w:tcW w:w="992" w:type="dxa"/>
          </w:tcPr>
          <w:p w:rsidR="00ED7154" w:rsidRDefault="00ED7154" w:rsidP="00ED7154">
            <w:pPr>
              <w:adjustRightInd w:val="0"/>
              <w:snapToGrid w:val="0"/>
              <w:rPr>
                <w:rFonts w:ascii="Times New Roman" w:hAnsi="Times New Roman"/>
                <w:sz w:val="18"/>
                <w:szCs w:val="18"/>
              </w:rPr>
            </w:pPr>
          </w:p>
        </w:tc>
      </w:tr>
      <w:tr w:rsidR="00ED7154" w:rsidTr="00211A31">
        <w:trPr>
          <w:jc w:val="center"/>
        </w:trPr>
        <w:tc>
          <w:tcPr>
            <w:tcW w:w="3866" w:type="dxa"/>
            <w:gridSpan w:val="2"/>
            <w:vAlign w:val="center"/>
          </w:tcPr>
          <w:p w:rsidR="00ED7154" w:rsidRDefault="00ED7154" w:rsidP="00ED7154">
            <w:pPr>
              <w:adjustRightInd w:val="0"/>
              <w:snapToGrid w:val="0"/>
              <w:jc w:val="center"/>
              <w:rPr>
                <w:rFonts w:ascii="宋体" w:hAnsi="宋体"/>
                <w:sz w:val="18"/>
                <w:szCs w:val="18"/>
              </w:rPr>
            </w:pPr>
            <w:r>
              <w:rPr>
                <w:rFonts w:ascii="宋体" w:hAnsi="宋体" w:hint="eastAsia"/>
                <w:sz w:val="18"/>
                <w:szCs w:val="18"/>
              </w:rPr>
              <w:t>7特色</w:t>
            </w:r>
          </w:p>
        </w:tc>
        <w:tc>
          <w:tcPr>
            <w:tcW w:w="10877" w:type="dxa"/>
          </w:tcPr>
          <w:p w:rsidR="00ED7154" w:rsidRDefault="00ED7154" w:rsidP="00ED7154">
            <w:pPr>
              <w:adjustRightInd w:val="0"/>
              <w:snapToGrid w:val="0"/>
              <w:rPr>
                <w:rFonts w:ascii="Times New Roman" w:hAnsi="Times New Roman"/>
                <w:sz w:val="18"/>
                <w:szCs w:val="18"/>
              </w:rPr>
            </w:pPr>
            <w:r>
              <w:rPr>
                <w:rFonts w:ascii="Times New Roman" w:hAnsi="Times New Roman" w:hint="eastAsia"/>
                <w:sz w:val="18"/>
                <w:szCs w:val="18"/>
              </w:rPr>
              <w:t>本专业与国内同类专业相比或在行业范围内，具有鲜明的特色</w:t>
            </w:r>
          </w:p>
        </w:tc>
        <w:tc>
          <w:tcPr>
            <w:tcW w:w="992" w:type="dxa"/>
          </w:tcPr>
          <w:p w:rsidR="00ED7154" w:rsidRDefault="00ED7154" w:rsidP="00ED7154">
            <w:pPr>
              <w:adjustRightInd w:val="0"/>
              <w:snapToGrid w:val="0"/>
              <w:rPr>
                <w:rFonts w:ascii="Times New Roman" w:hAnsi="Times New Roman"/>
                <w:sz w:val="18"/>
                <w:szCs w:val="18"/>
              </w:rPr>
            </w:pPr>
          </w:p>
        </w:tc>
      </w:tr>
      <w:tr w:rsidR="00ED7154" w:rsidTr="00211A31">
        <w:trPr>
          <w:jc w:val="center"/>
        </w:trPr>
        <w:tc>
          <w:tcPr>
            <w:tcW w:w="3866" w:type="dxa"/>
            <w:gridSpan w:val="2"/>
            <w:vAlign w:val="center"/>
          </w:tcPr>
          <w:p w:rsidR="00ED7154" w:rsidRDefault="00ED7154" w:rsidP="00ED7154">
            <w:pPr>
              <w:adjustRightInd w:val="0"/>
              <w:snapToGrid w:val="0"/>
              <w:jc w:val="center"/>
              <w:rPr>
                <w:rFonts w:ascii="宋体" w:hAnsi="宋体"/>
                <w:sz w:val="18"/>
                <w:szCs w:val="18"/>
              </w:rPr>
            </w:pPr>
            <w:r>
              <w:rPr>
                <w:rFonts w:ascii="宋体" w:hAnsi="宋体" w:hint="eastAsia"/>
                <w:sz w:val="18"/>
                <w:szCs w:val="18"/>
              </w:rPr>
              <w:t>8成果</w:t>
            </w:r>
          </w:p>
        </w:tc>
        <w:tc>
          <w:tcPr>
            <w:tcW w:w="10877" w:type="dxa"/>
          </w:tcPr>
          <w:p w:rsidR="00ED7154" w:rsidRDefault="00ED7154" w:rsidP="00ED7154">
            <w:pPr>
              <w:adjustRightInd w:val="0"/>
              <w:snapToGrid w:val="0"/>
              <w:rPr>
                <w:rFonts w:ascii="Times New Roman" w:hAnsi="Times New Roman"/>
                <w:sz w:val="18"/>
                <w:szCs w:val="18"/>
              </w:rPr>
            </w:pPr>
            <w:r>
              <w:rPr>
                <w:rFonts w:ascii="Times New Roman" w:hAnsi="Times New Roman" w:hint="eastAsia"/>
                <w:sz w:val="18"/>
                <w:szCs w:val="18"/>
              </w:rPr>
              <w:t>专业取得的标志性成果</w:t>
            </w:r>
          </w:p>
        </w:tc>
        <w:tc>
          <w:tcPr>
            <w:tcW w:w="992" w:type="dxa"/>
          </w:tcPr>
          <w:p w:rsidR="00ED7154" w:rsidRDefault="00ED7154" w:rsidP="00ED7154">
            <w:pPr>
              <w:adjustRightInd w:val="0"/>
              <w:snapToGrid w:val="0"/>
              <w:rPr>
                <w:rFonts w:ascii="Times New Roman" w:hAnsi="Times New Roman"/>
                <w:sz w:val="18"/>
                <w:szCs w:val="18"/>
              </w:rPr>
            </w:pPr>
          </w:p>
        </w:tc>
      </w:tr>
    </w:tbl>
    <w:p w:rsidR="00324F22" w:rsidRPr="00BF20E5" w:rsidRDefault="00324F22" w:rsidP="00BF20E5">
      <w:pPr>
        <w:spacing w:line="360" w:lineRule="auto"/>
        <w:outlineLvl w:val="1"/>
        <w:rPr>
          <w:rFonts w:ascii="微软雅黑" w:eastAsia="微软雅黑" w:hAnsi="微软雅黑"/>
          <w:b/>
          <w:sz w:val="24"/>
          <w:szCs w:val="24"/>
        </w:rPr>
        <w:sectPr w:rsidR="00324F22" w:rsidRPr="00BF20E5" w:rsidSect="00ED7154">
          <w:pgSz w:w="16838" w:h="11906" w:orient="landscape"/>
          <w:pgMar w:top="1800" w:right="1440" w:bottom="1800" w:left="1440" w:header="851" w:footer="992" w:gutter="0"/>
          <w:cols w:space="720"/>
          <w:docGrid w:type="lines" w:linePitch="312"/>
        </w:sectPr>
      </w:pPr>
    </w:p>
    <w:p w:rsidR="003B7D65" w:rsidRPr="00953627" w:rsidRDefault="003B7D65" w:rsidP="006B62BF">
      <w:pPr>
        <w:spacing w:line="360" w:lineRule="auto"/>
        <w:jc w:val="center"/>
        <w:outlineLvl w:val="0"/>
        <w:rPr>
          <w:rFonts w:ascii="微软雅黑" w:eastAsia="微软雅黑" w:hAnsi="微软雅黑"/>
          <w:b/>
          <w:sz w:val="36"/>
          <w:szCs w:val="36"/>
        </w:rPr>
      </w:pPr>
      <w:bookmarkStart w:id="654" w:name="_Toc454999062"/>
      <w:bookmarkStart w:id="655" w:name="_Toc455002161"/>
      <w:bookmarkStart w:id="656" w:name="_Toc455051192"/>
      <w:r w:rsidRPr="00953627">
        <w:rPr>
          <w:rFonts w:ascii="微软雅黑" w:eastAsia="微软雅黑" w:hAnsi="微软雅黑" w:hint="eastAsia"/>
          <w:b/>
          <w:sz w:val="36"/>
          <w:szCs w:val="36"/>
        </w:rPr>
        <w:lastRenderedPageBreak/>
        <w:t>第</w:t>
      </w:r>
      <w:r w:rsidR="006B62BF">
        <w:rPr>
          <w:rFonts w:ascii="微软雅黑" w:eastAsia="微软雅黑" w:hAnsi="微软雅黑" w:hint="eastAsia"/>
          <w:b/>
          <w:sz w:val="36"/>
          <w:szCs w:val="36"/>
        </w:rPr>
        <w:t>四</w:t>
      </w:r>
      <w:r w:rsidRPr="00953627">
        <w:rPr>
          <w:rFonts w:ascii="微软雅黑" w:eastAsia="微软雅黑" w:hAnsi="微软雅黑" w:hint="eastAsia"/>
          <w:b/>
          <w:sz w:val="36"/>
          <w:szCs w:val="36"/>
        </w:rPr>
        <w:t>部分 西南交通大学本科实习实践评估</w:t>
      </w:r>
      <w:bookmarkEnd w:id="654"/>
      <w:bookmarkEnd w:id="655"/>
      <w:bookmarkEnd w:id="656"/>
    </w:p>
    <w:p w:rsidR="0027118A" w:rsidRDefault="0027118A" w:rsidP="0027118A">
      <w:pPr>
        <w:spacing w:line="360" w:lineRule="auto"/>
        <w:ind w:firstLineChars="200" w:firstLine="480"/>
        <w:rPr>
          <w:rFonts w:ascii="宋体" w:eastAsia="宋体" w:hAnsi="宋体" w:cs="宋体"/>
          <w:kern w:val="0"/>
          <w:sz w:val="24"/>
          <w:szCs w:val="24"/>
        </w:rPr>
      </w:pPr>
    </w:p>
    <w:p w:rsidR="003F5A5E" w:rsidRDefault="00F713B3" w:rsidP="00D63E15">
      <w:pPr>
        <w:spacing w:line="360" w:lineRule="auto"/>
        <w:ind w:firstLineChars="200" w:firstLine="480"/>
        <w:rPr>
          <w:rFonts w:ascii="宋体" w:hAnsi="宋体" w:cs="仿宋"/>
          <w:sz w:val="24"/>
          <w:szCs w:val="24"/>
        </w:rPr>
      </w:pPr>
      <w:r w:rsidRPr="00F713B3">
        <w:rPr>
          <w:rFonts w:ascii="宋体" w:eastAsia="宋体" w:hAnsi="宋体" w:cs="宋体" w:hint="eastAsia"/>
          <w:kern w:val="0"/>
          <w:sz w:val="24"/>
          <w:szCs w:val="24"/>
        </w:rPr>
        <w:t>实践教学对培养学生的创新精神和实践能力有着十分重要的作用。</w:t>
      </w:r>
      <w:r w:rsidR="0027118A">
        <w:rPr>
          <w:rFonts w:ascii="宋体" w:eastAsia="宋体" w:hAnsi="宋体" w:cs="宋体" w:hint="eastAsia"/>
          <w:kern w:val="0"/>
          <w:sz w:val="24"/>
          <w:szCs w:val="24"/>
        </w:rPr>
        <w:t>西南交通大学</w:t>
      </w:r>
      <w:r w:rsidR="0027118A" w:rsidRPr="0027118A">
        <w:rPr>
          <w:rFonts w:ascii="宋体" w:hAnsi="宋体" w:cs="仿宋" w:hint="eastAsia"/>
          <w:sz w:val="24"/>
          <w:szCs w:val="24"/>
        </w:rPr>
        <w:t>建立并不断完善了基础性、专业性、创新性三个层次相结合的实践教学体系，</w:t>
      </w:r>
      <w:r w:rsidR="0027118A">
        <w:rPr>
          <w:rFonts w:ascii="宋体" w:hAnsi="宋体" w:cs="仿宋" w:hint="eastAsia"/>
          <w:sz w:val="24"/>
          <w:szCs w:val="24"/>
        </w:rPr>
        <w:t>不断丰富第一层次基础性实践教学内容（实验教学），与理论知识紧密联系，培养学生的基本技能和综合实验素质；重视第二层次专业性实践教学（课程设计、专业实习、毕业设计），强化综合性实践训练的效果；增大对第三层次创新性实践教学的投入，不断实施国家大学生创新创业训练计划和大学生科研训练计划（SRTP）项目，构建创新创业教育课程体系。</w:t>
      </w:r>
    </w:p>
    <w:p w:rsidR="003F5A5E" w:rsidRPr="00BF20E5" w:rsidRDefault="003F5A5E" w:rsidP="00BF20E5">
      <w:pPr>
        <w:spacing w:line="360" w:lineRule="auto"/>
        <w:outlineLvl w:val="1"/>
        <w:rPr>
          <w:rFonts w:ascii="微软雅黑" w:eastAsia="微软雅黑" w:hAnsi="微软雅黑"/>
          <w:b/>
          <w:sz w:val="24"/>
          <w:szCs w:val="24"/>
        </w:rPr>
      </w:pPr>
      <w:bookmarkStart w:id="657" w:name="_Toc455002162"/>
      <w:bookmarkStart w:id="658" w:name="_Toc455051193"/>
      <w:r w:rsidRPr="00BF20E5">
        <w:rPr>
          <w:rFonts w:ascii="微软雅黑" w:eastAsia="微软雅黑" w:hAnsi="微软雅黑" w:hint="eastAsia"/>
          <w:b/>
          <w:sz w:val="24"/>
          <w:szCs w:val="24"/>
        </w:rPr>
        <w:t>一、完善</w:t>
      </w:r>
      <w:r w:rsidR="00480701">
        <w:rPr>
          <w:rFonts w:ascii="微软雅黑" w:eastAsia="微软雅黑" w:hAnsi="微软雅黑" w:hint="eastAsia"/>
          <w:b/>
          <w:sz w:val="24"/>
          <w:szCs w:val="24"/>
        </w:rPr>
        <w:t>系列</w:t>
      </w:r>
      <w:r w:rsidRPr="00BF20E5">
        <w:rPr>
          <w:rFonts w:ascii="微软雅黑" w:eastAsia="微软雅黑" w:hAnsi="微软雅黑" w:hint="eastAsia"/>
          <w:b/>
          <w:sz w:val="24"/>
          <w:szCs w:val="24"/>
        </w:rPr>
        <w:t>管理文件</w:t>
      </w:r>
      <w:bookmarkEnd w:id="657"/>
      <w:bookmarkEnd w:id="658"/>
    </w:p>
    <w:p w:rsidR="003F5A5E" w:rsidRPr="003F5A5E" w:rsidRDefault="003F5A5E" w:rsidP="003F5A5E">
      <w:pPr>
        <w:spacing w:line="360" w:lineRule="auto"/>
        <w:ind w:firstLineChars="200" w:firstLine="480"/>
        <w:rPr>
          <w:rFonts w:ascii="宋体" w:hAnsi="宋体" w:cs="仿宋"/>
          <w:sz w:val="24"/>
          <w:szCs w:val="24"/>
        </w:rPr>
      </w:pPr>
      <w:r w:rsidRPr="00AE4B87">
        <w:rPr>
          <w:rFonts w:hint="eastAsia"/>
          <w:sz w:val="24"/>
          <w:szCs w:val="24"/>
        </w:rPr>
        <w:t>加强实习实践教学管理是保障实习</w:t>
      </w:r>
      <w:r>
        <w:rPr>
          <w:rFonts w:hint="eastAsia"/>
          <w:sz w:val="24"/>
          <w:szCs w:val="24"/>
        </w:rPr>
        <w:t>实践</w:t>
      </w:r>
      <w:r w:rsidRPr="00AE4B87">
        <w:rPr>
          <w:rFonts w:hint="eastAsia"/>
          <w:sz w:val="24"/>
          <w:szCs w:val="24"/>
        </w:rPr>
        <w:t>教学质量的重要措施。</w:t>
      </w:r>
      <w:r w:rsidR="00D63E15">
        <w:rPr>
          <w:rFonts w:ascii="宋体" w:hAnsi="宋体" w:cs="仿宋" w:hint="eastAsia"/>
          <w:sz w:val="24"/>
          <w:szCs w:val="24"/>
        </w:rPr>
        <w:t>目前，学校已形成较为完善的实践教学管理文件体系</w:t>
      </w:r>
      <w:r>
        <w:rPr>
          <w:rFonts w:ascii="宋体" w:hAnsi="宋体" w:cs="仿宋" w:hint="eastAsia"/>
          <w:sz w:val="24"/>
          <w:szCs w:val="24"/>
        </w:rPr>
        <w:t>。为增强学生的创新意识，</w:t>
      </w:r>
      <w:r w:rsidRPr="003F5A5E">
        <w:rPr>
          <w:rFonts w:ascii="宋体" w:hAnsi="宋体" w:cs="仿宋"/>
          <w:sz w:val="24"/>
          <w:szCs w:val="24"/>
        </w:rPr>
        <w:t>提高学生的实践能力和创新能力，鼓励大学生积极参加课外创新活动和社会实践活动，培养高素质拔尖人才，</w:t>
      </w:r>
      <w:r>
        <w:rPr>
          <w:rFonts w:ascii="宋体" w:hAnsi="宋体" w:cs="仿宋" w:hint="eastAsia"/>
          <w:sz w:val="24"/>
          <w:szCs w:val="24"/>
        </w:rPr>
        <w:t>制定了《</w:t>
      </w:r>
      <w:r w:rsidRPr="003F5A5E">
        <w:rPr>
          <w:rFonts w:hint="eastAsia"/>
          <w:sz w:val="24"/>
          <w:szCs w:val="24"/>
        </w:rPr>
        <w:t>西南交通大学关于进一步加强和改进本科实践教学的若干意见》、《西南交通大学关于推进本科创新创业教育的若干意见》</w:t>
      </w:r>
      <w:r>
        <w:rPr>
          <w:rFonts w:ascii="宋体" w:hAnsi="宋体" w:cs="仿宋" w:hint="eastAsia"/>
          <w:sz w:val="24"/>
          <w:szCs w:val="24"/>
        </w:rPr>
        <w:t>、《西南交通大学“国家大学生创新创业训练计划”项目管理办法》、《西南交通大学大学生科研训练计划（SRTP）实施办法》、</w:t>
      </w:r>
      <w:r w:rsidR="003236DB">
        <w:rPr>
          <w:rFonts w:ascii="宋体" w:hAnsi="宋体" w:cs="仿宋" w:hint="eastAsia"/>
          <w:sz w:val="24"/>
          <w:szCs w:val="24"/>
        </w:rPr>
        <w:t>《西南交通大学创新实践学分认定与管理办法》</w:t>
      </w:r>
      <w:r w:rsidR="003236DB" w:rsidRPr="003F5A5E">
        <w:rPr>
          <w:rFonts w:hint="eastAsia"/>
          <w:sz w:val="24"/>
          <w:szCs w:val="24"/>
        </w:rPr>
        <w:t>、</w:t>
      </w:r>
      <w:r>
        <w:rPr>
          <w:rFonts w:ascii="宋体" w:hAnsi="宋体" w:cs="仿宋" w:hint="eastAsia"/>
          <w:sz w:val="24"/>
          <w:szCs w:val="24"/>
        </w:rPr>
        <w:t>《西南交通大学本科生实习工作管理规定》等系列管理文件。</w:t>
      </w:r>
    </w:p>
    <w:p w:rsidR="00F713B3" w:rsidRPr="00BF20E5" w:rsidRDefault="003F5A5E" w:rsidP="00BF20E5">
      <w:pPr>
        <w:spacing w:line="360" w:lineRule="auto"/>
        <w:outlineLvl w:val="1"/>
        <w:rPr>
          <w:rFonts w:ascii="微软雅黑" w:eastAsia="微软雅黑" w:hAnsi="微软雅黑"/>
          <w:b/>
          <w:sz w:val="24"/>
          <w:szCs w:val="24"/>
        </w:rPr>
      </w:pPr>
      <w:bookmarkStart w:id="659" w:name="_Toc455002163"/>
      <w:bookmarkStart w:id="660" w:name="_Toc455051194"/>
      <w:r w:rsidRPr="00BF20E5">
        <w:rPr>
          <w:rFonts w:ascii="微软雅黑" w:eastAsia="微软雅黑" w:hAnsi="微软雅黑" w:hint="eastAsia"/>
          <w:b/>
          <w:sz w:val="24"/>
          <w:szCs w:val="24"/>
        </w:rPr>
        <w:t>二</w:t>
      </w:r>
      <w:r w:rsidR="00E029FD">
        <w:rPr>
          <w:rFonts w:ascii="微软雅黑" w:eastAsia="微软雅黑" w:hAnsi="微软雅黑" w:hint="eastAsia"/>
          <w:b/>
          <w:sz w:val="24"/>
          <w:szCs w:val="24"/>
        </w:rPr>
        <w:t>、</w:t>
      </w:r>
      <w:r w:rsidR="00F713B3" w:rsidRPr="00BF20E5">
        <w:rPr>
          <w:rFonts w:ascii="微软雅黑" w:eastAsia="微软雅黑" w:hAnsi="微软雅黑" w:hint="eastAsia"/>
          <w:b/>
          <w:sz w:val="24"/>
          <w:szCs w:val="24"/>
        </w:rPr>
        <w:t>实践教学质量检查</w:t>
      </w:r>
      <w:bookmarkEnd w:id="659"/>
      <w:bookmarkEnd w:id="660"/>
    </w:p>
    <w:p w:rsidR="0027118A" w:rsidRPr="0027118A" w:rsidRDefault="0027118A" w:rsidP="0027118A">
      <w:pPr>
        <w:spacing w:line="360" w:lineRule="auto"/>
        <w:ind w:firstLineChars="200" w:firstLine="480"/>
        <w:rPr>
          <w:rFonts w:ascii="宋体" w:eastAsia="宋体" w:hAnsi="宋体" w:cs="宋体"/>
          <w:kern w:val="0"/>
          <w:sz w:val="24"/>
          <w:szCs w:val="24"/>
        </w:rPr>
      </w:pPr>
      <w:r w:rsidRPr="0027118A">
        <w:rPr>
          <w:rFonts w:ascii="宋体" w:eastAsia="宋体" w:hAnsi="宋体" w:cs="宋体" w:hint="eastAsia"/>
          <w:kern w:val="0"/>
          <w:sz w:val="24"/>
          <w:szCs w:val="24"/>
        </w:rPr>
        <w:t>为了强化学生的综合实践能力，提高实践教学质量，强化实习基地建设与管理，加强校企间广泛合作，积极探索校企合作的实践教学改革新模式，</w:t>
      </w:r>
      <w:r w:rsidR="00467E07" w:rsidRPr="0027118A">
        <w:rPr>
          <w:rFonts w:ascii="宋体" w:eastAsia="宋体" w:hAnsi="宋体" w:cs="宋体" w:hint="eastAsia"/>
          <w:kern w:val="0"/>
          <w:sz w:val="24"/>
          <w:szCs w:val="24"/>
        </w:rPr>
        <w:t>学校组织开展暑期实践教学质量检查</w:t>
      </w:r>
      <w:r w:rsidRPr="0027118A">
        <w:rPr>
          <w:rFonts w:ascii="宋体" w:eastAsia="宋体" w:hAnsi="宋体" w:cs="宋体" w:hint="eastAsia"/>
          <w:kern w:val="0"/>
          <w:sz w:val="24"/>
          <w:szCs w:val="24"/>
        </w:rPr>
        <w:t>。</w:t>
      </w:r>
    </w:p>
    <w:p w:rsidR="00F713B3" w:rsidRPr="0027118A" w:rsidRDefault="00F713B3" w:rsidP="0027118A">
      <w:pPr>
        <w:spacing w:line="360" w:lineRule="auto"/>
        <w:ind w:firstLineChars="200" w:firstLine="480"/>
        <w:rPr>
          <w:rFonts w:ascii="宋体" w:eastAsia="宋体" w:hAnsi="宋体" w:cs="宋体"/>
          <w:kern w:val="0"/>
          <w:sz w:val="24"/>
          <w:szCs w:val="24"/>
        </w:rPr>
      </w:pPr>
      <w:r w:rsidRPr="0027118A">
        <w:rPr>
          <w:rFonts w:ascii="宋体" w:eastAsia="宋体" w:hAnsi="宋体" w:cs="宋体" w:hint="eastAsia"/>
          <w:kern w:val="0"/>
          <w:sz w:val="24"/>
          <w:szCs w:val="24"/>
        </w:rPr>
        <w:t>（一）各学院成立以教学副院长为组长，本科督导组专家、各系主任、教务员为组员的院级实践教学检查小组，检查小组将根据实践教学环节的基本要求，结合学院情况，对本学院暑期实践教学环节进行全面普查，对每个实习队填写质量评分表。暑期实习结束后，各实习队在教务网上提交实习队工作报告。学院对每个实习队进行质量评价，总结本学院在实习教学工作组织、管理、实施方面的经验，提炼本年度实习工作的特色、亮点，形成本学院实习工作总结报告。</w:t>
      </w:r>
    </w:p>
    <w:p w:rsidR="00D63E15" w:rsidRDefault="00F713B3" w:rsidP="00D63E15">
      <w:pPr>
        <w:spacing w:line="360" w:lineRule="auto"/>
        <w:ind w:firstLineChars="200" w:firstLine="480"/>
        <w:rPr>
          <w:rFonts w:ascii="宋体" w:eastAsia="宋体" w:hAnsi="宋体" w:cs="宋体"/>
          <w:kern w:val="0"/>
          <w:sz w:val="24"/>
          <w:szCs w:val="24"/>
        </w:rPr>
      </w:pPr>
      <w:r w:rsidRPr="0027118A">
        <w:rPr>
          <w:rFonts w:ascii="宋体" w:eastAsia="宋体" w:hAnsi="宋体" w:cs="宋体" w:hint="eastAsia"/>
          <w:kern w:val="0"/>
          <w:sz w:val="24"/>
          <w:szCs w:val="24"/>
        </w:rPr>
        <w:lastRenderedPageBreak/>
        <w:t>（二</w:t>
      </w:r>
      <w:r w:rsidRPr="0027118A">
        <w:rPr>
          <w:rFonts w:ascii="宋体" w:eastAsia="宋体" w:hAnsi="宋体" w:cs="宋体"/>
          <w:kern w:val="0"/>
          <w:sz w:val="24"/>
          <w:szCs w:val="24"/>
        </w:rPr>
        <w:t>）</w:t>
      </w:r>
      <w:r w:rsidR="0027118A">
        <w:rPr>
          <w:rFonts w:ascii="宋体" w:eastAsia="宋体" w:hAnsi="宋体" w:cs="宋体" w:hint="eastAsia"/>
          <w:kern w:val="0"/>
          <w:sz w:val="24"/>
          <w:szCs w:val="24"/>
        </w:rPr>
        <w:t>各</w:t>
      </w:r>
      <w:r w:rsidRPr="0027118A">
        <w:rPr>
          <w:rFonts w:ascii="宋体" w:eastAsia="宋体" w:hAnsi="宋体" w:cs="宋体" w:hint="eastAsia"/>
          <w:kern w:val="0"/>
          <w:sz w:val="24"/>
          <w:szCs w:val="24"/>
        </w:rPr>
        <w:t>学院成立3至5人的专家调研小组，</w:t>
      </w:r>
      <w:r w:rsidR="0027559B">
        <w:rPr>
          <w:rFonts w:ascii="宋体" w:eastAsia="宋体" w:hAnsi="宋体" w:cs="宋体" w:hint="eastAsia"/>
          <w:kern w:val="0"/>
          <w:sz w:val="24"/>
          <w:szCs w:val="24"/>
        </w:rPr>
        <w:t>根据调研计划，</w:t>
      </w:r>
      <w:r w:rsidRPr="0027118A">
        <w:rPr>
          <w:rFonts w:ascii="宋体" w:eastAsia="宋体" w:hAnsi="宋体" w:cs="宋体" w:hint="eastAsia"/>
          <w:kern w:val="0"/>
          <w:sz w:val="24"/>
          <w:szCs w:val="24"/>
        </w:rPr>
        <w:t>对学院挂牌的重点建设的校外实习基地进行调研，并形成详细的实习基地建设调研报告</w:t>
      </w:r>
      <w:r w:rsidR="0027118A">
        <w:rPr>
          <w:rFonts w:ascii="宋体" w:eastAsia="宋体" w:hAnsi="宋体" w:cs="宋体" w:hint="eastAsia"/>
          <w:kern w:val="0"/>
          <w:sz w:val="24"/>
          <w:szCs w:val="24"/>
        </w:rPr>
        <w:t>。</w:t>
      </w:r>
    </w:p>
    <w:p w:rsidR="00EE03A3" w:rsidRPr="00EE03A3" w:rsidRDefault="005A63F3" w:rsidP="00EE03A3">
      <w:pPr>
        <w:spacing w:beforeLines="100" w:before="312" w:line="360" w:lineRule="auto"/>
        <w:ind w:firstLineChars="200" w:firstLine="480"/>
        <w:rPr>
          <w:rFonts w:ascii="宋体" w:hAnsi="宋体" w:cs="仿宋"/>
          <w:sz w:val="24"/>
          <w:szCs w:val="24"/>
        </w:rPr>
      </w:pPr>
      <w:r>
        <w:rPr>
          <w:rFonts w:ascii="宋体" w:eastAsia="宋体" w:hAnsi="宋体" w:cs="宋体" w:hint="eastAsia"/>
          <w:kern w:val="0"/>
          <w:sz w:val="24"/>
          <w:szCs w:val="24"/>
        </w:rPr>
        <w:t>实习实践评估是西南交通大学教学质量保障体系的重要</w:t>
      </w:r>
      <w:r w:rsidR="00480701">
        <w:rPr>
          <w:rFonts w:ascii="宋体" w:eastAsia="宋体" w:hAnsi="宋体" w:cs="宋体" w:hint="eastAsia"/>
          <w:kern w:val="0"/>
          <w:sz w:val="24"/>
          <w:szCs w:val="24"/>
        </w:rPr>
        <w:t>环节</w:t>
      </w:r>
      <w:r w:rsidR="00E029FD">
        <w:rPr>
          <w:rFonts w:ascii="宋体" w:eastAsia="宋体" w:hAnsi="宋体" w:cs="宋体" w:hint="eastAsia"/>
          <w:kern w:val="0"/>
          <w:sz w:val="24"/>
          <w:szCs w:val="24"/>
        </w:rPr>
        <w:t>。目前，学校正</w:t>
      </w:r>
      <w:r w:rsidR="003C2056">
        <w:rPr>
          <w:rFonts w:ascii="宋体" w:eastAsia="宋体" w:hAnsi="宋体" w:cs="宋体" w:hint="eastAsia"/>
          <w:kern w:val="0"/>
          <w:sz w:val="24"/>
          <w:szCs w:val="24"/>
        </w:rPr>
        <w:t>按照《西南交通大学本科教学质量保障指导意见》要求，</w:t>
      </w:r>
      <w:r w:rsidR="00E029FD">
        <w:rPr>
          <w:rFonts w:ascii="宋体" w:eastAsia="宋体" w:hAnsi="宋体" w:cs="宋体" w:hint="eastAsia"/>
          <w:kern w:val="0"/>
          <w:sz w:val="24"/>
          <w:szCs w:val="24"/>
        </w:rPr>
        <w:t>加快制定实习实践评估的指导意见、实施办法、质量标准、指标体系、评估模板等文件，尽快完善实习实践质量保障文件体系，确保实习实践评估有据可依</w:t>
      </w:r>
      <w:r w:rsidR="00D77B5C">
        <w:rPr>
          <w:rFonts w:ascii="宋体" w:eastAsia="宋体" w:hAnsi="宋体" w:cs="宋体" w:hint="eastAsia"/>
          <w:kern w:val="0"/>
          <w:sz w:val="24"/>
          <w:szCs w:val="24"/>
        </w:rPr>
        <w:t>，从而促进实习实践教育质量的提升</w:t>
      </w:r>
      <w:r w:rsidR="00E029FD">
        <w:rPr>
          <w:rFonts w:ascii="宋体" w:eastAsia="宋体" w:hAnsi="宋体" w:cs="宋体" w:hint="eastAsia"/>
          <w:kern w:val="0"/>
          <w:sz w:val="24"/>
          <w:szCs w:val="24"/>
        </w:rPr>
        <w:t>。</w:t>
      </w:r>
    </w:p>
    <w:p w:rsidR="00480701" w:rsidRPr="00EE03A3" w:rsidRDefault="00480701" w:rsidP="00E029FD">
      <w:pPr>
        <w:spacing w:beforeLines="100" w:before="312" w:line="360" w:lineRule="auto"/>
        <w:rPr>
          <w:rFonts w:ascii="宋体" w:eastAsia="宋体" w:hAnsi="宋体" w:cs="宋体"/>
          <w:kern w:val="0"/>
          <w:sz w:val="24"/>
          <w:szCs w:val="24"/>
        </w:rPr>
      </w:pPr>
    </w:p>
    <w:p w:rsidR="00D63E15" w:rsidRDefault="00D63E15" w:rsidP="00D63E15">
      <w:pPr>
        <w:spacing w:line="360" w:lineRule="auto"/>
        <w:rPr>
          <w:rFonts w:ascii="宋体" w:eastAsia="宋体" w:hAnsi="宋体" w:cs="宋体"/>
          <w:kern w:val="0"/>
          <w:sz w:val="24"/>
          <w:szCs w:val="24"/>
        </w:rPr>
      </w:pPr>
    </w:p>
    <w:p w:rsidR="003236DB" w:rsidRDefault="00D63E15" w:rsidP="00BF20E5">
      <w:pPr>
        <w:spacing w:line="360" w:lineRule="auto"/>
        <w:outlineLvl w:val="1"/>
        <w:rPr>
          <w:rFonts w:ascii="微软雅黑" w:eastAsia="微软雅黑" w:hAnsi="微软雅黑"/>
          <w:b/>
          <w:sz w:val="24"/>
          <w:szCs w:val="24"/>
        </w:rPr>
        <w:sectPr w:rsidR="003236DB" w:rsidSect="005634E5">
          <w:pgSz w:w="11906" w:h="16838"/>
          <w:pgMar w:top="1440" w:right="1800" w:bottom="1440" w:left="1800" w:header="851" w:footer="992" w:gutter="0"/>
          <w:cols w:space="720"/>
          <w:docGrid w:type="lines" w:linePitch="312"/>
        </w:sectPr>
      </w:pPr>
      <w:bookmarkStart w:id="661" w:name="_Toc455002164"/>
      <w:bookmarkStart w:id="662" w:name="_Toc455051195"/>
      <w:r w:rsidRPr="00BF20E5">
        <w:rPr>
          <w:rFonts w:ascii="微软雅黑" w:eastAsia="微软雅黑" w:hAnsi="微软雅黑" w:hint="eastAsia"/>
          <w:b/>
          <w:sz w:val="24"/>
          <w:szCs w:val="24"/>
        </w:rPr>
        <w:t>附录</w:t>
      </w:r>
      <w:r w:rsidR="00C16671">
        <w:rPr>
          <w:rFonts w:ascii="微软雅黑" w:eastAsia="微软雅黑" w:hAnsi="微软雅黑" w:hint="eastAsia"/>
          <w:b/>
          <w:sz w:val="24"/>
          <w:szCs w:val="24"/>
        </w:rPr>
        <w:t>3</w:t>
      </w:r>
      <w:r w:rsidRPr="00BF20E5">
        <w:rPr>
          <w:rFonts w:ascii="微软雅黑" w:eastAsia="微软雅黑" w:hAnsi="微软雅黑"/>
          <w:b/>
          <w:sz w:val="24"/>
          <w:szCs w:val="24"/>
        </w:rPr>
        <w:t xml:space="preserve"> </w:t>
      </w:r>
      <w:r w:rsidRPr="00BF20E5">
        <w:rPr>
          <w:rFonts w:ascii="微软雅黑" w:eastAsia="微软雅黑" w:hAnsi="微软雅黑" w:hint="eastAsia"/>
          <w:b/>
          <w:sz w:val="24"/>
          <w:szCs w:val="24"/>
        </w:rPr>
        <w:t>西南交通大学实习实践教学管理</w:t>
      </w:r>
      <w:r w:rsidR="009E0E3D">
        <w:rPr>
          <w:rFonts w:ascii="微软雅黑" w:eastAsia="微软雅黑" w:hAnsi="微软雅黑" w:hint="eastAsia"/>
          <w:b/>
          <w:sz w:val="24"/>
          <w:szCs w:val="24"/>
        </w:rPr>
        <w:t>/</w:t>
      </w:r>
      <w:r w:rsidRPr="00BF20E5">
        <w:rPr>
          <w:rFonts w:ascii="微软雅黑" w:eastAsia="微软雅黑" w:hAnsi="微软雅黑" w:hint="eastAsia"/>
          <w:b/>
          <w:sz w:val="24"/>
          <w:szCs w:val="24"/>
        </w:rPr>
        <w:t>质量评估文件</w:t>
      </w:r>
      <w:bookmarkEnd w:id="661"/>
      <w:bookmarkEnd w:id="662"/>
    </w:p>
    <w:p w:rsidR="003236DB" w:rsidRPr="009A39E6" w:rsidRDefault="003236DB" w:rsidP="009E0E3D">
      <w:pPr>
        <w:pStyle w:val="2"/>
        <w:spacing w:before="240" w:after="240" w:line="300" w:lineRule="exact"/>
        <w:jc w:val="center"/>
        <w:rPr>
          <w:rFonts w:ascii="黑体" w:eastAsia="黑体" w:hAnsi="黑体"/>
        </w:rPr>
      </w:pPr>
      <w:bookmarkStart w:id="663" w:name="_Toc359238398"/>
      <w:bookmarkStart w:id="664" w:name="_Toc393464367"/>
      <w:bookmarkStart w:id="665" w:name="_Toc453600663"/>
      <w:bookmarkStart w:id="666" w:name="_Toc455002168"/>
      <w:bookmarkStart w:id="667" w:name="_Toc455051202"/>
      <w:r w:rsidRPr="009A39E6">
        <w:rPr>
          <w:rFonts w:ascii="黑体" w:eastAsia="黑体" w:hAnsi="黑体"/>
        </w:rPr>
        <w:lastRenderedPageBreak/>
        <w:t>西南交通大学本科生实习工作管理规定</w:t>
      </w:r>
      <w:bookmarkEnd w:id="663"/>
      <w:bookmarkEnd w:id="664"/>
      <w:bookmarkEnd w:id="665"/>
      <w:bookmarkEnd w:id="666"/>
      <w:bookmarkEnd w:id="667"/>
    </w:p>
    <w:p w:rsidR="003236DB" w:rsidRPr="00151B83" w:rsidRDefault="003236DB" w:rsidP="009D1E5D">
      <w:pPr>
        <w:pStyle w:val="16418"/>
        <w:spacing w:line="300" w:lineRule="exact"/>
        <w:rPr>
          <w:rFonts w:ascii="华文仿宋" w:eastAsia="华文仿宋" w:hAnsi="华文仿宋" w:cs="Times New Roman"/>
        </w:rPr>
      </w:pPr>
      <w:r w:rsidRPr="00151B83">
        <w:rPr>
          <w:rFonts w:ascii="华文仿宋" w:eastAsia="华文仿宋" w:hAnsi="华文仿宋" w:cs="Times New Roman"/>
        </w:rPr>
        <w:t>（2007年7月修订）</w:t>
      </w:r>
    </w:p>
    <w:p w:rsidR="003236DB" w:rsidRPr="003235F6" w:rsidRDefault="003236DB" w:rsidP="007F2F93">
      <w:pPr>
        <w:spacing w:beforeLines="25" w:before="78" w:afterLines="25" w:after="78" w:line="300" w:lineRule="exact"/>
        <w:jc w:val="center"/>
        <w:rPr>
          <w:rFonts w:ascii="华文仿宋" w:eastAsia="华文仿宋" w:hAnsi="华文仿宋"/>
          <w:sz w:val="24"/>
          <w:u w:color="FF00FF"/>
        </w:rPr>
      </w:pPr>
      <w:bookmarkStart w:id="668" w:name="_Toc393463703"/>
      <w:bookmarkStart w:id="669" w:name="_Toc393464368"/>
      <w:r w:rsidRPr="003235F6">
        <w:rPr>
          <w:rFonts w:ascii="华文仿宋" w:eastAsia="华文仿宋" w:hAnsi="华文仿宋"/>
          <w:sz w:val="24"/>
          <w:u w:color="FF00FF"/>
        </w:rPr>
        <w:t>第一章  总  则</w:t>
      </w:r>
      <w:bookmarkEnd w:id="668"/>
      <w:bookmarkEnd w:id="669"/>
    </w:p>
    <w:p w:rsidR="003236DB" w:rsidRPr="00151B83" w:rsidRDefault="003236DB" w:rsidP="007F2F93">
      <w:pPr>
        <w:pStyle w:val="TimesNewRoman"/>
        <w:spacing w:beforeLines="25" w:before="78"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第一条  实习教学是学校教学工作的重要组成部分，是巩固学生的理论知识，培养学生实践能力、创新能力的重要环节，是提高学生分析问题、使学生了解社会、接触生产实际、增强劳动观念、实现人才培养目标的重要途径。为了进一步加强和规范实习工作的管理，提高教学质量，特制订本管理规定。</w:t>
      </w:r>
    </w:p>
    <w:p w:rsidR="003236DB" w:rsidRPr="00151B83" w:rsidRDefault="003236DB" w:rsidP="007F2F93">
      <w:pPr>
        <w:snapToGrid w:val="0"/>
        <w:spacing w:beforeLines="25" w:before="78" w:line="300" w:lineRule="exact"/>
        <w:ind w:firstLineChars="200" w:firstLine="420"/>
        <w:rPr>
          <w:rFonts w:ascii="华文仿宋" w:eastAsia="华文仿宋" w:hAnsi="华文仿宋"/>
          <w:szCs w:val="21"/>
        </w:rPr>
      </w:pPr>
      <w:r w:rsidRPr="00151B83">
        <w:rPr>
          <w:rFonts w:ascii="华文仿宋" w:eastAsia="华文仿宋" w:hAnsi="华文仿宋"/>
          <w:szCs w:val="21"/>
        </w:rPr>
        <w:t>第二条  本规定所指的实习是教学计划规定的认识实习、生产实习、毕业实习、社会调查等实践性教学环节。</w:t>
      </w:r>
    </w:p>
    <w:p w:rsidR="003236DB" w:rsidRPr="003235F6" w:rsidRDefault="003236DB" w:rsidP="007F2F93">
      <w:pPr>
        <w:spacing w:beforeLines="25" w:before="78" w:afterLines="25" w:after="78" w:line="300" w:lineRule="exact"/>
        <w:jc w:val="center"/>
        <w:rPr>
          <w:rFonts w:ascii="华文仿宋" w:eastAsia="华文仿宋" w:hAnsi="华文仿宋"/>
          <w:sz w:val="24"/>
          <w:u w:color="FF00FF"/>
        </w:rPr>
      </w:pPr>
      <w:bookmarkStart w:id="670" w:name="_Toc393463704"/>
      <w:bookmarkStart w:id="671" w:name="_Toc393464369"/>
      <w:r w:rsidRPr="003235F6">
        <w:rPr>
          <w:rFonts w:ascii="华文仿宋" w:eastAsia="华文仿宋" w:hAnsi="华文仿宋"/>
          <w:sz w:val="24"/>
          <w:u w:color="FF00FF"/>
        </w:rPr>
        <w:t>第二章  实习的组织与管理</w:t>
      </w:r>
      <w:bookmarkEnd w:id="670"/>
      <w:bookmarkEnd w:id="671"/>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第三条  实习工作在主管校长的领导下，实行校、院两级管理。教务处协助校领导进行全校实习的组织管理工作。各学院由分管教学的副院长（主任）负责，具体完成实习的主要组织和实施。学校其他部门协调共同做好相关工作。</w:t>
      </w:r>
    </w:p>
    <w:p w:rsidR="003236DB" w:rsidRPr="00151B83" w:rsidRDefault="003236DB" w:rsidP="007F2F93">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各级管理部门的职责分别为：</w:t>
      </w:r>
    </w:p>
    <w:p w:rsidR="003236DB" w:rsidRPr="00151B83" w:rsidRDefault="003236DB" w:rsidP="007F2F93">
      <w:pPr>
        <w:snapToGrid w:val="0"/>
        <w:spacing w:beforeLines="25" w:before="78" w:line="300" w:lineRule="exact"/>
        <w:ind w:firstLineChars="200" w:firstLine="420"/>
        <w:rPr>
          <w:rFonts w:ascii="华文仿宋" w:eastAsia="华文仿宋" w:hAnsi="华文仿宋"/>
          <w:szCs w:val="21"/>
        </w:rPr>
      </w:pPr>
      <w:r w:rsidRPr="00151B83">
        <w:rPr>
          <w:rFonts w:ascii="华文仿宋" w:eastAsia="华文仿宋" w:hAnsi="华文仿宋"/>
          <w:szCs w:val="21"/>
        </w:rPr>
        <w:t>（一）教务处：</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1．审查综合全校各专业实习计划；</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2．审查各实习队指导教师资格、人数；</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3．制订实习的指导性文件；审定实习实施计划，审查实习大纲；研究、处理实习中的重大问题；</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4．负责实习经费的分配、审核和实习证明的签发；</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5．配合各学院建立实习基地；</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6．组织实习教学检查与评估，评选和表彰实习中的校级先进单位和个人。</w:t>
      </w:r>
    </w:p>
    <w:p w:rsidR="003236DB" w:rsidRPr="00151B83" w:rsidRDefault="003236DB" w:rsidP="007F2F93">
      <w:pPr>
        <w:snapToGrid w:val="0"/>
        <w:spacing w:beforeLines="25" w:before="78" w:line="300" w:lineRule="exact"/>
        <w:ind w:firstLineChars="200" w:firstLine="420"/>
        <w:rPr>
          <w:rFonts w:ascii="华文仿宋" w:eastAsia="华文仿宋" w:hAnsi="华文仿宋"/>
          <w:szCs w:val="21"/>
        </w:rPr>
      </w:pPr>
      <w:r w:rsidRPr="00151B83">
        <w:rPr>
          <w:rFonts w:ascii="华文仿宋" w:eastAsia="华文仿宋" w:hAnsi="华文仿宋"/>
          <w:szCs w:val="21"/>
        </w:rPr>
        <w:t>（二）各有关学院：</w:t>
      </w:r>
    </w:p>
    <w:p w:rsidR="003236DB" w:rsidRPr="00795208" w:rsidRDefault="003236DB" w:rsidP="009D1E5D">
      <w:pPr>
        <w:snapToGrid w:val="0"/>
        <w:spacing w:line="300" w:lineRule="exact"/>
        <w:ind w:firstLineChars="200" w:firstLine="420"/>
        <w:rPr>
          <w:rFonts w:ascii="华文仿宋" w:eastAsia="华文仿宋" w:hAnsi="华文仿宋"/>
          <w:spacing w:val="-2"/>
          <w:szCs w:val="21"/>
        </w:rPr>
      </w:pPr>
      <w:r w:rsidRPr="00151B83">
        <w:rPr>
          <w:rFonts w:ascii="华文仿宋" w:eastAsia="华文仿宋" w:hAnsi="华文仿宋"/>
          <w:szCs w:val="21"/>
        </w:rPr>
        <w:t>1．</w:t>
      </w:r>
      <w:r w:rsidRPr="00795208">
        <w:rPr>
          <w:rFonts w:ascii="华文仿宋" w:eastAsia="华文仿宋" w:hAnsi="华文仿宋"/>
          <w:spacing w:val="-2"/>
          <w:szCs w:val="21"/>
        </w:rPr>
        <w:t>审核批准有关教研室拟定的实习计划、实习指导教师的名单，于每年12月底以前填报“西南交通大学各专业实习计划表”（包括集中实习和分散实习），并按期上报教务处。</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2．组织编写实习大纲、实习教材或实习指导书；</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3．认真选择实习地点，按照就地就近和相对稳定的原则，争取每个专业都能建立一个相对稳定的实习基地；</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4．组织教师做好实习准备工作，搞好实习学生出发前的组织和思想教育工作；</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5．指导本学院各专业实习工作，并深入实习现场开展调查研究，解决实习中的问题；</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6．遴选实习指导教师。</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 xml:space="preserve">（1）实习指导教师是实习的具体组织者，应由熟悉企事业单位经营管理、生产过程和环节等方面知识、工作责任心强、有一定组织能力的中级及以上技术职称的教师担任。 </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（2）为了保证实习质量，各学院应指派一定数量的教师进行实习指导。原则上按20-30人配备1名指导教师。</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7．检查实习质量，并组织开展实习总结工作</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（1）实习结束以后，组织各实习队认真做好实习总结工作。</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（2）完成实习总结、学生实习报告等相关资料的归档工作。</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（3）组织评选实习中的先进实习队和个人，并向学校推荐其中有突出成就的单位和个人，参加优秀教学成果奖的评选。</w:t>
      </w:r>
    </w:p>
    <w:p w:rsidR="003236DB" w:rsidRPr="00151B83" w:rsidRDefault="003236DB" w:rsidP="007F2F93">
      <w:pPr>
        <w:snapToGrid w:val="0"/>
        <w:spacing w:beforeLines="25" w:before="78" w:line="300" w:lineRule="exact"/>
        <w:ind w:firstLineChars="200" w:firstLine="420"/>
        <w:rPr>
          <w:rFonts w:ascii="华文仿宋" w:eastAsia="华文仿宋" w:hAnsi="华文仿宋"/>
          <w:szCs w:val="21"/>
        </w:rPr>
      </w:pPr>
      <w:r w:rsidRPr="00151B83">
        <w:rPr>
          <w:rFonts w:ascii="华文仿宋" w:eastAsia="华文仿宋" w:hAnsi="华文仿宋"/>
          <w:szCs w:val="21"/>
        </w:rPr>
        <w:t>第四条  实习指导教师职责</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（一）根据实习大纲，结合实习单位的具体情况，拟定实习实施计划和日程表。</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lastRenderedPageBreak/>
        <w:t>（二）讲授实习大纲内容，让学生明确实习的目的和要求。</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（三）指导学生写好实习日志、实习作业、实习报告等。</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（四）加强学生思想教育、安全教育、纪律教育。实行逐日考勤制度，对违反纪律的学生应及时处理。</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（五）贯彻启发式的实习指导原则，采用“两结合”和“四勤两疑”方法，即生产实习和生产任务相结合，学生观摩与动手相结合；要求学生勤观摩、勤问、勤思考、勤动手，指导教师要认真进行质疑和答疑。</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（六）与实习单位加强联系，争取对方的指导和帮助。利用实习机会，适当承担生产任务、技术改造、技术咨询、专题讲座和科研工作，密切校企合作。</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（七）负责实习队的车票、经费开支食宿等事宜的落实，并注意节约。</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八）实习结束后，根据学生实习期间的表现、实习报告的质量以及考核结果等，评定实习成绩。做好实习总结工作，并于实习结束后1周内填写好“西南交通大学教学实习指导教师工作报告”，连同学生实习成绩、实习报告等资料交学生所在学院存档。</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第五条  对实习学生的要求</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（一）严格遵守国家的政策法规及实习单位的安全、保密及劳动纪律等有关制度。</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（二）严于律己，要树立吃苦耐劳的精神，要有事业心和责任感，自觉维护学校和集体的荣誉。</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三）必须服从实习队的统一安排和指挥，遵守实习的有关规章制度。实习中必须统一行动，注意人身和财物安全，防止意外事故的发生。实习期间不得独自行动和在外住宿。学生因违纪造成的一切后果自负，并将受到相应的纪律处分。</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（四）按时完成实习大纲规定的实习项目，认真填写实习日志，并按要求完成实习作业、实习报告并参加考核。</w:t>
      </w:r>
    </w:p>
    <w:p w:rsidR="003236DB" w:rsidRPr="003235F6" w:rsidRDefault="003236DB" w:rsidP="007F2F93">
      <w:pPr>
        <w:spacing w:beforeLines="25" w:before="78" w:afterLines="25" w:after="78" w:line="300" w:lineRule="exact"/>
        <w:jc w:val="center"/>
        <w:rPr>
          <w:rFonts w:ascii="华文仿宋" w:eastAsia="华文仿宋" w:hAnsi="华文仿宋"/>
          <w:sz w:val="24"/>
          <w:u w:color="FF00FF"/>
        </w:rPr>
      </w:pPr>
      <w:bookmarkStart w:id="672" w:name="_Toc393463705"/>
      <w:bookmarkStart w:id="673" w:name="_Toc393464370"/>
      <w:r w:rsidRPr="003235F6">
        <w:rPr>
          <w:rFonts w:ascii="华文仿宋" w:eastAsia="华文仿宋" w:hAnsi="华文仿宋"/>
          <w:sz w:val="24"/>
          <w:u w:color="FF00FF"/>
        </w:rPr>
        <w:t>第三章  实习教学计划</w:t>
      </w:r>
      <w:bookmarkEnd w:id="672"/>
      <w:bookmarkEnd w:id="673"/>
    </w:p>
    <w:p w:rsidR="003236DB" w:rsidRPr="00151B83" w:rsidRDefault="003236DB" w:rsidP="007F2F93">
      <w:pPr>
        <w:snapToGrid w:val="0"/>
        <w:spacing w:beforeLines="25" w:before="78" w:line="300" w:lineRule="exact"/>
        <w:ind w:firstLineChars="200" w:firstLine="420"/>
        <w:rPr>
          <w:rFonts w:ascii="华文仿宋" w:eastAsia="华文仿宋" w:hAnsi="华文仿宋"/>
          <w:szCs w:val="21"/>
        </w:rPr>
      </w:pPr>
      <w:r w:rsidRPr="00151B83">
        <w:rPr>
          <w:rFonts w:ascii="华文仿宋" w:eastAsia="华文仿宋" w:hAnsi="华文仿宋"/>
          <w:szCs w:val="21"/>
        </w:rPr>
        <w:t>第六条  实习教学计划是专业教学计划的重要组成部分，由学院组织有关人员根据各专业培养目标和学科特点制定，并注重与理论教学的衔接。</w:t>
      </w:r>
    </w:p>
    <w:p w:rsidR="003236DB" w:rsidRPr="00151B83" w:rsidRDefault="003236DB" w:rsidP="007F2F93">
      <w:pPr>
        <w:snapToGrid w:val="0"/>
        <w:spacing w:beforeLines="25" w:before="78" w:line="300" w:lineRule="exact"/>
        <w:ind w:firstLineChars="200" w:firstLine="420"/>
        <w:rPr>
          <w:rFonts w:ascii="华文仿宋" w:eastAsia="华文仿宋" w:hAnsi="华文仿宋"/>
          <w:szCs w:val="21"/>
        </w:rPr>
      </w:pPr>
      <w:r w:rsidRPr="00151B83">
        <w:rPr>
          <w:rFonts w:ascii="华文仿宋" w:eastAsia="华文仿宋" w:hAnsi="华文仿宋"/>
          <w:szCs w:val="21"/>
        </w:rPr>
        <w:t>第七条  教学计划确定后原则上应保持稳定。若因特殊原因需调整实习教学计划，应报教务处审批并备案。</w:t>
      </w:r>
    </w:p>
    <w:p w:rsidR="003236DB" w:rsidRPr="003235F6" w:rsidRDefault="003236DB" w:rsidP="007F2F93">
      <w:pPr>
        <w:spacing w:beforeLines="25" w:before="78" w:afterLines="25" w:after="78" w:line="300" w:lineRule="exact"/>
        <w:jc w:val="center"/>
        <w:rPr>
          <w:rFonts w:ascii="华文仿宋" w:eastAsia="华文仿宋" w:hAnsi="华文仿宋"/>
          <w:sz w:val="24"/>
          <w:u w:color="FF00FF"/>
        </w:rPr>
      </w:pPr>
      <w:bookmarkStart w:id="674" w:name="_Toc393463706"/>
      <w:bookmarkStart w:id="675" w:name="_Toc393464371"/>
      <w:r w:rsidRPr="003235F6">
        <w:rPr>
          <w:rFonts w:ascii="华文仿宋" w:eastAsia="华文仿宋" w:hAnsi="华文仿宋"/>
          <w:sz w:val="24"/>
          <w:u w:color="FF00FF"/>
        </w:rPr>
        <w:t>第四章  教学大纲、实习指导书</w:t>
      </w:r>
      <w:bookmarkEnd w:id="674"/>
      <w:bookmarkEnd w:id="675"/>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第八条  教学大纲、实习指导书是根据教学计划，以纲要的形式编写的实习环节（课程）教学内容的指导性文件，是进行实习教学工作的依据。凡本科培养计划，实践教学设置细化表中设置的各类教学实习，都应根据不同的教学目标，制订相应的实习大纲和实习指导书，报教务处审核批准后实施。</w:t>
      </w:r>
    </w:p>
    <w:p w:rsidR="003236DB" w:rsidRPr="00151B83" w:rsidRDefault="003236DB" w:rsidP="009D1E5D">
      <w:pPr>
        <w:snapToGrid w:val="0"/>
        <w:spacing w:beforeLines="50" w:before="156" w:line="300" w:lineRule="exact"/>
        <w:ind w:firstLineChars="200" w:firstLine="420"/>
        <w:rPr>
          <w:rFonts w:ascii="华文仿宋" w:eastAsia="华文仿宋" w:hAnsi="华文仿宋"/>
          <w:szCs w:val="21"/>
        </w:rPr>
      </w:pPr>
      <w:r w:rsidRPr="00151B83">
        <w:rPr>
          <w:rFonts w:ascii="华文仿宋" w:eastAsia="华文仿宋" w:hAnsi="华文仿宋"/>
          <w:szCs w:val="21"/>
        </w:rPr>
        <w:t>第九条  原则上统一实习大纲和实习指导书的内容和格式。但因学科特点，个别学院可自行统一实习教学大纲和实习指导书，并报教务处备案。</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1．实习教学大纲的内容应包括：</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（1）实习性质、目的和任务；</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（2）实习的内容、形式、方法和时间安排；</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（3）实习环境和方式；</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（4）教师责任；</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（5）学生实习要求；</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（6）实习报告或作业的内容及要求；</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（7）实习考核方式与成绩评分办法；</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（8）参考资料；</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（9）大纲制订人、审核人及制订时间。</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lastRenderedPageBreak/>
        <w:t>2．实习指导书，主要内容应包括：</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（1）实习过程中的各个具体步骤；</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（2）实习报告内容及格式；</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（3）实习成绩评定。</w:t>
      </w:r>
    </w:p>
    <w:p w:rsidR="003236DB" w:rsidRPr="003235F6" w:rsidRDefault="003236DB" w:rsidP="007F2F93">
      <w:pPr>
        <w:spacing w:beforeLines="25" w:before="78" w:afterLines="25" w:after="78" w:line="300" w:lineRule="exact"/>
        <w:jc w:val="center"/>
        <w:rPr>
          <w:rFonts w:ascii="华文仿宋" w:eastAsia="华文仿宋" w:hAnsi="华文仿宋"/>
          <w:sz w:val="24"/>
          <w:u w:color="FF00FF"/>
        </w:rPr>
      </w:pPr>
      <w:bookmarkStart w:id="676" w:name="_Toc266120682"/>
      <w:bookmarkStart w:id="677" w:name="_Toc393463707"/>
      <w:bookmarkStart w:id="678" w:name="_Toc393464372"/>
      <w:r w:rsidRPr="003235F6">
        <w:rPr>
          <w:rFonts w:ascii="华文仿宋" w:eastAsia="华文仿宋" w:hAnsi="华文仿宋"/>
          <w:sz w:val="24"/>
          <w:u w:color="FF00FF"/>
        </w:rPr>
        <w:t>第五章  实习单位的选定</w:t>
      </w:r>
      <w:bookmarkEnd w:id="676"/>
      <w:bookmarkEnd w:id="677"/>
      <w:bookmarkEnd w:id="678"/>
    </w:p>
    <w:p w:rsidR="003236DB" w:rsidRPr="00151B83" w:rsidRDefault="003236DB" w:rsidP="007F2F93">
      <w:pPr>
        <w:snapToGrid w:val="0"/>
        <w:spacing w:beforeLines="25" w:before="78" w:line="300" w:lineRule="exact"/>
        <w:ind w:firstLineChars="200" w:firstLine="420"/>
        <w:rPr>
          <w:rFonts w:ascii="华文仿宋" w:eastAsia="华文仿宋" w:hAnsi="华文仿宋"/>
          <w:szCs w:val="21"/>
        </w:rPr>
      </w:pPr>
      <w:r w:rsidRPr="00151B83">
        <w:rPr>
          <w:rFonts w:ascii="华文仿宋" w:eastAsia="华文仿宋" w:hAnsi="华文仿宋"/>
          <w:szCs w:val="21"/>
        </w:rPr>
        <w:t>第十条  单位要满足本科教学实习任务的要求，提供实习学生必需的食宿、学习、卫生、安全等基本条件。在保证实习效果和质量的前提下，学院应按照就近就地、相对稳定，节约经费的原则，争取每个专业都能建立一个相对稳定的实习基地。</w:t>
      </w:r>
    </w:p>
    <w:p w:rsidR="003236DB" w:rsidRPr="00151B83" w:rsidRDefault="003236DB" w:rsidP="007F2F93">
      <w:pPr>
        <w:snapToGrid w:val="0"/>
        <w:spacing w:beforeLines="25" w:before="78" w:line="300" w:lineRule="exact"/>
        <w:ind w:firstLineChars="200" w:firstLine="420"/>
        <w:rPr>
          <w:rFonts w:ascii="华文仿宋" w:eastAsia="华文仿宋" w:hAnsi="华文仿宋"/>
          <w:szCs w:val="21"/>
        </w:rPr>
      </w:pPr>
      <w:r w:rsidRPr="00151B83">
        <w:rPr>
          <w:rFonts w:ascii="华文仿宋" w:eastAsia="华文仿宋" w:hAnsi="华文仿宋"/>
          <w:szCs w:val="21"/>
        </w:rPr>
        <w:t>第十一条  应采取积极有效的措施，通过产、学、研合作与相关企事业单位建立较稳定的实习关系，条件成熟的应使之成为相对固定的教学实习基地，确保实习质量。</w:t>
      </w:r>
    </w:p>
    <w:p w:rsidR="003236DB" w:rsidRPr="003235F6" w:rsidRDefault="003236DB" w:rsidP="007F2F93">
      <w:pPr>
        <w:spacing w:beforeLines="25" w:before="78" w:afterLines="25" w:after="78" w:line="300" w:lineRule="exact"/>
        <w:jc w:val="center"/>
        <w:rPr>
          <w:rFonts w:ascii="华文仿宋" w:eastAsia="华文仿宋" w:hAnsi="华文仿宋"/>
          <w:sz w:val="24"/>
          <w:u w:color="FF00FF"/>
        </w:rPr>
      </w:pPr>
      <w:bookmarkStart w:id="679" w:name="_Toc266120683"/>
      <w:bookmarkStart w:id="680" w:name="_Toc393463708"/>
      <w:bookmarkStart w:id="681" w:name="_Toc393464373"/>
      <w:r w:rsidRPr="003235F6">
        <w:rPr>
          <w:rFonts w:ascii="华文仿宋" w:eastAsia="华文仿宋" w:hAnsi="华文仿宋"/>
          <w:sz w:val="24"/>
          <w:u w:color="FF00FF"/>
        </w:rPr>
        <w:t>第六章  实习成绩考核</w:t>
      </w:r>
      <w:bookmarkEnd w:id="679"/>
      <w:bookmarkEnd w:id="680"/>
      <w:bookmarkEnd w:id="681"/>
    </w:p>
    <w:p w:rsidR="003236DB" w:rsidRPr="00151B83" w:rsidRDefault="003236DB" w:rsidP="007F2F93">
      <w:pPr>
        <w:snapToGrid w:val="0"/>
        <w:spacing w:beforeLines="25" w:before="78" w:line="300" w:lineRule="exact"/>
        <w:ind w:firstLineChars="200" w:firstLine="420"/>
        <w:rPr>
          <w:rFonts w:ascii="华文仿宋" w:eastAsia="华文仿宋" w:hAnsi="华文仿宋"/>
          <w:szCs w:val="21"/>
        </w:rPr>
      </w:pPr>
      <w:r w:rsidRPr="00151B83">
        <w:rPr>
          <w:rFonts w:ascii="华文仿宋" w:eastAsia="华文仿宋" w:hAnsi="华文仿宋"/>
          <w:szCs w:val="21"/>
        </w:rPr>
        <w:t>第十二条  指导教师按照实习大纲的要求，根据学生的实习日志、作业、实习报告、考查成绩、答辩成绩（针对3周及以上的分散实习，学院可根据具体情况组织学生答辩）以及纪律表现等情况综合评定实习成绩。</w:t>
      </w:r>
    </w:p>
    <w:p w:rsidR="003236DB" w:rsidRPr="00151B83" w:rsidRDefault="003236DB" w:rsidP="007F2F93">
      <w:pPr>
        <w:snapToGrid w:val="0"/>
        <w:spacing w:beforeLines="25" w:before="78" w:line="300" w:lineRule="exact"/>
        <w:ind w:firstLineChars="200" w:firstLine="420"/>
        <w:rPr>
          <w:rFonts w:ascii="华文仿宋" w:eastAsia="华文仿宋" w:hAnsi="华文仿宋"/>
          <w:szCs w:val="21"/>
        </w:rPr>
      </w:pPr>
      <w:r w:rsidRPr="00151B83">
        <w:rPr>
          <w:rFonts w:ascii="华文仿宋" w:eastAsia="华文仿宋" w:hAnsi="华文仿宋"/>
          <w:szCs w:val="21"/>
        </w:rPr>
        <w:t>第十三条  实习成绩评定标准</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实习成绩按优、良、中、及格、不及格五级评定。</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1．优（相当于90～100分）：全部完成实习大纲的要求；实习报告有丰富的实际材料，并对实习内容进行全面、系统的总结；能运用学过的理论对某些问题加以深入地分析；考核时能圆满回答问题；无违纪现象者。</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2．良（相当于80～89分）：全部完成实习大纲的要求，实习报告比较系统地总结了实习内容，考核时能圆满回答问题，无违纪现象者。</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3．中（相当于70～79分）：基本完成实习计划要求，实习报告和实习日志较好地总结和体现了实习内容，考核时较好地回答问题，无违纪现象者；</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4．</w:t>
      </w:r>
      <w:r w:rsidRPr="00151B83">
        <w:rPr>
          <w:rFonts w:ascii="华文仿宋" w:eastAsia="华文仿宋" w:hAnsi="华文仿宋"/>
          <w:spacing w:val="-4"/>
          <w:szCs w:val="21"/>
        </w:rPr>
        <w:t>及格（相当于60～69分）：达到实习大纲中规定的基本要求，实习报告有主要的实习材料，内容基本正确，但不够完整、系统，考核中能基本回答主要问题，但有某些错误。</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5．不及格（60分以下），凡有以下情况之一者，以不及格论：</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（1）未达到实习大纲规定的基本要求者；</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（2）抄袭他人实习成果者；</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（3）实习报告混乱，分析有原则性的错误，考查不能正确回答主要问题；</w:t>
      </w:r>
    </w:p>
    <w:p w:rsidR="003236DB" w:rsidRPr="00151B83" w:rsidRDefault="003236DB" w:rsidP="009D1E5D">
      <w:pPr>
        <w:snapToGrid w:val="0"/>
        <w:spacing w:line="300" w:lineRule="exact"/>
        <w:ind w:firstLineChars="200" w:firstLine="420"/>
        <w:rPr>
          <w:rFonts w:ascii="华文仿宋" w:eastAsia="华文仿宋" w:hAnsi="华文仿宋"/>
          <w:szCs w:val="21"/>
        </w:rPr>
      </w:pPr>
      <w:r w:rsidRPr="00151B83">
        <w:rPr>
          <w:rFonts w:ascii="华文仿宋" w:eastAsia="华文仿宋" w:hAnsi="华文仿宋"/>
          <w:szCs w:val="21"/>
        </w:rPr>
        <w:t>（4）实习中缺课达三分之一以上或者无故旷课三天以上者；</w:t>
      </w:r>
    </w:p>
    <w:p w:rsidR="003236DB" w:rsidRPr="00795208" w:rsidRDefault="003236DB" w:rsidP="009D1E5D">
      <w:pPr>
        <w:snapToGrid w:val="0"/>
        <w:spacing w:line="300" w:lineRule="exact"/>
        <w:ind w:firstLineChars="200" w:firstLine="420"/>
        <w:rPr>
          <w:rFonts w:ascii="华文仿宋" w:eastAsia="华文仿宋" w:hAnsi="华文仿宋"/>
          <w:spacing w:val="-8"/>
          <w:szCs w:val="21"/>
        </w:rPr>
      </w:pPr>
      <w:r w:rsidRPr="00151B83">
        <w:rPr>
          <w:rFonts w:ascii="华文仿宋" w:eastAsia="华文仿宋" w:hAnsi="华文仿宋"/>
          <w:szCs w:val="21"/>
        </w:rPr>
        <w:t>（5）</w:t>
      </w:r>
      <w:r w:rsidRPr="00795208">
        <w:rPr>
          <w:rFonts w:ascii="华文仿宋" w:eastAsia="华文仿宋" w:hAnsi="华文仿宋"/>
          <w:spacing w:val="-8"/>
          <w:szCs w:val="21"/>
        </w:rPr>
        <w:t>实习中严重违反实习纪律，造成严重安全责任事故、其它严重事故或造成恶劣影响者。</w:t>
      </w:r>
    </w:p>
    <w:p w:rsidR="003236DB" w:rsidRPr="00151B83" w:rsidRDefault="003236DB" w:rsidP="007F2F93">
      <w:pPr>
        <w:snapToGrid w:val="0"/>
        <w:spacing w:beforeLines="25" w:before="78" w:line="300" w:lineRule="exact"/>
        <w:ind w:firstLineChars="200" w:firstLine="420"/>
        <w:rPr>
          <w:rFonts w:ascii="华文仿宋" w:eastAsia="华文仿宋" w:hAnsi="华文仿宋"/>
          <w:szCs w:val="21"/>
        </w:rPr>
      </w:pPr>
      <w:r w:rsidRPr="00151B83">
        <w:rPr>
          <w:rFonts w:ascii="华文仿宋" w:eastAsia="华文仿宋" w:hAnsi="华文仿宋"/>
          <w:szCs w:val="21"/>
        </w:rPr>
        <w:t>第十四条  实习不及格者必须重新参加实习，所需费用由本人自理。</w:t>
      </w:r>
    </w:p>
    <w:p w:rsidR="003236DB" w:rsidRPr="003235F6" w:rsidRDefault="003236DB" w:rsidP="007F2F93">
      <w:pPr>
        <w:spacing w:beforeLines="25" w:before="78" w:afterLines="25" w:after="78" w:line="300" w:lineRule="exact"/>
        <w:jc w:val="center"/>
        <w:rPr>
          <w:rFonts w:ascii="华文仿宋" w:eastAsia="华文仿宋" w:hAnsi="华文仿宋"/>
          <w:sz w:val="24"/>
          <w:u w:color="FF00FF"/>
        </w:rPr>
      </w:pPr>
      <w:bookmarkStart w:id="682" w:name="_Toc393463709"/>
      <w:bookmarkStart w:id="683" w:name="_Toc393464374"/>
      <w:r w:rsidRPr="003235F6">
        <w:rPr>
          <w:rFonts w:ascii="华文仿宋" w:eastAsia="华文仿宋" w:hAnsi="华文仿宋"/>
          <w:sz w:val="24"/>
          <w:u w:color="FF00FF"/>
        </w:rPr>
        <w:t>第七章  实习经费管理与使用</w:t>
      </w:r>
      <w:bookmarkEnd w:id="682"/>
      <w:bookmarkEnd w:id="683"/>
    </w:p>
    <w:p w:rsidR="003236DB" w:rsidRPr="00151B83" w:rsidRDefault="003236DB" w:rsidP="007F2F93">
      <w:pPr>
        <w:snapToGrid w:val="0"/>
        <w:spacing w:beforeLines="25" w:before="78" w:line="300" w:lineRule="exact"/>
        <w:ind w:firstLineChars="200" w:firstLine="420"/>
        <w:rPr>
          <w:rFonts w:ascii="华文仿宋" w:eastAsia="华文仿宋" w:hAnsi="华文仿宋"/>
          <w:szCs w:val="21"/>
        </w:rPr>
      </w:pPr>
      <w:r w:rsidRPr="00151B83">
        <w:rPr>
          <w:rFonts w:ascii="华文仿宋" w:eastAsia="华文仿宋" w:hAnsi="华文仿宋"/>
          <w:szCs w:val="21"/>
        </w:rPr>
        <w:t>第十五条  实习经费每年由学校根据学院提交实习计划的需求划拨给学院，学院负责具体管理和使用。学校由教务处负责学院实习经费的使用进行审核和监督。</w:t>
      </w:r>
    </w:p>
    <w:p w:rsidR="003236DB" w:rsidRPr="007F2F93" w:rsidRDefault="003236DB" w:rsidP="007F2F93">
      <w:pPr>
        <w:snapToGrid w:val="0"/>
        <w:spacing w:beforeLines="25" w:before="78" w:line="300" w:lineRule="exact"/>
        <w:ind w:firstLineChars="200" w:firstLine="420"/>
        <w:rPr>
          <w:rFonts w:ascii="华文仿宋" w:eastAsia="华文仿宋" w:hAnsi="华文仿宋"/>
          <w:szCs w:val="21"/>
        </w:rPr>
      </w:pPr>
      <w:r w:rsidRPr="007F2F93">
        <w:rPr>
          <w:rFonts w:ascii="华文仿宋" w:eastAsia="华文仿宋" w:hAnsi="华文仿宋"/>
          <w:szCs w:val="21"/>
        </w:rPr>
        <w:t>第十六条  学院应本着“合理开支、严格审查、专款专用、厉行节约”的原则，加强对实习经费的管理。实习费用的开支与报销标准，按照西南交通大学经费管理的有关规定执行。</w:t>
      </w:r>
    </w:p>
    <w:p w:rsidR="003236DB" w:rsidRPr="003235F6" w:rsidRDefault="003236DB" w:rsidP="007F2F93">
      <w:pPr>
        <w:spacing w:beforeLines="25" w:before="78" w:afterLines="25" w:after="78" w:line="300" w:lineRule="exact"/>
        <w:jc w:val="center"/>
        <w:rPr>
          <w:rFonts w:ascii="华文仿宋" w:eastAsia="华文仿宋" w:hAnsi="华文仿宋"/>
          <w:sz w:val="24"/>
          <w:u w:color="FF00FF"/>
        </w:rPr>
      </w:pPr>
      <w:bookmarkStart w:id="684" w:name="_Toc393463710"/>
      <w:bookmarkStart w:id="685" w:name="_Toc393464375"/>
      <w:r w:rsidRPr="003235F6">
        <w:rPr>
          <w:rFonts w:ascii="华文仿宋" w:eastAsia="华文仿宋" w:hAnsi="华文仿宋"/>
          <w:sz w:val="24"/>
          <w:u w:color="FF00FF"/>
        </w:rPr>
        <w:t>第八章  附  则</w:t>
      </w:r>
      <w:bookmarkEnd w:id="684"/>
      <w:bookmarkEnd w:id="685"/>
    </w:p>
    <w:p w:rsidR="003236DB" w:rsidRPr="007F2F93" w:rsidRDefault="003236DB" w:rsidP="007F2F93">
      <w:pPr>
        <w:snapToGrid w:val="0"/>
        <w:spacing w:beforeLines="25" w:before="78" w:line="300" w:lineRule="exact"/>
        <w:ind w:firstLineChars="200" w:firstLine="420"/>
        <w:rPr>
          <w:rFonts w:ascii="华文仿宋" w:eastAsia="华文仿宋" w:hAnsi="华文仿宋"/>
          <w:szCs w:val="21"/>
        </w:rPr>
      </w:pPr>
      <w:r w:rsidRPr="007F2F93">
        <w:rPr>
          <w:rFonts w:ascii="华文仿宋" w:eastAsia="华文仿宋" w:hAnsi="华文仿宋"/>
          <w:szCs w:val="21"/>
        </w:rPr>
        <w:t>第十七条  学校原有相关规定与本规定抵触的，以本规定为准。</w:t>
      </w:r>
    </w:p>
    <w:p w:rsidR="003236DB" w:rsidRPr="007F2F93" w:rsidRDefault="003236DB" w:rsidP="007F2F93">
      <w:pPr>
        <w:snapToGrid w:val="0"/>
        <w:spacing w:beforeLines="25" w:before="78" w:line="300" w:lineRule="exact"/>
        <w:ind w:firstLineChars="200" w:firstLine="420"/>
        <w:rPr>
          <w:rFonts w:ascii="华文仿宋" w:eastAsia="华文仿宋" w:hAnsi="华文仿宋"/>
          <w:szCs w:val="21"/>
        </w:rPr>
        <w:sectPr w:rsidR="003236DB" w:rsidRPr="007F2F93" w:rsidSect="005634E5">
          <w:pgSz w:w="11906" w:h="16838"/>
          <w:pgMar w:top="1440" w:right="1800" w:bottom="1440" w:left="1800" w:header="851" w:footer="992" w:gutter="0"/>
          <w:cols w:space="720"/>
          <w:docGrid w:type="lines" w:linePitch="312"/>
        </w:sectPr>
      </w:pPr>
      <w:r w:rsidRPr="007F2F93">
        <w:rPr>
          <w:rFonts w:ascii="华文仿宋" w:eastAsia="华文仿宋" w:hAnsi="华文仿宋"/>
          <w:szCs w:val="21"/>
        </w:rPr>
        <w:t xml:space="preserve">第十八条  </w:t>
      </w:r>
      <w:r w:rsidR="009D1E5D" w:rsidRPr="007F2F93">
        <w:rPr>
          <w:rFonts w:ascii="华文仿宋" w:eastAsia="华文仿宋" w:hAnsi="华文仿宋"/>
          <w:szCs w:val="21"/>
        </w:rPr>
        <w:t>本规则由学校授权教务处负责解释。</w:t>
      </w:r>
    </w:p>
    <w:p w:rsidR="0026033C" w:rsidRPr="0026033C" w:rsidRDefault="0026033C" w:rsidP="009E0E3D">
      <w:pPr>
        <w:jc w:val="center"/>
        <w:outlineLvl w:val="2"/>
        <w:rPr>
          <w:b/>
          <w:bCs/>
          <w:sz w:val="32"/>
          <w:szCs w:val="32"/>
        </w:rPr>
      </w:pPr>
      <w:bookmarkStart w:id="686" w:name="_Toc455051203"/>
      <w:r w:rsidRPr="0026033C">
        <w:rPr>
          <w:rFonts w:hint="eastAsia"/>
          <w:b/>
          <w:bCs/>
          <w:sz w:val="32"/>
          <w:szCs w:val="32"/>
        </w:rPr>
        <w:lastRenderedPageBreak/>
        <w:t>西南交通大学本科实习教学质量评价表</w:t>
      </w:r>
      <w:bookmarkEnd w:id="686"/>
    </w:p>
    <w:p w:rsidR="0026033C" w:rsidRPr="00AC133B" w:rsidRDefault="0026033C" w:rsidP="0026033C">
      <w:pPr>
        <w:jc w:val="center"/>
        <w:rPr>
          <w:b/>
          <w:bCs/>
          <w:sz w:val="24"/>
          <w:szCs w:val="36"/>
        </w:rPr>
      </w:pPr>
      <w:r w:rsidRPr="00AC133B">
        <w:rPr>
          <w:rFonts w:hint="eastAsia"/>
          <w:b/>
          <w:bCs/>
          <w:sz w:val="24"/>
          <w:szCs w:val="36"/>
        </w:rPr>
        <w:t>（学院用表）</w:t>
      </w:r>
    </w:p>
    <w:p w:rsidR="0026033C" w:rsidRDefault="0026033C" w:rsidP="0026033C">
      <w:pPr>
        <w:spacing w:line="360" w:lineRule="auto"/>
        <w:rPr>
          <w:bCs/>
          <w:sz w:val="24"/>
          <w:u w:val="single"/>
        </w:rPr>
      </w:pPr>
      <w:r w:rsidRPr="003719E9">
        <w:rPr>
          <w:rFonts w:hint="eastAsia"/>
          <w:bCs/>
          <w:sz w:val="24"/>
        </w:rPr>
        <w:t>学院</w:t>
      </w:r>
      <w:r>
        <w:rPr>
          <w:rFonts w:hint="eastAsia"/>
          <w:bCs/>
          <w:sz w:val="24"/>
        </w:rPr>
        <w:t>：</w:t>
      </w:r>
      <w:r w:rsidRPr="003719E9">
        <w:rPr>
          <w:rFonts w:hint="eastAsia"/>
          <w:bCs/>
          <w:sz w:val="24"/>
          <w:u w:val="single"/>
        </w:rPr>
        <w:t xml:space="preserve">            </w:t>
      </w:r>
      <w:r>
        <w:rPr>
          <w:rFonts w:hint="eastAsia"/>
          <w:bCs/>
          <w:sz w:val="24"/>
        </w:rPr>
        <w:t xml:space="preserve"> </w:t>
      </w:r>
      <w:r>
        <w:rPr>
          <w:rFonts w:hint="eastAsia"/>
          <w:bCs/>
          <w:sz w:val="24"/>
        </w:rPr>
        <w:t>实习队名称：</w:t>
      </w:r>
      <w:r w:rsidRPr="00367B04">
        <w:rPr>
          <w:rFonts w:hint="eastAsia"/>
          <w:bCs/>
          <w:sz w:val="24"/>
          <w:u w:val="single"/>
        </w:rPr>
        <w:t xml:space="preserve">                </w:t>
      </w:r>
      <w:r>
        <w:rPr>
          <w:rFonts w:hint="eastAsia"/>
          <w:bCs/>
          <w:sz w:val="24"/>
          <w:u w:val="single"/>
        </w:rPr>
        <w:t xml:space="preserve"> </w:t>
      </w:r>
      <w:r w:rsidRPr="000335F5">
        <w:rPr>
          <w:rFonts w:hint="eastAsia"/>
          <w:bCs/>
          <w:sz w:val="24"/>
        </w:rPr>
        <w:t xml:space="preserve"> </w:t>
      </w:r>
      <w:r w:rsidRPr="000335F5">
        <w:rPr>
          <w:rFonts w:hint="eastAsia"/>
          <w:bCs/>
          <w:sz w:val="24"/>
        </w:rPr>
        <w:t>实习课程代码：</w:t>
      </w:r>
      <w:r>
        <w:rPr>
          <w:rFonts w:hint="eastAsia"/>
          <w:bCs/>
          <w:sz w:val="24"/>
          <w:u w:val="single"/>
        </w:rPr>
        <w:t xml:space="preserve">             </w:t>
      </w:r>
    </w:p>
    <w:p w:rsidR="0026033C" w:rsidRPr="007A0B37" w:rsidRDefault="0026033C" w:rsidP="0026033C">
      <w:pPr>
        <w:spacing w:line="360" w:lineRule="auto"/>
        <w:rPr>
          <w:bCs/>
          <w:sz w:val="24"/>
          <w:u w:val="single"/>
        </w:rPr>
      </w:pPr>
      <w:r>
        <w:rPr>
          <w:rFonts w:hint="eastAsia"/>
          <w:bCs/>
          <w:sz w:val="24"/>
        </w:rPr>
        <w:t>实习带队老师：</w:t>
      </w:r>
      <w:r w:rsidRPr="000335F5">
        <w:rPr>
          <w:rFonts w:hint="eastAsia"/>
          <w:bCs/>
          <w:sz w:val="24"/>
          <w:u w:val="single"/>
        </w:rPr>
        <w:t xml:space="preserve">          </w:t>
      </w:r>
      <w:r>
        <w:rPr>
          <w:rFonts w:hint="eastAsia"/>
          <w:bCs/>
          <w:sz w:val="24"/>
        </w:rPr>
        <w:t>实习人数：</w:t>
      </w:r>
      <w:r w:rsidRPr="000335F5">
        <w:rPr>
          <w:rFonts w:hint="eastAsia"/>
          <w:bCs/>
          <w:sz w:val="24"/>
          <w:u w:val="single"/>
        </w:rPr>
        <w:t xml:space="preserve">     </w:t>
      </w:r>
      <w:r>
        <w:rPr>
          <w:rFonts w:hint="eastAsia"/>
          <w:bCs/>
          <w:sz w:val="24"/>
          <w:u w:val="single"/>
        </w:rPr>
        <w:t xml:space="preserve"> </w:t>
      </w:r>
      <w:r w:rsidRPr="000335F5">
        <w:rPr>
          <w:rFonts w:hint="eastAsia"/>
          <w:bCs/>
          <w:sz w:val="24"/>
          <w:u w:val="single"/>
        </w:rPr>
        <w:t xml:space="preserve">         </w:t>
      </w:r>
      <w:r>
        <w:rPr>
          <w:rFonts w:hint="eastAsia"/>
          <w:bCs/>
          <w:sz w:val="24"/>
        </w:rPr>
        <w:t xml:space="preserve"> </w:t>
      </w:r>
      <w:r>
        <w:rPr>
          <w:rFonts w:hint="eastAsia"/>
          <w:bCs/>
          <w:sz w:val="24"/>
        </w:rPr>
        <w:t>实习时间：</w:t>
      </w:r>
      <w:r>
        <w:rPr>
          <w:rFonts w:hint="eastAsia"/>
          <w:bCs/>
          <w:sz w:val="24"/>
          <w:u w:val="single"/>
        </w:rPr>
        <w:t xml:space="preserve">               </w:t>
      </w:r>
    </w:p>
    <w:tbl>
      <w:tblPr>
        <w:tblW w:w="58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1432"/>
        <w:gridCol w:w="3380"/>
        <w:gridCol w:w="3168"/>
        <w:gridCol w:w="1200"/>
      </w:tblGrid>
      <w:tr w:rsidR="0026033C" w:rsidRPr="0026033C" w:rsidTr="0026033C">
        <w:trPr>
          <w:cantSplit/>
          <w:trHeight w:val="378"/>
          <w:jc w:val="center"/>
        </w:trPr>
        <w:tc>
          <w:tcPr>
            <w:tcW w:w="1087" w:type="pct"/>
            <w:gridSpan w:val="2"/>
            <w:vAlign w:val="center"/>
          </w:tcPr>
          <w:p w:rsidR="0026033C" w:rsidRPr="0026033C" w:rsidRDefault="0026033C" w:rsidP="0026033C">
            <w:pPr>
              <w:adjustRightInd w:val="0"/>
              <w:snapToGrid w:val="0"/>
              <w:jc w:val="center"/>
              <w:rPr>
                <w:b/>
                <w:szCs w:val="21"/>
              </w:rPr>
            </w:pPr>
            <w:r w:rsidRPr="0026033C">
              <w:rPr>
                <w:rFonts w:hint="eastAsia"/>
                <w:b/>
                <w:szCs w:val="21"/>
              </w:rPr>
              <w:t>评价项目</w:t>
            </w:r>
          </w:p>
        </w:tc>
        <w:tc>
          <w:tcPr>
            <w:tcW w:w="3307" w:type="pct"/>
            <w:gridSpan w:val="2"/>
            <w:vAlign w:val="center"/>
          </w:tcPr>
          <w:p w:rsidR="0026033C" w:rsidRPr="0026033C" w:rsidRDefault="0026033C" w:rsidP="0026033C">
            <w:pPr>
              <w:framePr w:hSpace="180" w:wrap="around" w:vAnchor="page" w:hAnchor="page" w:x="1381" w:y="6745"/>
              <w:adjustRightInd w:val="0"/>
              <w:snapToGrid w:val="0"/>
              <w:jc w:val="center"/>
              <w:rPr>
                <w:b/>
                <w:szCs w:val="21"/>
              </w:rPr>
            </w:pPr>
            <w:r w:rsidRPr="0026033C">
              <w:rPr>
                <w:rFonts w:hint="eastAsia"/>
                <w:b/>
                <w:szCs w:val="21"/>
              </w:rPr>
              <w:t>评价标准</w:t>
            </w:r>
          </w:p>
        </w:tc>
        <w:tc>
          <w:tcPr>
            <w:tcW w:w="606" w:type="pct"/>
            <w:vAlign w:val="center"/>
          </w:tcPr>
          <w:p w:rsidR="0026033C" w:rsidRPr="0026033C" w:rsidRDefault="0026033C" w:rsidP="0026033C">
            <w:pPr>
              <w:adjustRightInd w:val="0"/>
              <w:snapToGrid w:val="0"/>
              <w:jc w:val="center"/>
              <w:rPr>
                <w:b/>
                <w:kern w:val="0"/>
                <w:szCs w:val="21"/>
              </w:rPr>
            </w:pPr>
            <w:r w:rsidRPr="0026033C">
              <w:rPr>
                <w:rFonts w:hint="eastAsia"/>
                <w:b/>
                <w:kern w:val="0"/>
                <w:szCs w:val="21"/>
              </w:rPr>
              <w:t>评价等级</w:t>
            </w:r>
          </w:p>
        </w:tc>
      </w:tr>
      <w:tr w:rsidR="0026033C" w:rsidTr="0026033C">
        <w:trPr>
          <w:cantSplit/>
          <w:trHeight w:val="527"/>
          <w:jc w:val="center"/>
        </w:trPr>
        <w:tc>
          <w:tcPr>
            <w:tcW w:w="364" w:type="pct"/>
            <w:vAlign w:val="center"/>
          </w:tcPr>
          <w:p w:rsidR="0026033C" w:rsidRPr="00523A44" w:rsidRDefault="0026033C" w:rsidP="0026033C">
            <w:pPr>
              <w:adjustRightInd w:val="0"/>
              <w:snapToGrid w:val="0"/>
              <w:jc w:val="center"/>
              <w:rPr>
                <w:b/>
              </w:rPr>
            </w:pPr>
            <w:r w:rsidRPr="00523A44">
              <w:rPr>
                <w:rFonts w:hint="eastAsia"/>
                <w:b/>
              </w:rPr>
              <w:t>一级指标</w:t>
            </w:r>
          </w:p>
        </w:tc>
        <w:tc>
          <w:tcPr>
            <w:tcW w:w="723" w:type="pct"/>
            <w:vAlign w:val="center"/>
          </w:tcPr>
          <w:p w:rsidR="0026033C" w:rsidRPr="00523A44" w:rsidRDefault="0026033C" w:rsidP="0026033C">
            <w:pPr>
              <w:adjustRightInd w:val="0"/>
              <w:snapToGrid w:val="0"/>
              <w:jc w:val="center"/>
              <w:rPr>
                <w:b/>
              </w:rPr>
            </w:pPr>
            <w:r w:rsidRPr="00523A44">
              <w:rPr>
                <w:rFonts w:hint="eastAsia"/>
                <w:b/>
              </w:rPr>
              <w:t>二级指标</w:t>
            </w:r>
          </w:p>
        </w:tc>
        <w:tc>
          <w:tcPr>
            <w:tcW w:w="1707" w:type="pct"/>
            <w:vAlign w:val="center"/>
          </w:tcPr>
          <w:p w:rsidR="0026033C" w:rsidRPr="00523A44" w:rsidRDefault="0026033C" w:rsidP="0026033C">
            <w:pPr>
              <w:framePr w:hSpace="180" w:wrap="around" w:vAnchor="page" w:hAnchor="page" w:x="1381" w:y="6745"/>
              <w:adjustRightInd w:val="0"/>
              <w:snapToGrid w:val="0"/>
              <w:jc w:val="center"/>
              <w:rPr>
                <w:b/>
              </w:rPr>
            </w:pPr>
            <w:r w:rsidRPr="00523A44">
              <w:rPr>
                <w:rFonts w:hint="eastAsia"/>
                <w:b/>
              </w:rPr>
              <w:t>A</w:t>
            </w:r>
          </w:p>
        </w:tc>
        <w:tc>
          <w:tcPr>
            <w:tcW w:w="1600" w:type="pct"/>
            <w:vAlign w:val="center"/>
          </w:tcPr>
          <w:p w:rsidR="0026033C" w:rsidRPr="00523A44" w:rsidRDefault="0026033C" w:rsidP="0026033C">
            <w:pPr>
              <w:framePr w:hSpace="180" w:wrap="around" w:vAnchor="page" w:hAnchor="page" w:x="1381" w:y="6745"/>
              <w:adjustRightInd w:val="0"/>
              <w:snapToGrid w:val="0"/>
              <w:jc w:val="center"/>
              <w:rPr>
                <w:b/>
              </w:rPr>
            </w:pPr>
            <w:r w:rsidRPr="00523A44">
              <w:rPr>
                <w:rFonts w:hint="eastAsia"/>
                <w:b/>
              </w:rPr>
              <w:t>C</w:t>
            </w:r>
          </w:p>
        </w:tc>
        <w:tc>
          <w:tcPr>
            <w:tcW w:w="606" w:type="pct"/>
            <w:vAlign w:val="center"/>
          </w:tcPr>
          <w:p w:rsidR="0026033C" w:rsidRPr="00523A44" w:rsidRDefault="0026033C" w:rsidP="0026033C">
            <w:pPr>
              <w:adjustRightInd w:val="0"/>
              <w:snapToGrid w:val="0"/>
              <w:jc w:val="center"/>
              <w:rPr>
                <w:b/>
                <w:kern w:val="0"/>
              </w:rPr>
            </w:pPr>
          </w:p>
        </w:tc>
      </w:tr>
      <w:tr w:rsidR="0026033C" w:rsidTr="0026033C">
        <w:trPr>
          <w:cantSplit/>
          <w:trHeight w:val="593"/>
          <w:jc w:val="center"/>
        </w:trPr>
        <w:tc>
          <w:tcPr>
            <w:tcW w:w="364" w:type="pct"/>
            <w:vMerge w:val="restart"/>
            <w:vAlign w:val="center"/>
          </w:tcPr>
          <w:p w:rsidR="0026033C" w:rsidRDefault="0026033C" w:rsidP="0026033C">
            <w:pPr>
              <w:adjustRightInd w:val="0"/>
              <w:snapToGrid w:val="0"/>
              <w:jc w:val="center"/>
            </w:pPr>
            <w:r>
              <w:rPr>
                <w:rFonts w:hint="eastAsia"/>
              </w:rPr>
              <w:t>（一）实习条件</w:t>
            </w:r>
          </w:p>
        </w:tc>
        <w:tc>
          <w:tcPr>
            <w:tcW w:w="723" w:type="pct"/>
            <w:vAlign w:val="center"/>
          </w:tcPr>
          <w:p w:rsidR="0026033C" w:rsidRPr="00B742A8" w:rsidRDefault="0026033C" w:rsidP="0026033C">
            <w:pPr>
              <w:adjustRightInd w:val="0"/>
              <w:snapToGrid w:val="0"/>
              <w:rPr>
                <w:rFonts w:ascii="宋体" w:hAnsi="宋体" w:cs="宋体"/>
                <w:kern w:val="0"/>
                <w:sz w:val="20"/>
              </w:rPr>
            </w:pPr>
            <w:r w:rsidRPr="00B742A8">
              <w:rPr>
                <w:rFonts w:ascii="宋体" w:hAnsi="宋体" w:cs="宋体" w:hint="eastAsia"/>
                <w:kern w:val="0"/>
                <w:sz w:val="20"/>
              </w:rPr>
              <w:t>1.教学文件</w:t>
            </w:r>
          </w:p>
        </w:tc>
        <w:tc>
          <w:tcPr>
            <w:tcW w:w="1707" w:type="pct"/>
            <w:vAlign w:val="center"/>
          </w:tcPr>
          <w:p w:rsidR="0026033C" w:rsidRPr="001E0E7E" w:rsidRDefault="0026033C" w:rsidP="0026033C">
            <w:pPr>
              <w:adjustRightInd w:val="0"/>
              <w:snapToGrid w:val="0"/>
              <w:spacing w:before="100" w:beforeAutospacing="1" w:after="100" w:afterAutospacing="1"/>
              <w:rPr>
                <w:rFonts w:ascii="宋体" w:hAnsi="宋体" w:cs="宋体"/>
                <w:kern w:val="0"/>
                <w:sz w:val="20"/>
              </w:rPr>
            </w:pPr>
            <w:r>
              <w:rPr>
                <w:rFonts w:ascii="宋体" w:hAnsi="宋体" w:cs="宋体" w:hint="eastAsia"/>
                <w:kern w:val="0"/>
                <w:sz w:val="20"/>
              </w:rPr>
              <w:t>实习大纲能充分反映实习的目的、内容、程序及</w:t>
            </w:r>
            <w:r w:rsidRPr="00104D11">
              <w:rPr>
                <w:rFonts w:ascii="宋体" w:hAnsi="宋体" w:cs="宋体" w:hint="eastAsia"/>
                <w:kern w:val="0"/>
                <w:sz w:val="20"/>
              </w:rPr>
              <w:t>要求，</w:t>
            </w:r>
            <w:r>
              <w:rPr>
                <w:rFonts w:ascii="宋体" w:hAnsi="宋体" w:cs="宋体" w:hint="eastAsia"/>
                <w:kern w:val="0"/>
                <w:sz w:val="20"/>
              </w:rPr>
              <w:t>有符合实习要求的、规范的教材和实习指导书。</w:t>
            </w:r>
          </w:p>
        </w:tc>
        <w:tc>
          <w:tcPr>
            <w:tcW w:w="1600" w:type="pct"/>
            <w:vAlign w:val="center"/>
          </w:tcPr>
          <w:p w:rsidR="0026033C" w:rsidRPr="00B742A8" w:rsidRDefault="0026033C" w:rsidP="0026033C">
            <w:pPr>
              <w:adjustRightInd w:val="0"/>
              <w:snapToGrid w:val="0"/>
              <w:spacing w:before="100" w:beforeAutospacing="1" w:after="100" w:afterAutospacing="1"/>
              <w:rPr>
                <w:rFonts w:ascii="宋体" w:hAnsi="宋体" w:cs="宋体"/>
                <w:kern w:val="0"/>
                <w:sz w:val="20"/>
              </w:rPr>
            </w:pPr>
            <w:r>
              <w:rPr>
                <w:rFonts w:ascii="宋体" w:hAnsi="宋体" w:cs="宋体" w:hint="eastAsia"/>
                <w:kern w:val="0"/>
                <w:sz w:val="20"/>
              </w:rPr>
              <w:t>实习大纲能基本反映实习的目的、内容、</w:t>
            </w:r>
            <w:r w:rsidRPr="00104D11">
              <w:rPr>
                <w:rFonts w:ascii="宋体" w:hAnsi="宋体" w:cs="宋体" w:hint="eastAsia"/>
                <w:kern w:val="0"/>
                <w:sz w:val="20"/>
              </w:rPr>
              <w:t>要求，</w:t>
            </w:r>
            <w:r>
              <w:rPr>
                <w:rFonts w:ascii="宋体" w:hAnsi="宋体" w:cs="宋体" w:hint="eastAsia"/>
                <w:kern w:val="0"/>
                <w:sz w:val="20"/>
              </w:rPr>
              <w:t>但实习</w:t>
            </w:r>
            <w:r w:rsidRPr="00B742A8">
              <w:rPr>
                <w:rFonts w:ascii="宋体" w:hAnsi="宋体" w:cs="宋体" w:hint="eastAsia"/>
                <w:kern w:val="0"/>
                <w:sz w:val="20"/>
              </w:rPr>
              <w:t>教材、实习指导书</w:t>
            </w:r>
            <w:r>
              <w:rPr>
                <w:rFonts w:ascii="宋体" w:hAnsi="宋体" w:cs="宋体" w:hint="eastAsia"/>
                <w:kern w:val="0"/>
                <w:sz w:val="20"/>
              </w:rPr>
              <w:t>需进一步完善</w:t>
            </w:r>
            <w:r w:rsidRPr="00B742A8">
              <w:rPr>
                <w:rFonts w:ascii="宋体" w:hAnsi="宋体" w:cs="宋体" w:hint="eastAsia"/>
                <w:kern w:val="0"/>
                <w:sz w:val="20"/>
              </w:rPr>
              <w:t>。</w:t>
            </w:r>
          </w:p>
        </w:tc>
        <w:tc>
          <w:tcPr>
            <w:tcW w:w="606" w:type="pct"/>
            <w:vAlign w:val="center"/>
          </w:tcPr>
          <w:p w:rsidR="0026033C" w:rsidRDefault="0026033C" w:rsidP="0026033C">
            <w:pPr>
              <w:adjustRightInd w:val="0"/>
              <w:snapToGrid w:val="0"/>
              <w:spacing w:before="100" w:beforeAutospacing="1" w:after="100" w:afterAutospacing="1"/>
              <w:rPr>
                <w:rFonts w:ascii="宋体" w:hAnsi="宋体" w:cs="宋体"/>
                <w:sz w:val="24"/>
              </w:rPr>
            </w:pPr>
          </w:p>
        </w:tc>
      </w:tr>
      <w:tr w:rsidR="0026033C" w:rsidTr="0026033C">
        <w:trPr>
          <w:cantSplit/>
          <w:trHeight w:val="722"/>
          <w:jc w:val="center"/>
        </w:trPr>
        <w:tc>
          <w:tcPr>
            <w:tcW w:w="364" w:type="pct"/>
            <w:vMerge/>
          </w:tcPr>
          <w:p w:rsidR="0026033C" w:rsidRDefault="0026033C" w:rsidP="0026033C">
            <w:pPr>
              <w:adjustRightInd w:val="0"/>
              <w:snapToGrid w:val="0"/>
              <w:jc w:val="center"/>
            </w:pPr>
          </w:p>
        </w:tc>
        <w:tc>
          <w:tcPr>
            <w:tcW w:w="723" w:type="pct"/>
            <w:vAlign w:val="center"/>
          </w:tcPr>
          <w:p w:rsidR="0026033C" w:rsidRPr="00B742A8" w:rsidRDefault="0026033C" w:rsidP="0026033C">
            <w:pPr>
              <w:adjustRightInd w:val="0"/>
              <w:snapToGrid w:val="0"/>
              <w:rPr>
                <w:rFonts w:ascii="宋体" w:hAnsi="宋体" w:cs="宋体"/>
                <w:kern w:val="0"/>
                <w:sz w:val="20"/>
              </w:rPr>
            </w:pPr>
            <w:r w:rsidRPr="00B742A8">
              <w:rPr>
                <w:rFonts w:ascii="宋体" w:hAnsi="宋体" w:cs="宋体" w:hint="eastAsia"/>
                <w:kern w:val="0"/>
                <w:sz w:val="20"/>
              </w:rPr>
              <w:t>2.师资队伍</w:t>
            </w:r>
          </w:p>
        </w:tc>
        <w:tc>
          <w:tcPr>
            <w:tcW w:w="1707" w:type="pct"/>
            <w:vAlign w:val="center"/>
          </w:tcPr>
          <w:p w:rsidR="0026033C" w:rsidRPr="001E0E7E" w:rsidRDefault="0026033C" w:rsidP="0026033C">
            <w:pPr>
              <w:widowControl/>
              <w:adjustRightInd w:val="0"/>
              <w:snapToGrid w:val="0"/>
              <w:spacing w:line="240" w:lineRule="atLeast"/>
              <w:rPr>
                <w:rFonts w:ascii="宋体" w:hAnsi="宋体" w:cs="宋体"/>
                <w:kern w:val="0"/>
                <w:sz w:val="20"/>
              </w:rPr>
            </w:pPr>
            <w:r>
              <w:rPr>
                <w:rFonts w:ascii="宋体" w:hAnsi="宋体" w:cs="宋体" w:hint="eastAsia"/>
                <w:kern w:val="0"/>
                <w:sz w:val="20"/>
              </w:rPr>
              <w:t>实习</w:t>
            </w:r>
            <w:r w:rsidRPr="00C11F3D">
              <w:rPr>
                <w:rFonts w:ascii="宋体" w:hAnsi="宋体" w:cs="宋体" w:hint="eastAsia"/>
                <w:kern w:val="0"/>
                <w:sz w:val="20"/>
              </w:rPr>
              <w:t>指导教师</w:t>
            </w:r>
            <w:r>
              <w:rPr>
                <w:rFonts w:ascii="宋体" w:hAnsi="宋体" w:cs="宋体" w:hint="eastAsia"/>
                <w:kern w:val="0"/>
                <w:sz w:val="20"/>
              </w:rPr>
              <w:t>有丰富的工程实践背景，都具有讲师及以上或同等职称，每个教师指导的学生数在30人以下。</w:t>
            </w:r>
          </w:p>
        </w:tc>
        <w:tc>
          <w:tcPr>
            <w:tcW w:w="1600" w:type="pct"/>
            <w:vAlign w:val="center"/>
          </w:tcPr>
          <w:p w:rsidR="0026033C" w:rsidRPr="001E0E7E" w:rsidRDefault="0026033C" w:rsidP="0026033C">
            <w:pPr>
              <w:widowControl/>
              <w:adjustRightInd w:val="0"/>
              <w:snapToGrid w:val="0"/>
              <w:spacing w:line="240" w:lineRule="atLeast"/>
              <w:rPr>
                <w:rFonts w:ascii="宋体" w:hAnsi="宋体" w:cs="宋体"/>
                <w:kern w:val="0"/>
                <w:sz w:val="20"/>
              </w:rPr>
            </w:pPr>
            <w:r>
              <w:rPr>
                <w:rFonts w:ascii="宋体" w:hAnsi="宋体" w:cs="宋体" w:hint="eastAsia"/>
                <w:kern w:val="0"/>
                <w:sz w:val="20"/>
              </w:rPr>
              <w:t>实习</w:t>
            </w:r>
            <w:r w:rsidRPr="00C11F3D">
              <w:rPr>
                <w:rFonts w:ascii="宋体" w:hAnsi="宋体" w:cs="宋体" w:hint="eastAsia"/>
                <w:kern w:val="0"/>
                <w:sz w:val="20"/>
              </w:rPr>
              <w:t>指导教师</w:t>
            </w:r>
            <w:r>
              <w:rPr>
                <w:rFonts w:ascii="宋体" w:hAnsi="宋体" w:cs="宋体" w:hint="eastAsia"/>
                <w:kern w:val="0"/>
                <w:sz w:val="20"/>
              </w:rPr>
              <w:t>至少有一名具备讲师及以上或同等职称，每个教师指导的学生数在40人至60人。</w:t>
            </w:r>
          </w:p>
        </w:tc>
        <w:tc>
          <w:tcPr>
            <w:tcW w:w="606" w:type="pct"/>
            <w:vAlign w:val="center"/>
          </w:tcPr>
          <w:p w:rsidR="0026033C" w:rsidRDefault="0026033C" w:rsidP="0026033C">
            <w:pPr>
              <w:adjustRightInd w:val="0"/>
              <w:snapToGrid w:val="0"/>
              <w:spacing w:before="100" w:beforeAutospacing="1" w:after="100" w:afterAutospacing="1"/>
              <w:rPr>
                <w:rFonts w:ascii="宋体" w:hAnsi="宋体" w:cs="宋体"/>
                <w:sz w:val="24"/>
              </w:rPr>
            </w:pPr>
          </w:p>
        </w:tc>
      </w:tr>
      <w:tr w:rsidR="0026033C" w:rsidTr="0026033C">
        <w:trPr>
          <w:cantSplit/>
          <w:trHeight w:val="563"/>
          <w:jc w:val="center"/>
        </w:trPr>
        <w:tc>
          <w:tcPr>
            <w:tcW w:w="364" w:type="pct"/>
            <w:vMerge/>
          </w:tcPr>
          <w:p w:rsidR="0026033C" w:rsidRDefault="0026033C" w:rsidP="0026033C">
            <w:pPr>
              <w:adjustRightInd w:val="0"/>
              <w:snapToGrid w:val="0"/>
              <w:jc w:val="center"/>
            </w:pPr>
          </w:p>
        </w:tc>
        <w:tc>
          <w:tcPr>
            <w:tcW w:w="723" w:type="pct"/>
            <w:vAlign w:val="center"/>
          </w:tcPr>
          <w:p w:rsidR="0026033C" w:rsidRPr="00B742A8" w:rsidRDefault="0026033C" w:rsidP="0026033C">
            <w:pPr>
              <w:adjustRightInd w:val="0"/>
              <w:snapToGrid w:val="0"/>
              <w:rPr>
                <w:rFonts w:ascii="宋体" w:hAnsi="宋体" w:cs="宋体"/>
                <w:kern w:val="0"/>
                <w:sz w:val="20"/>
              </w:rPr>
            </w:pPr>
            <w:r w:rsidRPr="00B742A8">
              <w:rPr>
                <w:rFonts w:ascii="宋体" w:hAnsi="宋体" w:cs="宋体" w:hint="eastAsia"/>
                <w:kern w:val="0"/>
                <w:sz w:val="20"/>
              </w:rPr>
              <w:t>3.实习基地</w:t>
            </w:r>
          </w:p>
        </w:tc>
        <w:tc>
          <w:tcPr>
            <w:tcW w:w="1707" w:type="pct"/>
            <w:vAlign w:val="center"/>
          </w:tcPr>
          <w:p w:rsidR="0026033C" w:rsidRPr="001E0E7E" w:rsidRDefault="0026033C" w:rsidP="0026033C">
            <w:pPr>
              <w:adjustRightInd w:val="0"/>
              <w:snapToGrid w:val="0"/>
              <w:spacing w:before="100" w:beforeAutospacing="1" w:after="100" w:afterAutospacing="1"/>
              <w:rPr>
                <w:rFonts w:ascii="宋体" w:hAnsi="宋体" w:cs="宋体"/>
                <w:kern w:val="0"/>
                <w:sz w:val="20"/>
              </w:rPr>
            </w:pPr>
            <w:r>
              <w:rPr>
                <w:rFonts w:ascii="宋体" w:hAnsi="宋体" w:cs="宋体" w:hint="eastAsia"/>
                <w:kern w:val="0"/>
                <w:sz w:val="20"/>
              </w:rPr>
              <w:t>有长期、稳定的校外签约实习基地，且运行良好。</w:t>
            </w:r>
          </w:p>
        </w:tc>
        <w:tc>
          <w:tcPr>
            <w:tcW w:w="1600" w:type="pct"/>
            <w:vAlign w:val="center"/>
          </w:tcPr>
          <w:p w:rsidR="0026033C" w:rsidRPr="00B742A8" w:rsidRDefault="0026033C" w:rsidP="0026033C">
            <w:pPr>
              <w:adjustRightInd w:val="0"/>
              <w:snapToGrid w:val="0"/>
              <w:spacing w:before="100" w:beforeAutospacing="1" w:after="100" w:afterAutospacing="1"/>
              <w:rPr>
                <w:rFonts w:ascii="宋体" w:hAnsi="宋体" w:cs="宋体"/>
                <w:kern w:val="0"/>
                <w:sz w:val="20"/>
              </w:rPr>
            </w:pPr>
            <w:r w:rsidRPr="00844BBC">
              <w:rPr>
                <w:rFonts w:ascii="宋体" w:hAnsi="宋体" w:cs="宋体" w:hint="eastAsia"/>
                <w:kern w:val="0"/>
                <w:sz w:val="20"/>
              </w:rPr>
              <w:t>有校外实习基地，能基本满足实习的需求</w:t>
            </w:r>
            <w:r>
              <w:rPr>
                <w:rFonts w:ascii="宋体" w:hAnsi="宋体" w:cs="宋体" w:hint="eastAsia"/>
                <w:kern w:val="0"/>
                <w:sz w:val="20"/>
              </w:rPr>
              <w:t>。</w:t>
            </w:r>
          </w:p>
        </w:tc>
        <w:tc>
          <w:tcPr>
            <w:tcW w:w="606" w:type="pct"/>
            <w:vAlign w:val="center"/>
          </w:tcPr>
          <w:p w:rsidR="0026033C" w:rsidRDefault="0026033C" w:rsidP="0026033C">
            <w:pPr>
              <w:adjustRightInd w:val="0"/>
              <w:snapToGrid w:val="0"/>
              <w:spacing w:before="100" w:beforeAutospacing="1" w:after="100" w:afterAutospacing="1"/>
              <w:rPr>
                <w:rFonts w:ascii="宋体" w:hAnsi="宋体" w:cs="宋体"/>
                <w:sz w:val="24"/>
              </w:rPr>
            </w:pPr>
          </w:p>
        </w:tc>
      </w:tr>
      <w:tr w:rsidR="0026033C" w:rsidTr="0026033C">
        <w:trPr>
          <w:cantSplit/>
          <w:trHeight w:val="699"/>
          <w:jc w:val="center"/>
        </w:trPr>
        <w:tc>
          <w:tcPr>
            <w:tcW w:w="364" w:type="pct"/>
            <w:vMerge/>
          </w:tcPr>
          <w:p w:rsidR="0026033C" w:rsidRDefault="0026033C" w:rsidP="0026033C">
            <w:pPr>
              <w:adjustRightInd w:val="0"/>
              <w:snapToGrid w:val="0"/>
              <w:jc w:val="center"/>
            </w:pPr>
          </w:p>
        </w:tc>
        <w:tc>
          <w:tcPr>
            <w:tcW w:w="723" w:type="pct"/>
            <w:vAlign w:val="center"/>
          </w:tcPr>
          <w:p w:rsidR="0026033C" w:rsidRPr="00B742A8" w:rsidRDefault="0026033C" w:rsidP="0026033C">
            <w:pPr>
              <w:adjustRightInd w:val="0"/>
              <w:snapToGrid w:val="0"/>
              <w:rPr>
                <w:rFonts w:ascii="宋体" w:hAnsi="宋体" w:cs="宋体"/>
                <w:kern w:val="0"/>
                <w:sz w:val="20"/>
              </w:rPr>
            </w:pPr>
            <w:r w:rsidRPr="00B742A8">
              <w:rPr>
                <w:rFonts w:ascii="宋体" w:hAnsi="宋体" w:cs="宋体" w:hint="eastAsia"/>
                <w:kern w:val="0"/>
                <w:sz w:val="20"/>
              </w:rPr>
              <w:t>4.实习经费</w:t>
            </w:r>
          </w:p>
        </w:tc>
        <w:tc>
          <w:tcPr>
            <w:tcW w:w="1707" w:type="pct"/>
            <w:vAlign w:val="center"/>
          </w:tcPr>
          <w:p w:rsidR="0026033C" w:rsidRDefault="0026033C" w:rsidP="0026033C">
            <w:pPr>
              <w:adjustRightInd w:val="0"/>
              <w:snapToGrid w:val="0"/>
              <w:spacing w:before="100" w:beforeAutospacing="1" w:after="100" w:afterAutospacing="1"/>
              <w:rPr>
                <w:rFonts w:ascii="宋体" w:hAnsi="宋体" w:cs="宋体"/>
                <w:kern w:val="0"/>
                <w:sz w:val="20"/>
              </w:rPr>
            </w:pPr>
            <w:r w:rsidRPr="00C11F3D">
              <w:rPr>
                <w:rFonts w:ascii="宋体" w:hAnsi="宋体" w:cs="宋体" w:hint="eastAsia"/>
                <w:kern w:val="0"/>
                <w:sz w:val="20"/>
              </w:rPr>
              <w:t>实习经费</w:t>
            </w:r>
            <w:r>
              <w:rPr>
                <w:rFonts w:ascii="宋体" w:hAnsi="宋体" w:cs="宋体" w:hint="eastAsia"/>
                <w:kern w:val="0"/>
                <w:sz w:val="20"/>
              </w:rPr>
              <w:t>预算合理，使用清晰、公开，且按时报账。</w:t>
            </w:r>
          </w:p>
        </w:tc>
        <w:tc>
          <w:tcPr>
            <w:tcW w:w="1600" w:type="pct"/>
            <w:vAlign w:val="center"/>
          </w:tcPr>
          <w:p w:rsidR="0026033C" w:rsidRPr="00B742A8" w:rsidRDefault="0026033C" w:rsidP="0026033C">
            <w:pPr>
              <w:adjustRightInd w:val="0"/>
              <w:snapToGrid w:val="0"/>
              <w:spacing w:before="100" w:beforeAutospacing="1" w:after="100" w:afterAutospacing="1"/>
              <w:rPr>
                <w:rFonts w:ascii="宋体" w:hAnsi="宋体" w:cs="宋体"/>
                <w:kern w:val="0"/>
                <w:sz w:val="20"/>
              </w:rPr>
            </w:pPr>
            <w:r w:rsidRPr="00C11F3D">
              <w:rPr>
                <w:rFonts w:ascii="宋体" w:hAnsi="宋体" w:cs="宋体" w:hint="eastAsia"/>
                <w:kern w:val="0"/>
                <w:sz w:val="20"/>
              </w:rPr>
              <w:t>实习经费</w:t>
            </w:r>
            <w:r>
              <w:rPr>
                <w:rFonts w:ascii="宋体" w:hAnsi="宋体" w:cs="宋体" w:hint="eastAsia"/>
                <w:kern w:val="0"/>
                <w:sz w:val="20"/>
              </w:rPr>
              <w:t>有预算，基本使用清晰、合理，报账基本及时。</w:t>
            </w:r>
          </w:p>
        </w:tc>
        <w:tc>
          <w:tcPr>
            <w:tcW w:w="606" w:type="pct"/>
            <w:vAlign w:val="center"/>
          </w:tcPr>
          <w:p w:rsidR="0026033C" w:rsidRDefault="0026033C" w:rsidP="0026033C">
            <w:pPr>
              <w:adjustRightInd w:val="0"/>
              <w:snapToGrid w:val="0"/>
              <w:spacing w:before="100" w:beforeAutospacing="1" w:after="100" w:afterAutospacing="1"/>
              <w:rPr>
                <w:rFonts w:ascii="宋体" w:hAnsi="宋体" w:cs="宋体"/>
                <w:sz w:val="24"/>
              </w:rPr>
            </w:pPr>
          </w:p>
        </w:tc>
      </w:tr>
      <w:tr w:rsidR="0026033C" w:rsidTr="0026033C">
        <w:trPr>
          <w:cantSplit/>
          <w:trHeight w:val="687"/>
          <w:jc w:val="center"/>
        </w:trPr>
        <w:tc>
          <w:tcPr>
            <w:tcW w:w="364" w:type="pct"/>
            <w:vMerge w:val="restart"/>
            <w:vAlign w:val="center"/>
          </w:tcPr>
          <w:p w:rsidR="0026033C" w:rsidRDefault="0026033C" w:rsidP="0026033C">
            <w:pPr>
              <w:adjustRightInd w:val="0"/>
              <w:snapToGrid w:val="0"/>
              <w:jc w:val="center"/>
            </w:pPr>
            <w:r>
              <w:rPr>
                <w:rFonts w:hint="eastAsia"/>
              </w:rPr>
              <w:t>（二）实习</w:t>
            </w:r>
          </w:p>
          <w:p w:rsidR="0026033C" w:rsidRDefault="0026033C" w:rsidP="0026033C">
            <w:pPr>
              <w:adjustRightInd w:val="0"/>
              <w:snapToGrid w:val="0"/>
              <w:jc w:val="center"/>
            </w:pPr>
            <w:r>
              <w:rPr>
                <w:rFonts w:hint="eastAsia"/>
              </w:rPr>
              <w:t>过程</w:t>
            </w:r>
          </w:p>
          <w:p w:rsidR="0026033C" w:rsidRDefault="0026033C" w:rsidP="0026033C">
            <w:pPr>
              <w:adjustRightInd w:val="0"/>
              <w:snapToGrid w:val="0"/>
              <w:jc w:val="center"/>
            </w:pPr>
          </w:p>
        </w:tc>
        <w:tc>
          <w:tcPr>
            <w:tcW w:w="723" w:type="pct"/>
            <w:vAlign w:val="center"/>
          </w:tcPr>
          <w:p w:rsidR="0026033C" w:rsidRPr="00B742A8" w:rsidRDefault="0026033C" w:rsidP="0026033C">
            <w:pPr>
              <w:adjustRightInd w:val="0"/>
              <w:snapToGrid w:val="0"/>
              <w:rPr>
                <w:rFonts w:ascii="宋体" w:hAnsi="宋体" w:cs="宋体"/>
                <w:kern w:val="0"/>
                <w:sz w:val="20"/>
              </w:rPr>
            </w:pPr>
            <w:r w:rsidRPr="00B742A8">
              <w:rPr>
                <w:rFonts w:ascii="宋体" w:hAnsi="宋体" w:cs="宋体" w:hint="eastAsia"/>
                <w:kern w:val="0"/>
                <w:sz w:val="20"/>
              </w:rPr>
              <w:t>5．实习计划</w:t>
            </w:r>
          </w:p>
        </w:tc>
        <w:tc>
          <w:tcPr>
            <w:tcW w:w="1707" w:type="pct"/>
            <w:vAlign w:val="center"/>
          </w:tcPr>
          <w:p w:rsidR="0026033C" w:rsidRPr="001E0E7E" w:rsidRDefault="0026033C" w:rsidP="0026033C">
            <w:pPr>
              <w:widowControl/>
              <w:adjustRightInd w:val="0"/>
              <w:snapToGrid w:val="0"/>
              <w:spacing w:line="240" w:lineRule="atLeast"/>
              <w:rPr>
                <w:rFonts w:ascii="宋体" w:hAnsi="宋体" w:cs="宋体"/>
                <w:kern w:val="0"/>
                <w:sz w:val="20"/>
              </w:rPr>
            </w:pPr>
            <w:r w:rsidRPr="00104D11">
              <w:rPr>
                <w:rFonts w:ascii="宋体" w:hAnsi="宋体" w:cs="宋体" w:hint="eastAsia"/>
                <w:kern w:val="0"/>
                <w:sz w:val="20"/>
              </w:rPr>
              <w:t>内容完整细致，</w:t>
            </w:r>
            <w:r>
              <w:rPr>
                <w:rFonts w:ascii="宋体" w:hAnsi="宋体" w:cs="宋体" w:hint="eastAsia"/>
                <w:kern w:val="0"/>
                <w:sz w:val="20"/>
              </w:rPr>
              <w:t>及时在网上提交，</w:t>
            </w:r>
            <w:r w:rsidRPr="00104D11">
              <w:rPr>
                <w:rFonts w:ascii="宋体" w:hAnsi="宋体" w:cs="宋体" w:hint="eastAsia"/>
                <w:kern w:val="0"/>
                <w:sz w:val="20"/>
              </w:rPr>
              <w:t>实施方案具体，落实计划措施得力，有利于得高实习的效率和质量</w:t>
            </w:r>
            <w:r>
              <w:rPr>
                <w:rFonts w:ascii="宋体" w:hAnsi="宋体" w:cs="宋体" w:hint="eastAsia"/>
                <w:kern w:val="0"/>
                <w:sz w:val="20"/>
              </w:rPr>
              <w:t>。</w:t>
            </w:r>
          </w:p>
        </w:tc>
        <w:tc>
          <w:tcPr>
            <w:tcW w:w="1600" w:type="pct"/>
            <w:vAlign w:val="center"/>
          </w:tcPr>
          <w:p w:rsidR="0026033C" w:rsidRPr="00B742A8" w:rsidRDefault="0026033C" w:rsidP="0026033C">
            <w:pPr>
              <w:widowControl/>
              <w:adjustRightInd w:val="0"/>
              <w:snapToGrid w:val="0"/>
              <w:spacing w:line="240" w:lineRule="atLeast"/>
              <w:rPr>
                <w:rFonts w:ascii="宋体" w:hAnsi="宋体" w:cs="宋体"/>
                <w:kern w:val="0"/>
                <w:sz w:val="20"/>
              </w:rPr>
            </w:pPr>
            <w:r w:rsidRPr="00104D11">
              <w:rPr>
                <w:rFonts w:ascii="宋体" w:hAnsi="宋体" w:cs="宋体" w:hint="eastAsia"/>
                <w:kern w:val="0"/>
                <w:sz w:val="20"/>
              </w:rPr>
              <w:t>内容基本完整</w:t>
            </w:r>
            <w:r>
              <w:rPr>
                <w:rFonts w:ascii="宋体" w:hAnsi="宋体" w:cs="宋体" w:hint="eastAsia"/>
                <w:kern w:val="0"/>
                <w:sz w:val="20"/>
              </w:rPr>
              <w:t>，实施方案较具体，落实计划有措施，有利于提</w:t>
            </w:r>
            <w:r w:rsidRPr="00104D11">
              <w:rPr>
                <w:rFonts w:ascii="宋体" w:hAnsi="宋体" w:cs="宋体" w:hint="eastAsia"/>
                <w:kern w:val="0"/>
                <w:sz w:val="20"/>
              </w:rPr>
              <w:t>高实习的效率和质量</w:t>
            </w:r>
            <w:r>
              <w:rPr>
                <w:rFonts w:ascii="宋体" w:hAnsi="宋体" w:cs="宋体" w:hint="eastAsia"/>
                <w:kern w:val="0"/>
                <w:sz w:val="20"/>
              </w:rPr>
              <w:t>。</w:t>
            </w:r>
          </w:p>
        </w:tc>
        <w:tc>
          <w:tcPr>
            <w:tcW w:w="606" w:type="pct"/>
            <w:vAlign w:val="center"/>
          </w:tcPr>
          <w:p w:rsidR="0026033C" w:rsidRPr="00C11F3D" w:rsidRDefault="0026033C" w:rsidP="0026033C">
            <w:pPr>
              <w:widowControl/>
              <w:adjustRightInd w:val="0"/>
              <w:snapToGrid w:val="0"/>
              <w:spacing w:line="240" w:lineRule="atLeast"/>
              <w:rPr>
                <w:rFonts w:ascii="宋体" w:hAnsi="宋体" w:cs="宋体"/>
                <w:kern w:val="0"/>
                <w:sz w:val="24"/>
              </w:rPr>
            </w:pPr>
          </w:p>
        </w:tc>
      </w:tr>
      <w:tr w:rsidR="0026033C" w:rsidTr="0026033C">
        <w:trPr>
          <w:cantSplit/>
          <w:trHeight w:val="687"/>
          <w:jc w:val="center"/>
        </w:trPr>
        <w:tc>
          <w:tcPr>
            <w:tcW w:w="364" w:type="pct"/>
            <w:vMerge/>
            <w:vAlign w:val="center"/>
          </w:tcPr>
          <w:p w:rsidR="0026033C" w:rsidRDefault="0026033C" w:rsidP="0026033C">
            <w:pPr>
              <w:adjustRightInd w:val="0"/>
              <w:snapToGrid w:val="0"/>
              <w:jc w:val="center"/>
            </w:pPr>
          </w:p>
        </w:tc>
        <w:tc>
          <w:tcPr>
            <w:tcW w:w="723" w:type="pct"/>
            <w:vAlign w:val="center"/>
          </w:tcPr>
          <w:p w:rsidR="0026033C" w:rsidRPr="00B742A8" w:rsidRDefault="0026033C" w:rsidP="0026033C">
            <w:pPr>
              <w:adjustRightInd w:val="0"/>
              <w:snapToGrid w:val="0"/>
              <w:rPr>
                <w:rFonts w:ascii="宋体" w:hAnsi="宋体" w:cs="宋体"/>
                <w:kern w:val="0"/>
                <w:sz w:val="20"/>
              </w:rPr>
            </w:pPr>
            <w:r w:rsidRPr="00B742A8">
              <w:rPr>
                <w:rFonts w:ascii="宋体" w:hAnsi="宋体" w:cs="宋体" w:hint="eastAsia"/>
                <w:kern w:val="0"/>
                <w:sz w:val="20"/>
              </w:rPr>
              <w:t>6.组织管理</w:t>
            </w:r>
          </w:p>
        </w:tc>
        <w:tc>
          <w:tcPr>
            <w:tcW w:w="1707" w:type="pct"/>
            <w:vAlign w:val="center"/>
          </w:tcPr>
          <w:p w:rsidR="0026033C" w:rsidRPr="001E0E7E" w:rsidRDefault="0026033C" w:rsidP="0026033C">
            <w:pPr>
              <w:widowControl/>
              <w:adjustRightInd w:val="0"/>
              <w:snapToGrid w:val="0"/>
              <w:spacing w:line="240" w:lineRule="atLeast"/>
              <w:rPr>
                <w:rFonts w:ascii="宋体" w:hAnsi="宋体" w:cs="宋体"/>
                <w:kern w:val="0"/>
                <w:sz w:val="20"/>
              </w:rPr>
            </w:pPr>
            <w:r>
              <w:rPr>
                <w:rFonts w:ascii="宋体" w:hAnsi="宋体" w:cs="宋体" w:hint="eastAsia"/>
                <w:kern w:val="0"/>
                <w:sz w:val="20"/>
              </w:rPr>
              <w:t>实习前召开动员大会，对学生进行安全教育和实习安排；指导教师对学生到位情况有检查记录。</w:t>
            </w:r>
          </w:p>
        </w:tc>
        <w:tc>
          <w:tcPr>
            <w:tcW w:w="1600" w:type="pct"/>
            <w:vAlign w:val="center"/>
          </w:tcPr>
          <w:p w:rsidR="0026033C" w:rsidRPr="001E0E7E" w:rsidRDefault="0026033C" w:rsidP="0026033C">
            <w:pPr>
              <w:widowControl/>
              <w:adjustRightInd w:val="0"/>
              <w:snapToGrid w:val="0"/>
              <w:spacing w:line="240" w:lineRule="atLeast"/>
              <w:rPr>
                <w:rFonts w:ascii="宋体" w:hAnsi="宋体" w:cs="宋体"/>
                <w:kern w:val="0"/>
                <w:sz w:val="20"/>
              </w:rPr>
            </w:pPr>
            <w:r>
              <w:rPr>
                <w:rFonts w:ascii="宋体" w:hAnsi="宋体" w:cs="宋体" w:hint="eastAsia"/>
                <w:kern w:val="0"/>
                <w:sz w:val="20"/>
              </w:rPr>
              <w:t>学生进行动员和实习安全教育，教师对学生有考核。</w:t>
            </w:r>
          </w:p>
        </w:tc>
        <w:tc>
          <w:tcPr>
            <w:tcW w:w="606" w:type="pct"/>
            <w:vAlign w:val="center"/>
          </w:tcPr>
          <w:p w:rsidR="0026033C" w:rsidRPr="00C11F3D" w:rsidRDefault="0026033C" w:rsidP="0026033C">
            <w:pPr>
              <w:widowControl/>
              <w:adjustRightInd w:val="0"/>
              <w:snapToGrid w:val="0"/>
              <w:spacing w:line="240" w:lineRule="atLeast"/>
              <w:rPr>
                <w:rFonts w:ascii="宋体" w:hAnsi="宋体" w:cs="宋体"/>
                <w:kern w:val="0"/>
                <w:sz w:val="24"/>
              </w:rPr>
            </w:pPr>
          </w:p>
        </w:tc>
      </w:tr>
      <w:tr w:rsidR="0026033C" w:rsidTr="0026033C">
        <w:trPr>
          <w:cantSplit/>
          <w:trHeight w:val="907"/>
          <w:jc w:val="center"/>
        </w:trPr>
        <w:tc>
          <w:tcPr>
            <w:tcW w:w="364" w:type="pct"/>
            <w:vMerge/>
          </w:tcPr>
          <w:p w:rsidR="0026033C" w:rsidRDefault="0026033C" w:rsidP="0026033C">
            <w:pPr>
              <w:adjustRightInd w:val="0"/>
              <w:snapToGrid w:val="0"/>
              <w:jc w:val="center"/>
            </w:pPr>
          </w:p>
        </w:tc>
        <w:tc>
          <w:tcPr>
            <w:tcW w:w="723" w:type="pct"/>
            <w:vAlign w:val="center"/>
          </w:tcPr>
          <w:p w:rsidR="0026033C" w:rsidRPr="00B742A8" w:rsidRDefault="0026033C" w:rsidP="0026033C">
            <w:pPr>
              <w:adjustRightInd w:val="0"/>
              <w:snapToGrid w:val="0"/>
              <w:rPr>
                <w:rFonts w:ascii="宋体" w:hAnsi="宋体" w:cs="宋体"/>
                <w:kern w:val="0"/>
                <w:sz w:val="20"/>
              </w:rPr>
            </w:pPr>
            <w:r w:rsidRPr="00B742A8">
              <w:rPr>
                <w:rFonts w:ascii="宋体" w:hAnsi="宋体" w:cs="宋体" w:hint="eastAsia"/>
                <w:kern w:val="0"/>
                <w:sz w:val="20"/>
              </w:rPr>
              <w:t>7.教师指导</w:t>
            </w:r>
          </w:p>
        </w:tc>
        <w:tc>
          <w:tcPr>
            <w:tcW w:w="1707" w:type="pct"/>
            <w:vAlign w:val="center"/>
          </w:tcPr>
          <w:p w:rsidR="0026033C" w:rsidRPr="001E0E7E" w:rsidRDefault="0026033C" w:rsidP="0026033C">
            <w:pPr>
              <w:widowControl/>
              <w:adjustRightInd w:val="0"/>
              <w:snapToGrid w:val="0"/>
              <w:spacing w:line="240" w:lineRule="atLeast"/>
              <w:rPr>
                <w:rFonts w:ascii="宋体" w:hAnsi="宋体" w:cs="宋体"/>
                <w:kern w:val="0"/>
                <w:sz w:val="20"/>
              </w:rPr>
            </w:pPr>
            <w:r>
              <w:rPr>
                <w:rFonts w:ascii="宋体" w:hAnsi="宋体" w:cs="宋体" w:hint="eastAsia"/>
                <w:kern w:val="0"/>
                <w:sz w:val="20"/>
              </w:rPr>
              <w:t>指导教师态度认真、责任心强，及时解决学生的问题；成绩评定科学公正，及时在网上登录成绩，并填写实习队总结。</w:t>
            </w:r>
          </w:p>
        </w:tc>
        <w:tc>
          <w:tcPr>
            <w:tcW w:w="1600" w:type="pct"/>
            <w:vAlign w:val="center"/>
          </w:tcPr>
          <w:p w:rsidR="0026033C" w:rsidRPr="00B742A8" w:rsidRDefault="0026033C" w:rsidP="0026033C">
            <w:pPr>
              <w:widowControl/>
              <w:adjustRightInd w:val="0"/>
              <w:snapToGrid w:val="0"/>
              <w:spacing w:line="240" w:lineRule="atLeast"/>
              <w:rPr>
                <w:rFonts w:ascii="宋体" w:hAnsi="宋体" w:cs="宋体"/>
                <w:kern w:val="0"/>
                <w:sz w:val="20"/>
              </w:rPr>
            </w:pPr>
            <w:r>
              <w:rPr>
                <w:rFonts w:ascii="宋体" w:hAnsi="宋体" w:cs="宋体" w:hint="eastAsia"/>
                <w:kern w:val="0"/>
                <w:sz w:val="20"/>
              </w:rPr>
              <w:t>指导教师态度较认真，有责任心，能检查学生的实习情况，成绩及时在网上登录。</w:t>
            </w:r>
            <w:r w:rsidRPr="00B742A8">
              <w:rPr>
                <w:rFonts w:ascii="宋体" w:hAnsi="宋体" w:cs="宋体"/>
                <w:kern w:val="0"/>
                <w:sz w:val="20"/>
              </w:rPr>
              <w:t xml:space="preserve"> </w:t>
            </w:r>
          </w:p>
        </w:tc>
        <w:tc>
          <w:tcPr>
            <w:tcW w:w="606" w:type="pct"/>
            <w:vAlign w:val="center"/>
          </w:tcPr>
          <w:p w:rsidR="0026033C" w:rsidRPr="00C11F3D" w:rsidRDefault="0026033C" w:rsidP="0026033C">
            <w:pPr>
              <w:widowControl/>
              <w:adjustRightInd w:val="0"/>
              <w:snapToGrid w:val="0"/>
              <w:spacing w:line="240" w:lineRule="atLeast"/>
              <w:rPr>
                <w:rFonts w:ascii="宋体" w:hAnsi="宋体" w:cs="宋体"/>
                <w:kern w:val="0"/>
                <w:sz w:val="24"/>
              </w:rPr>
            </w:pPr>
          </w:p>
        </w:tc>
      </w:tr>
      <w:tr w:rsidR="0026033C" w:rsidTr="0026033C">
        <w:trPr>
          <w:cantSplit/>
          <w:trHeight w:val="907"/>
          <w:jc w:val="center"/>
        </w:trPr>
        <w:tc>
          <w:tcPr>
            <w:tcW w:w="364" w:type="pct"/>
            <w:vMerge/>
          </w:tcPr>
          <w:p w:rsidR="0026033C" w:rsidRDefault="0026033C" w:rsidP="0026033C">
            <w:pPr>
              <w:adjustRightInd w:val="0"/>
              <w:snapToGrid w:val="0"/>
              <w:jc w:val="center"/>
            </w:pPr>
          </w:p>
        </w:tc>
        <w:tc>
          <w:tcPr>
            <w:tcW w:w="723" w:type="pct"/>
            <w:vAlign w:val="center"/>
          </w:tcPr>
          <w:p w:rsidR="0026033C" w:rsidRPr="00B742A8" w:rsidRDefault="0026033C" w:rsidP="0026033C">
            <w:pPr>
              <w:adjustRightInd w:val="0"/>
              <w:snapToGrid w:val="0"/>
              <w:rPr>
                <w:rFonts w:ascii="宋体" w:hAnsi="宋体" w:cs="宋体"/>
                <w:kern w:val="0"/>
                <w:sz w:val="20"/>
              </w:rPr>
            </w:pPr>
            <w:r w:rsidRPr="00B742A8">
              <w:rPr>
                <w:rFonts w:ascii="宋体" w:hAnsi="宋体" w:cs="宋体" w:hint="eastAsia"/>
                <w:kern w:val="0"/>
                <w:sz w:val="20"/>
              </w:rPr>
              <w:t>8.</w:t>
            </w:r>
            <w:r>
              <w:rPr>
                <w:rFonts w:ascii="宋体" w:hAnsi="宋体" w:cs="宋体" w:hint="eastAsia"/>
                <w:kern w:val="0"/>
                <w:sz w:val="20"/>
              </w:rPr>
              <w:t>实习纪律</w:t>
            </w:r>
          </w:p>
        </w:tc>
        <w:tc>
          <w:tcPr>
            <w:tcW w:w="1707" w:type="pct"/>
            <w:vAlign w:val="center"/>
          </w:tcPr>
          <w:p w:rsidR="0026033C" w:rsidRPr="001E0E7E" w:rsidRDefault="0026033C" w:rsidP="0026033C">
            <w:pPr>
              <w:adjustRightInd w:val="0"/>
              <w:snapToGrid w:val="0"/>
              <w:spacing w:before="100" w:beforeAutospacing="1" w:after="100" w:afterAutospacing="1"/>
              <w:rPr>
                <w:rFonts w:ascii="宋体" w:hAnsi="宋体" w:cs="宋体"/>
                <w:kern w:val="0"/>
                <w:sz w:val="20"/>
              </w:rPr>
            </w:pPr>
            <w:r>
              <w:rPr>
                <w:rFonts w:ascii="宋体" w:hAnsi="宋体" w:cs="宋体" w:hint="eastAsia"/>
                <w:kern w:val="0"/>
                <w:sz w:val="20"/>
              </w:rPr>
              <w:t>有明确的实习纪律，并严格执行</w:t>
            </w:r>
            <w:r w:rsidRPr="00844BBC">
              <w:rPr>
                <w:rFonts w:ascii="宋体" w:hAnsi="宋体" w:cs="宋体" w:hint="eastAsia"/>
                <w:kern w:val="0"/>
                <w:sz w:val="20"/>
              </w:rPr>
              <w:t>，遵守安全、保密和劳动保护等有关规定，学生无违纪和事故发生</w:t>
            </w:r>
            <w:r>
              <w:rPr>
                <w:rFonts w:ascii="宋体" w:hAnsi="宋体" w:cs="宋体" w:hint="eastAsia"/>
                <w:kern w:val="0"/>
                <w:sz w:val="20"/>
              </w:rPr>
              <w:t>。</w:t>
            </w:r>
          </w:p>
        </w:tc>
        <w:tc>
          <w:tcPr>
            <w:tcW w:w="1600" w:type="pct"/>
            <w:vAlign w:val="center"/>
          </w:tcPr>
          <w:p w:rsidR="0026033C" w:rsidRPr="00F82348" w:rsidRDefault="0026033C" w:rsidP="0026033C">
            <w:pPr>
              <w:adjustRightInd w:val="0"/>
              <w:snapToGrid w:val="0"/>
              <w:spacing w:before="100" w:beforeAutospacing="1" w:after="100" w:afterAutospacing="1"/>
              <w:rPr>
                <w:rFonts w:ascii="宋体" w:hAnsi="宋体" w:cs="宋体"/>
                <w:kern w:val="0"/>
                <w:sz w:val="20"/>
              </w:rPr>
            </w:pPr>
            <w:r w:rsidRPr="00844BBC">
              <w:rPr>
                <w:rFonts w:ascii="宋体" w:hAnsi="宋体" w:cs="宋体" w:hint="eastAsia"/>
                <w:kern w:val="0"/>
                <w:sz w:val="20"/>
              </w:rPr>
              <w:t>有纪律要求，执行一般，能遵守安全、保密和劳动保护等有关规定，学生无违纪和事故发生</w:t>
            </w:r>
            <w:r>
              <w:rPr>
                <w:rFonts w:ascii="宋体" w:hAnsi="宋体" w:cs="宋体" w:hint="eastAsia"/>
                <w:kern w:val="0"/>
                <w:sz w:val="20"/>
              </w:rPr>
              <w:t>。</w:t>
            </w:r>
          </w:p>
        </w:tc>
        <w:tc>
          <w:tcPr>
            <w:tcW w:w="606" w:type="pct"/>
            <w:vAlign w:val="center"/>
          </w:tcPr>
          <w:p w:rsidR="0026033C" w:rsidRPr="00C11F3D" w:rsidRDefault="0026033C" w:rsidP="0026033C">
            <w:pPr>
              <w:widowControl/>
              <w:adjustRightInd w:val="0"/>
              <w:snapToGrid w:val="0"/>
              <w:spacing w:line="240" w:lineRule="atLeast"/>
              <w:rPr>
                <w:rFonts w:ascii="宋体" w:hAnsi="宋体" w:cs="宋体"/>
                <w:kern w:val="0"/>
                <w:sz w:val="24"/>
              </w:rPr>
            </w:pPr>
          </w:p>
        </w:tc>
      </w:tr>
      <w:tr w:rsidR="0026033C" w:rsidTr="0026033C">
        <w:trPr>
          <w:cantSplit/>
          <w:trHeight w:val="653"/>
          <w:jc w:val="center"/>
        </w:trPr>
        <w:tc>
          <w:tcPr>
            <w:tcW w:w="364" w:type="pct"/>
            <w:vMerge w:val="restart"/>
            <w:vAlign w:val="center"/>
          </w:tcPr>
          <w:p w:rsidR="0026033C" w:rsidRDefault="0026033C" w:rsidP="0026033C">
            <w:pPr>
              <w:adjustRightInd w:val="0"/>
              <w:snapToGrid w:val="0"/>
              <w:jc w:val="center"/>
            </w:pPr>
            <w:r>
              <w:rPr>
                <w:rFonts w:hint="eastAsia"/>
              </w:rPr>
              <w:t>（三）实习效果</w:t>
            </w:r>
          </w:p>
        </w:tc>
        <w:tc>
          <w:tcPr>
            <w:tcW w:w="723" w:type="pct"/>
            <w:vAlign w:val="center"/>
          </w:tcPr>
          <w:p w:rsidR="0026033C" w:rsidRPr="00B742A8" w:rsidRDefault="0026033C" w:rsidP="0026033C">
            <w:pPr>
              <w:adjustRightInd w:val="0"/>
              <w:snapToGrid w:val="0"/>
              <w:rPr>
                <w:rFonts w:ascii="宋体" w:hAnsi="宋体" w:cs="宋体"/>
                <w:kern w:val="0"/>
                <w:sz w:val="20"/>
              </w:rPr>
            </w:pPr>
            <w:r w:rsidRPr="00B742A8">
              <w:rPr>
                <w:rFonts w:ascii="宋体" w:hAnsi="宋体" w:cs="宋体" w:hint="eastAsia"/>
                <w:kern w:val="0"/>
                <w:sz w:val="20"/>
              </w:rPr>
              <w:t>9.学生综合能力</w:t>
            </w:r>
          </w:p>
        </w:tc>
        <w:tc>
          <w:tcPr>
            <w:tcW w:w="1707" w:type="pct"/>
            <w:vAlign w:val="center"/>
          </w:tcPr>
          <w:p w:rsidR="0026033C" w:rsidRPr="001E0E7E" w:rsidRDefault="0026033C" w:rsidP="0026033C">
            <w:pPr>
              <w:widowControl/>
              <w:adjustRightInd w:val="0"/>
              <w:snapToGrid w:val="0"/>
              <w:spacing w:line="240" w:lineRule="atLeast"/>
              <w:rPr>
                <w:rFonts w:ascii="宋体" w:hAnsi="宋体" w:cs="宋体"/>
                <w:kern w:val="0"/>
                <w:sz w:val="20"/>
              </w:rPr>
            </w:pPr>
            <w:r w:rsidRPr="001E0E7E">
              <w:rPr>
                <w:rFonts w:ascii="宋体" w:hAnsi="宋体" w:cs="宋体" w:hint="eastAsia"/>
                <w:kern w:val="0"/>
                <w:sz w:val="20"/>
              </w:rPr>
              <w:t>学生综合素质与能力培养</w:t>
            </w:r>
            <w:r>
              <w:rPr>
                <w:rFonts w:ascii="宋体" w:hAnsi="宋体" w:cs="宋体" w:hint="eastAsia"/>
                <w:kern w:val="0"/>
                <w:sz w:val="20"/>
              </w:rPr>
              <w:t>得到</w:t>
            </w:r>
            <w:r w:rsidRPr="001E0E7E">
              <w:rPr>
                <w:rFonts w:ascii="宋体" w:hAnsi="宋体" w:cs="宋体" w:hint="eastAsia"/>
                <w:kern w:val="0"/>
                <w:sz w:val="20"/>
              </w:rPr>
              <w:t>提高</w:t>
            </w:r>
            <w:r>
              <w:rPr>
                <w:rFonts w:ascii="宋体" w:hAnsi="宋体" w:cs="宋体" w:hint="eastAsia"/>
                <w:kern w:val="0"/>
                <w:sz w:val="20"/>
              </w:rPr>
              <w:t>，实习效果明显，学生感到收获大的比重大。</w:t>
            </w:r>
          </w:p>
        </w:tc>
        <w:tc>
          <w:tcPr>
            <w:tcW w:w="1600" w:type="pct"/>
            <w:vAlign w:val="center"/>
          </w:tcPr>
          <w:p w:rsidR="0026033C" w:rsidRPr="00B742A8" w:rsidRDefault="0026033C" w:rsidP="0026033C">
            <w:pPr>
              <w:widowControl/>
              <w:adjustRightInd w:val="0"/>
              <w:snapToGrid w:val="0"/>
              <w:spacing w:line="240" w:lineRule="atLeast"/>
              <w:rPr>
                <w:rFonts w:ascii="宋体" w:hAnsi="宋体" w:cs="宋体"/>
                <w:kern w:val="0"/>
                <w:sz w:val="20"/>
              </w:rPr>
            </w:pPr>
            <w:r w:rsidRPr="00B742A8">
              <w:rPr>
                <w:rFonts w:ascii="宋体" w:hAnsi="宋体" w:cs="宋体" w:hint="eastAsia"/>
                <w:kern w:val="0"/>
                <w:sz w:val="20"/>
              </w:rPr>
              <w:t>学生综合素质与能力培养有提高，学生有一些收获。</w:t>
            </w:r>
          </w:p>
        </w:tc>
        <w:tc>
          <w:tcPr>
            <w:tcW w:w="606" w:type="pct"/>
            <w:vAlign w:val="center"/>
          </w:tcPr>
          <w:p w:rsidR="0026033C" w:rsidRPr="0041442D" w:rsidRDefault="0026033C" w:rsidP="0026033C">
            <w:pPr>
              <w:adjustRightInd w:val="0"/>
              <w:snapToGrid w:val="0"/>
              <w:rPr>
                <w:sz w:val="20"/>
                <w:szCs w:val="20"/>
              </w:rPr>
            </w:pPr>
          </w:p>
        </w:tc>
      </w:tr>
      <w:tr w:rsidR="0026033C" w:rsidTr="0026033C">
        <w:trPr>
          <w:cantSplit/>
          <w:trHeight w:val="653"/>
          <w:jc w:val="center"/>
        </w:trPr>
        <w:tc>
          <w:tcPr>
            <w:tcW w:w="364" w:type="pct"/>
            <w:vMerge/>
            <w:vAlign w:val="center"/>
          </w:tcPr>
          <w:p w:rsidR="0026033C" w:rsidRDefault="0026033C" w:rsidP="0026033C">
            <w:pPr>
              <w:adjustRightInd w:val="0"/>
              <w:snapToGrid w:val="0"/>
              <w:jc w:val="center"/>
            </w:pPr>
          </w:p>
        </w:tc>
        <w:tc>
          <w:tcPr>
            <w:tcW w:w="723" w:type="pct"/>
            <w:vAlign w:val="center"/>
          </w:tcPr>
          <w:p w:rsidR="0026033C" w:rsidRPr="00B742A8" w:rsidRDefault="0026033C" w:rsidP="0026033C">
            <w:pPr>
              <w:adjustRightInd w:val="0"/>
              <w:snapToGrid w:val="0"/>
              <w:rPr>
                <w:rFonts w:ascii="宋体" w:hAnsi="宋体" w:cs="宋体"/>
                <w:kern w:val="0"/>
                <w:sz w:val="20"/>
              </w:rPr>
            </w:pPr>
            <w:r w:rsidRPr="00B742A8">
              <w:rPr>
                <w:rFonts w:ascii="宋体" w:hAnsi="宋体" w:cs="宋体" w:hint="eastAsia"/>
                <w:kern w:val="0"/>
                <w:sz w:val="20"/>
              </w:rPr>
              <w:t>10．实习</w:t>
            </w:r>
            <w:r>
              <w:rPr>
                <w:rFonts w:ascii="宋体" w:hAnsi="宋体" w:cs="宋体" w:hint="eastAsia"/>
                <w:kern w:val="0"/>
                <w:sz w:val="20"/>
              </w:rPr>
              <w:t>总结</w:t>
            </w:r>
          </w:p>
        </w:tc>
        <w:tc>
          <w:tcPr>
            <w:tcW w:w="1707" w:type="pct"/>
            <w:vAlign w:val="center"/>
          </w:tcPr>
          <w:p w:rsidR="0026033C" w:rsidRPr="001E0E7E" w:rsidRDefault="0026033C" w:rsidP="0026033C">
            <w:pPr>
              <w:adjustRightInd w:val="0"/>
              <w:snapToGrid w:val="0"/>
              <w:rPr>
                <w:rFonts w:ascii="宋体" w:hAnsi="宋体" w:cs="宋体"/>
                <w:kern w:val="0"/>
                <w:sz w:val="20"/>
              </w:rPr>
            </w:pPr>
            <w:r>
              <w:rPr>
                <w:rFonts w:ascii="宋体" w:hAnsi="宋体" w:cs="宋体" w:hint="eastAsia"/>
                <w:kern w:val="0"/>
                <w:sz w:val="20"/>
              </w:rPr>
              <w:t>学生认真填写实习日志，记录详细，实习报告数据准确，有全面系统总结，实习材料及时存档。</w:t>
            </w:r>
          </w:p>
        </w:tc>
        <w:tc>
          <w:tcPr>
            <w:tcW w:w="1600" w:type="pct"/>
            <w:vAlign w:val="center"/>
          </w:tcPr>
          <w:p w:rsidR="0026033C" w:rsidRPr="00B742A8" w:rsidRDefault="0026033C" w:rsidP="0026033C">
            <w:pPr>
              <w:adjustRightInd w:val="0"/>
              <w:snapToGrid w:val="0"/>
              <w:rPr>
                <w:rFonts w:ascii="宋体" w:hAnsi="宋体" w:cs="宋体"/>
                <w:kern w:val="0"/>
                <w:sz w:val="20"/>
              </w:rPr>
            </w:pPr>
            <w:r w:rsidRPr="004D3E39">
              <w:rPr>
                <w:rFonts w:ascii="宋体" w:hAnsi="宋体" w:cs="宋体" w:hint="eastAsia"/>
                <w:kern w:val="0"/>
                <w:sz w:val="20"/>
              </w:rPr>
              <w:t>学生在规定时间内完成实习任务</w:t>
            </w:r>
            <w:r>
              <w:rPr>
                <w:rFonts w:ascii="宋体" w:hAnsi="宋体" w:cs="宋体" w:hint="eastAsia"/>
                <w:kern w:val="0"/>
                <w:sz w:val="20"/>
              </w:rPr>
              <w:t>，按时完成并提交实习日志、实习报告，实习材料能够存档。</w:t>
            </w:r>
          </w:p>
        </w:tc>
        <w:tc>
          <w:tcPr>
            <w:tcW w:w="606" w:type="pct"/>
            <w:vAlign w:val="center"/>
          </w:tcPr>
          <w:p w:rsidR="0026033C" w:rsidRPr="0041442D" w:rsidRDefault="0026033C" w:rsidP="0026033C">
            <w:pPr>
              <w:adjustRightInd w:val="0"/>
              <w:snapToGrid w:val="0"/>
              <w:rPr>
                <w:sz w:val="20"/>
                <w:szCs w:val="20"/>
              </w:rPr>
            </w:pPr>
          </w:p>
        </w:tc>
      </w:tr>
      <w:tr w:rsidR="0026033C" w:rsidTr="00C7304F">
        <w:trPr>
          <w:cantSplit/>
          <w:trHeight w:val="399"/>
          <w:jc w:val="center"/>
        </w:trPr>
        <w:tc>
          <w:tcPr>
            <w:tcW w:w="1087" w:type="pct"/>
            <w:gridSpan w:val="2"/>
            <w:vAlign w:val="center"/>
          </w:tcPr>
          <w:p w:rsidR="0026033C" w:rsidRPr="00E2441F" w:rsidRDefault="0026033C" w:rsidP="0026033C">
            <w:pPr>
              <w:adjustRightInd w:val="0"/>
              <w:snapToGrid w:val="0"/>
              <w:jc w:val="center"/>
              <w:rPr>
                <w:rFonts w:ascii="宋体" w:hAnsi="宋体" w:cs="宋体"/>
                <w:b/>
                <w:kern w:val="0"/>
                <w:sz w:val="20"/>
              </w:rPr>
            </w:pPr>
            <w:r w:rsidRPr="00E2441F">
              <w:rPr>
                <w:rFonts w:ascii="宋体" w:hAnsi="宋体" w:cs="宋体" w:hint="eastAsia"/>
                <w:b/>
                <w:kern w:val="0"/>
                <w:sz w:val="24"/>
              </w:rPr>
              <w:t>评价结论：</w:t>
            </w:r>
          </w:p>
        </w:tc>
        <w:tc>
          <w:tcPr>
            <w:tcW w:w="3913" w:type="pct"/>
            <w:gridSpan w:val="3"/>
            <w:vAlign w:val="center"/>
          </w:tcPr>
          <w:p w:rsidR="0026033C" w:rsidRPr="0041442D" w:rsidRDefault="0026033C" w:rsidP="0026033C">
            <w:pPr>
              <w:adjustRightInd w:val="0"/>
              <w:snapToGrid w:val="0"/>
              <w:rPr>
                <w:sz w:val="20"/>
                <w:szCs w:val="20"/>
              </w:rPr>
            </w:pPr>
          </w:p>
        </w:tc>
      </w:tr>
    </w:tbl>
    <w:p w:rsidR="0026033C" w:rsidRPr="00903410" w:rsidRDefault="0026033C" w:rsidP="0026033C">
      <w:pPr>
        <w:spacing w:beforeLines="50" w:before="156"/>
        <w:rPr>
          <w:rFonts w:ascii="黑体"/>
          <w:b/>
          <w:bCs/>
          <w:szCs w:val="18"/>
        </w:rPr>
      </w:pPr>
      <w:r w:rsidRPr="00903410">
        <w:rPr>
          <w:rFonts w:ascii="黑体" w:hint="eastAsia"/>
          <w:b/>
          <w:bCs/>
          <w:szCs w:val="18"/>
        </w:rPr>
        <w:t>说明：</w:t>
      </w:r>
    </w:p>
    <w:p w:rsidR="0026033C" w:rsidRPr="00903410" w:rsidRDefault="0026033C" w:rsidP="0026033C">
      <w:pPr>
        <w:rPr>
          <w:rFonts w:ascii="黑体"/>
          <w:szCs w:val="18"/>
        </w:rPr>
      </w:pPr>
      <w:r w:rsidRPr="00903410">
        <w:rPr>
          <w:rFonts w:ascii="黑体" w:hint="eastAsia"/>
          <w:szCs w:val="18"/>
        </w:rPr>
        <w:t>1</w:t>
      </w:r>
      <w:r w:rsidRPr="00903410">
        <w:rPr>
          <w:rFonts w:ascii="黑体" w:hint="eastAsia"/>
          <w:szCs w:val="18"/>
        </w:rPr>
        <w:t>、本评价表共有二级指标</w:t>
      </w:r>
      <w:r w:rsidRPr="00903410">
        <w:rPr>
          <w:rFonts w:ascii="黑体" w:hint="eastAsia"/>
          <w:szCs w:val="18"/>
        </w:rPr>
        <w:t>10</w:t>
      </w:r>
      <w:r w:rsidRPr="00903410">
        <w:rPr>
          <w:rFonts w:ascii="黑体" w:hint="eastAsia"/>
          <w:szCs w:val="18"/>
        </w:rPr>
        <w:t>项</w:t>
      </w:r>
      <w:r w:rsidRPr="00903410">
        <w:rPr>
          <w:rFonts w:ascii="宋体" w:hAnsi="宋体" w:hint="eastAsia"/>
          <w:szCs w:val="18"/>
        </w:rPr>
        <w:t>，</w:t>
      </w:r>
      <w:r w:rsidRPr="00903410">
        <w:rPr>
          <w:rFonts w:ascii="黑体" w:hint="eastAsia"/>
          <w:szCs w:val="18"/>
        </w:rPr>
        <w:t>每项指标的评估等级为</w:t>
      </w:r>
      <w:r w:rsidRPr="00903410">
        <w:rPr>
          <w:rFonts w:ascii="黑体" w:hint="eastAsia"/>
          <w:szCs w:val="18"/>
        </w:rPr>
        <w:t>A</w:t>
      </w:r>
      <w:r w:rsidRPr="00903410">
        <w:rPr>
          <w:rFonts w:ascii="黑体" w:hint="eastAsia"/>
          <w:szCs w:val="18"/>
        </w:rPr>
        <w:t>、</w:t>
      </w:r>
      <w:r w:rsidRPr="00903410">
        <w:rPr>
          <w:rFonts w:ascii="黑体" w:hint="eastAsia"/>
          <w:szCs w:val="18"/>
        </w:rPr>
        <w:t>B</w:t>
      </w:r>
      <w:r w:rsidRPr="00903410">
        <w:rPr>
          <w:rFonts w:ascii="黑体" w:hint="eastAsia"/>
          <w:szCs w:val="18"/>
        </w:rPr>
        <w:t>、</w:t>
      </w:r>
      <w:r w:rsidRPr="00903410">
        <w:rPr>
          <w:rFonts w:ascii="黑体" w:hint="eastAsia"/>
          <w:szCs w:val="18"/>
        </w:rPr>
        <w:t>C</w:t>
      </w:r>
      <w:r w:rsidRPr="00903410">
        <w:rPr>
          <w:rFonts w:ascii="黑体" w:hint="eastAsia"/>
          <w:szCs w:val="18"/>
        </w:rPr>
        <w:t>、</w:t>
      </w:r>
      <w:r w:rsidRPr="00903410">
        <w:rPr>
          <w:rFonts w:ascii="黑体" w:hint="eastAsia"/>
          <w:szCs w:val="18"/>
        </w:rPr>
        <w:t>D</w:t>
      </w:r>
      <w:r w:rsidRPr="00903410">
        <w:rPr>
          <w:rFonts w:ascii="黑体" w:hint="eastAsia"/>
          <w:szCs w:val="18"/>
        </w:rPr>
        <w:t>四级。</w:t>
      </w:r>
    </w:p>
    <w:p w:rsidR="0026033C" w:rsidRPr="00903410" w:rsidRDefault="0026033C" w:rsidP="0026033C">
      <w:pPr>
        <w:rPr>
          <w:rFonts w:ascii="黑体"/>
          <w:szCs w:val="18"/>
        </w:rPr>
      </w:pPr>
      <w:r w:rsidRPr="00903410">
        <w:rPr>
          <w:rFonts w:ascii="黑体" w:hint="eastAsia"/>
          <w:szCs w:val="18"/>
        </w:rPr>
        <w:t>2</w:t>
      </w:r>
      <w:r w:rsidRPr="00903410">
        <w:rPr>
          <w:rFonts w:ascii="黑体" w:hint="eastAsia"/>
          <w:szCs w:val="18"/>
        </w:rPr>
        <w:t>、每项指标的评估标准给出</w:t>
      </w:r>
      <w:r w:rsidRPr="00903410">
        <w:rPr>
          <w:rFonts w:ascii="黑体" w:hint="eastAsia"/>
          <w:szCs w:val="18"/>
        </w:rPr>
        <w:t>A</w:t>
      </w:r>
      <w:r w:rsidRPr="00903410">
        <w:rPr>
          <w:rFonts w:ascii="黑体" w:hint="eastAsia"/>
          <w:szCs w:val="18"/>
        </w:rPr>
        <w:t>、</w:t>
      </w:r>
      <w:r w:rsidRPr="00903410">
        <w:rPr>
          <w:rFonts w:ascii="黑体" w:hint="eastAsia"/>
          <w:szCs w:val="18"/>
        </w:rPr>
        <w:t>C</w:t>
      </w:r>
      <w:r w:rsidRPr="00903410">
        <w:rPr>
          <w:rFonts w:ascii="黑体" w:hint="eastAsia"/>
          <w:szCs w:val="18"/>
        </w:rPr>
        <w:t>两级，介于</w:t>
      </w:r>
      <w:r w:rsidRPr="00903410">
        <w:rPr>
          <w:rFonts w:ascii="黑体" w:hint="eastAsia"/>
          <w:szCs w:val="18"/>
        </w:rPr>
        <w:t>A</w:t>
      </w:r>
      <w:r w:rsidRPr="00903410">
        <w:rPr>
          <w:rFonts w:ascii="黑体" w:hint="eastAsia"/>
          <w:szCs w:val="18"/>
        </w:rPr>
        <w:t>、</w:t>
      </w:r>
      <w:r w:rsidRPr="00903410">
        <w:rPr>
          <w:rFonts w:ascii="黑体" w:hint="eastAsia"/>
          <w:szCs w:val="18"/>
        </w:rPr>
        <w:t>C</w:t>
      </w:r>
      <w:r w:rsidRPr="00903410">
        <w:rPr>
          <w:rFonts w:ascii="黑体" w:hint="eastAsia"/>
          <w:szCs w:val="18"/>
        </w:rPr>
        <w:t>之间的为</w:t>
      </w:r>
      <w:r w:rsidRPr="00903410">
        <w:rPr>
          <w:rFonts w:ascii="黑体" w:hint="eastAsia"/>
          <w:szCs w:val="18"/>
        </w:rPr>
        <w:t>B</w:t>
      </w:r>
      <w:r w:rsidRPr="00903410">
        <w:rPr>
          <w:rFonts w:ascii="黑体" w:hint="eastAsia"/>
          <w:szCs w:val="18"/>
        </w:rPr>
        <w:t>级，低于</w:t>
      </w:r>
      <w:r w:rsidRPr="00903410">
        <w:rPr>
          <w:rFonts w:ascii="黑体" w:hint="eastAsia"/>
          <w:szCs w:val="18"/>
        </w:rPr>
        <w:t>C</w:t>
      </w:r>
      <w:r w:rsidRPr="00903410">
        <w:rPr>
          <w:rFonts w:ascii="黑体" w:hint="eastAsia"/>
          <w:szCs w:val="18"/>
        </w:rPr>
        <w:t>的为</w:t>
      </w:r>
      <w:r w:rsidRPr="00903410">
        <w:rPr>
          <w:rFonts w:ascii="黑体" w:hint="eastAsia"/>
          <w:szCs w:val="18"/>
        </w:rPr>
        <w:t>D</w:t>
      </w:r>
      <w:r w:rsidRPr="00903410">
        <w:rPr>
          <w:rFonts w:ascii="黑体" w:hint="eastAsia"/>
          <w:szCs w:val="18"/>
        </w:rPr>
        <w:t>级。</w:t>
      </w:r>
    </w:p>
    <w:p w:rsidR="0026033C" w:rsidRPr="00903410" w:rsidRDefault="0026033C" w:rsidP="0026033C">
      <w:pPr>
        <w:rPr>
          <w:rFonts w:ascii="黑体"/>
          <w:szCs w:val="18"/>
        </w:rPr>
      </w:pPr>
      <w:r w:rsidRPr="0026033C">
        <w:rPr>
          <w:rFonts w:asciiTheme="majorEastAsia" w:eastAsiaTheme="majorEastAsia" w:hAnsiTheme="majorEastAsia" w:hint="eastAsia"/>
          <w:szCs w:val="18"/>
        </w:rPr>
        <w:t>3、综合评估结论：优秀：A≥8，C=0,D=0;良好：A+B≥8, D=0;合格：D≤1；不合格：D≥</w:t>
      </w:r>
      <w:r>
        <w:rPr>
          <w:rFonts w:ascii="宋体" w:hAnsi="宋体" w:hint="eastAsia"/>
          <w:szCs w:val="18"/>
        </w:rPr>
        <w:t>2.</w:t>
      </w:r>
    </w:p>
    <w:p w:rsidR="0026033C" w:rsidRDefault="0026033C" w:rsidP="0026033C">
      <w:pPr>
        <w:snapToGrid w:val="0"/>
        <w:spacing w:beforeLines="50" w:before="156"/>
        <w:jc w:val="left"/>
        <w:rPr>
          <w:sz w:val="24"/>
          <w:u w:val="single"/>
        </w:rPr>
      </w:pPr>
      <w:r w:rsidRPr="00E949F5">
        <w:rPr>
          <w:rFonts w:hint="eastAsia"/>
          <w:sz w:val="24"/>
        </w:rPr>
        <w:t>实践教学检查小组成员</w:t>
      </w:r>
      <w:r w:rsidRPr="007A0B37">
        <w:rPr>
          <w:rFonts w:hint="eastAsia"/>
          <w:sz w:val="24"/>
        </w:rPr>
        <w:t>：</w:t>
      </w:r>
      <w:r w:rsidRPr="00E949F5">
        <w:rPr>
          <w:rFonts w:hint="eastAsia"/>
          <w:sz w:val="24"/>
          <w:u w:val="single"/>
        </w:rPr>
        <w:t xml:space="preserve">             </w:t>
      </w:r>
      <w:r>
        <w:rPr>
          <w:rFonts w:hint="eastAsia"/>
          <w:sz w:val="24"/>
          <w:u w:val="single"/>
        </w:rPr>
        <w:t xml:space="preserve">      </w:t>
      </w:r>
      <w:r w:rsidRPr="00E949F5">
        <w:rPr>
          <w:rFonts w:hint="eastAsia"/>
          <w:sz w:val="24"/>
          <w:u w:val="single"/>
        </w:rPr>
        <w:t xml:space="preserve">    </w:t>
      </w:r>
      <w:r>
        <w:rPr>
          <w:rFonts w:hint="eastAsia"/>
          <w:sz w:val="24"/>
          <w:u w:val="single"/>
        </w:rPr>
        <w:t xml:space="preserve">   </w:t>
      </w:r>
      <w:r w:rsidRPr="00E949F5">
        <w:rPr>
          <w:rFonts w:hint="eastAsia"/>
          <w:sz w:val="24"/>
          <w:u w:val="single"/>
        </w:rPr>
        <w:t xml:space="preserve">                          </w:t>
      </w:r>
    </w:p>
    <w:p w:rsidR="00B25D05" w:rsidRDefault="0026033C" w:rsidP="00C7304F">
      <w:pPr>
        <w:snapToGrid w:val="0"/>
        <w:spacing w:beforeLines="50" w:before="156"/>
        <w:jc w:val="left"/>
        <w:rPr>
          <w:sz w:val="24"/>
        </w:rPr>
        <w:sectPr w:rsidR="00B25D05" w:rsidSect="005634E5">
          <w:pgSz w:w="11906" w:h="16838"/>
          <w:pgMar w:top="1440" w:right="1800" w:bottom="1440" w:left="1800" w:header="851" w:footer="992" w:gutter="0"/>
          <w:cols w:space="720"/>
          <w:docGrid w:type="lines" w:linePitch="312"/>
        </w:sectPr>
      </w:pPr>
      <w:r>
        <w:rPr>
          <w:rFonts w:hint="eastAsia"/>
          <w:sz w:val="24"/>
        </w:rPr>
        <w:t xml:space="preserve">                                      </w:t>
      </w:r>
      <w:r>
        <w:rPr>
          <w:rFonts w:hint="eastAsia"/>
          <w:sz w:val="24"/>
        </w:rPr>
        <w:t>填表日期：</w:t>
      </w:r>
      <w:r w:rsidRPr="007A0B37">
        <w:rPr>
          <w:rFonts w:hint="eastAsia"/>
          <w:sz w:val="24"/>
          <w:u w:val="single"/>
        </w:rPr>
        <w:t xml:space="preserve">      </w:t>
      </w:r>
      <w:r>
        <w:rPr>
          <w:rFonts w:hint="eastAsia"/>
          <w:sz w:val="24"/>
        </w:rPr>
        <w:t>年</w:t>
      </w:r>
      <w:r w:rsidRPr="007A0B37">
        <w:rPr>
          <w:rFonts w:hint="eastAsia"/>
          <w:sz w:val="24"/>
          <w:u w:val="single"/>
        </w:rPr>
        <w:t xml:space="preserve">    </w:t>
      </w:r>
      <w:r>
        <w:rPr>
          <w:rFonts w:hint="eastAsia"/>
          <w:sz w:val="24"/>
        </w:rPr>
        <w:t>月</w:t>
      </w:r>
      <w:r w:rsidRPr="007A0B37">
        <w:rPr>
          <w:rFonts w:hint="eastAsia"/>
          <w:sz w:val="24"/>
          <w:u w:val="single"/>
        </w:rPr>
        <w:t xml:space="preserve">    </w:t>
      </w:r>
      <w:r>
        <w:rPr>
          <w:rFonts w:hint="eastAsia"/>
          <w:sz w:val="24"/>
        </w:rPr>
        <w:t>日</w:t>
      </w:r>
    </w:p>
    <w:p w:rsidR="00B25D05" w:rsidRPr="00DC6009" w:rsidRDefault="00B25D05" w:rsidP="009E0E3D">
      <w:pPr>
        <w:jc w:val="center"/>
        <w:outlineLvl w:val="2"/>
        <w:rPr>
          <w:rFonts w:ascii="宋体" w:hAnsi="宋体"/>
          <w:b/>
          <w:sz w:val="36"/>
          <w:szCs w:val="36"/>
        </w:rPr>
      </w:pPr>
      <w:bookmarkStart w:id="687" w:name="_Toc455051204"/>
      <w:r>
        <w:rPr>
          <w:rFonts w:ascii="宋体" w:hAnsi="宋体" w:hint="eastAsia"/>
          <w:b/>
          <w:sz w:val="36"/>
          <w:szCs w:val="36"/>
        </w:rPr>
        <w:lastRenderedPageBreak/>
        <w:t>西</w:t>
      </w:r>
      <w:r w:rsidRPr="00DC6009">
        <w:rPr>
          <w:rFonts w:ascii="宋体" w:hAnsi="宋体" w:hint="eastAsia"/>
          <w:b/>
          <w:sz w:val="36"/>
          <w:szCs w:val="36"/>
        </w:rPr>
        <w:t>南交通大学</w:t>
      </w:r>
      <w:r>
        <w:rPr>
          <w:rFonts w:ascii="宋体" w:hAnsi="宋体" w:hint="eastAsia"/>
          <w:b/>
          <w:sz w:val="36"/>
          <w:szCs w:val="36"/>
        </w:rPr>
        <w:t>本科生</w:t>
      </w:r>
      <w:r>
        <w:rPr>
          <w:rFonts w:ascii="宋体" w:hAnsi="宋体" w:hint="eastAsia"/>
          <w:b/>
          <w:bCs/>
          <w:sz w:val="36"/>
          <w:szCs w:val="36"/>
        </w:rPr>
        <w:t>实习队</w:t>
      </w:r>
      <w:r w:rsidRPr="00DC6009">
        <w:rPr>
          <w:rFonts w:ascii="宋体" w:hAnsi="宋体" w:hint="eastAsia"/>
          <w:b/>
          <w:bCs/>
          <w:sz w:val="36"/>
          <w:szCs w:val="36"/>
        </w:rPr>
        <w:t>工作报告</w:t>
      </w:r>
      <w:bookmarkEnd w:id="687"/>
    </w:p>
    <w:tbl>
      <w:tblPr>
        <w:tblW w:w="14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0"/>
        <w:gridCol w:w="503"/>
        <w:gridCol w:w="897"/>
        <w:gridCol w:w="1376"/>
        <w:gridCol w:w="247"/>
        <w:gridCol w:w="194"/>
        <w:gridCol w:w="945"/>
        <w:gridCol w:w="20"/>
        <w:gridCol w:w="965"/>
        <w:gridCol w:w="371"/>
        <w:gridCol w:w="1324"/>
        <w:gridCol w:w="424"/>
        <w:gridCol w:w="1017"/>
        <w:gridCol w:w="1356"/>
        <w:gridCol w:w="50"/>
        <w:gridCol w:w="728"/>
        <w:gridCol w:w="712"/>
        <w:gridCol w:w="1215"/>
      </w:tblGrid>
      <w:tr w:rsidR="00B25D05" w:rsidRPr="00B25D05" w:rsidTr="00AE4B87">
        <w:trPr>
          <w:jc w:val="center"/>
        </w:trPr>
        <w:tc>
          <w:tcPr>
            <w:tcW w:w="1690" w:type="dxa"/>
            <w:tcBorders>
              <w:bottom w:val="single" w:sz="4" w:space="0" w:color="auto"/>
            </w:tcBorders>
            <w:vAlign w:val="center"/>
          </w:tcPr>
          <w:p w:rsidR="00B25D05" w:rsidRPr="00B25D05" w:rsidRDefault="00B25D05" w:rsidP="00AE4B87">
            <w:pPr>
              <w:spacing w:line="360" w:lineRule="auto"/>
              <w:jc w:val="center"/>
              <w:rPr>
                <w:szCs w:val="21"/>
              </w:rPr>
            </w:pPr>
            <w:r w:rsidRPr="00B25D05">
              <w:rPr>
                <w:rFonts w:hint="eastAsia"/>
                <w:szCs w:val="21"/>
              </w:rPr>
              <w:t>实习名称</w:t>
            </w:r>
          </w:p>
        </w:tc>
        <w:tc>
          <w:tcPr>
            <w:tcW w:w="4162" w:type="dxa"/>
            <w:gridSpan w:val="6"/>
            <w:tcBorders>
              <w:bottom w:val="single" w:sz="4" w:space="0" w:color="auto"/>
              <w:right w:val="single" w:sz="4" w:space="0" w:color="auto"/>
            </w:tcBorders>
            <w:vAlign w:val="center"/>
          </w:tcPr>
          <w:p w:rsidR="00B25D05" w:rsidRPr="00B25D05" w:rsidRDefault="00B25D05" w:rsidP="00AE4B87">
            <w:pPr>
              <w:spacing w:line="360" w:lineRule="auto"/>
              <w:jc w:val="center"/>
              <w:rPr>
                <w:szCs w:val="21"/>
              </w:rPr>
            </w:pPr>
          </w:p>
        </w:tc>
        <w:tc>
          <w:tcPr>
            <w:tcW w:w="1356" w:type="dxa"/>
            <w:gridSpan w:val="3"/>
            <w:tcBorders>
              <w:left w:val="single" w:sz="4" w:space="0" w:color="auto"/>
              <w:bottom w:val="single" w:sz="4" w:space="0" w:color="auto"/>
            </w:tcBorders>
            <w:vAlign w:val="center"/>
          </w:tcPr>
          <w:p w:rsidR="00B25D05" w:rsidRPr="00B25D05" w:rsidRDefault="00B25D05" w:rsidP="00AE4B87">
            <w:pPr>
              <w:spacing w:line="360" w:lineRule="auto"/>
              <w:jc w:val="center"/>
              <w:rPr>
                <w:szCs w:val="21"/>
              </w:rPr>
            </w:pPr>
            <w:r w:rsidRPr="00B25D05">
              <w:rPr>
                <w:rFonts w:hint="eastAsia"/>
                <w:szCs w:val="21"/>
              </w:rPr>
              <w:t>年级专业</w:t>
            </w:r>
          </w:p>
        </w:tc>
        <w:tc>
          <w:tcPr>
            <w:tcW w:w="6826" w:type="dxa"/>
            <w:gridSpan w:val="8"/>
            <w:tcBorders>
              <w:bottom w:val="single" w:sz="4" w:space="0" w:color="auto"/>
            </w:tcBorders>
            <w:vAlign w:val="center"/>
          </w:tcPr>
          <w:p w:rsidR="00B25D05" w:rsidRPr="00B25D05" w:rsidRDefault="00B25D05" w:rsidP="00AE4B87">
            <w:pPr>
              <w:spacing w:line="360" w:lineRule="auto"/>
              <w:rPr>
                <w:szCs w:val="21"/>
              </w:rPr>
            </w:pPr>
          </w:p>
        </w:tc>
      </w:tr>
      <w:tr w:rsidR="00B25D05" w:rsidRPr="00B25D05" w:rsidTr="00AE4B87">
        <w:trPr>
          <w:jc w:val="center"/>
        </w:trPr>
        <w:tc>
          <w:tcPr>
            <w:tcW w:w="1690" w:type="dxa"/>
            <w:tcBorders>
              <w:top w:val="single" w:sz="4" w:space="0" w:color="auto"/>
            </w:tcBorders>
            <w:vAlign w:val="center"/>
          </w:tcPr>
          <w:p w:rsidR="00B25D05" w:rsidRPr="00B25D05" w:rsidRDefault="00B25D05" w:rsidP="00AE4B87">
            <w:pPr>
              <w:spacing w:line="360" w:lineRule="auto"/>
              <w:jc w:val="center"/>
              <w:rPr>
                <w:szCs w:val="21"/>
              </w:rPr>
            </w:pPr>
            <w:r w:rsidRPr="00B25D05">
              <w:rPr>
                <w:rFonts w:hint="eastAsia"/>
                <w:szCs w:val="21"/>
              </w:rPr>
              <w:t>学院名称</w:t>
            </w:r>
          </w:p>
        </w:tc>
        <w:tc>
          <w:tcPr>
            <w:tcW w:w="4162" w:type="dxa"/>
            <w:gridSpan w:val="6"/>
            <w:tcBorders>
              <w:top w:val="single" w:sz="4" w:space="0" w:color="auto"/>
              <w:right w:val="single" w:sz="4" w:space="0" w:color="auto"/>
            </w:tcBorders>
            <w:vAlign w:val="center"/>
          </w:tcPr>
          <w:p w:rsidR="00B25D05" w:rsidRPr="00B25D05" w:rsidRDefault="00B25D05" w:rsidP="00AE4B87">
            <w:pPr>
              <w:spacing w:line="360" w:lineRule="auto"/>
              <w:jc w:val="center"/>
              <w:rPr>
                <w:szCs w:val="21"/>
              </w:rPr>
            </w:pPr>
          </w:p>
        </w:tc>
        <w:tc>
          <w:tcPr>
            <w:tcW w:w="1356" w:type="dxa"/>
            <w:gridSpan w:val="3"/>
            <w:tcBorders>
              <w:top w:val="single" w:sz="4" w:space="0" w:color="auto"/>
              <w:left w:val="single" w:sz="4" w:space="0" w:color="auto"/>
            </w:tcBorders>
            <w:vAlign w:val="center"/>
          </w:tcPr>
          <w:p w:rsidR="00B25D05" w:rsidRPr="00B25D05" w:rsidRDefault="00B25D05" w:rsidP="00AE4B87">
            <w:pPr>
              <w:spacing w:line="360" w:lineRule="auto"/>
              <w:jc w:val="center"/>
              <w:rPr>
                <w:szCs w:val="21"/>
              </w:rPr>
            </w:pPr>
            <w:r w:rsidRPr="00B25D05">
              <w:rPr>
                <w:rFonts w:hint="eastAsia"/>
                <w:szCs w:val="21"/>
              </w:rPr>
              <w:t>实习人数</w:t>
            </w:r>
          </w:p>
        </w:tc>
        <w:tc>
          <w:tcPr>
            <w:tcW w:w="1324" w:type="dxa"/>
            <w:tcBorders>
              <w:top w:val="single" w:sz="4" w:space="0" w:color="auto"/>
              <w:right w:val="single" w:sz="4" w:space="0" w:color="auto"/>
            </w:tcBorders>
            <w:vAlign w:val="center"/>
          </w:tcPr>
          <w:p w:rsidR="00B25D05" w:rsidRPr="00B25D05" w:rsidRDefault="00B25D05" w:rsidP="00AE4B87">
            <w:pPr>
              <w:spacing w:line="360" w:lineRule="auto"/>
              <w:rPr>
                <w:szCs w:val="21"/>
              </w:rPr>
            </w:pPr>
          </w:p>
        </w:tc>
        <w:tc>
          <w:tcPr>
            <w:tcW w:w="1441" w:type="dxa"/>
            <w:gridSpan w:val="2"/>
            <w:tcBorders>
              <w:top w:val="single" w:sz="4" w:space="0" w:color="auto"/>
              <w:left w:val="single" w:sz="4" w:space="0" w:color="auto"/>
              <w:right w:val="single" w:sz="4" w:space="0" w:color="auto"/>
            </w:tcBorders>
            <w:vAlign w:val="center"/>
          </w:tcPr>
          <w:p w:rsidR="00B25D05" w:rsidRPr="00B25D05" w:rsidRDefault="00B25D05" w:rsidP="00AE4B87">
            <w:pPr>
              <w:spacing w:line="360" w:lineRule="auto"/>
              <w:rPr>
                <w:szCs w:val="21"/>
              </w:rPr>
            </w:pPr>
            <w:r w:rsidRPr="00B25D05">
              <w:rPr>
                <w:rFonts w:hint="eastAsia"/>
                <w:szCs w:val="21"/>
              </w:rPr>
              <w:t>教师人数</w:t>
            </w:r>
          </w:p>
        </w:tc>
        <w:tc>
          <w:tcPr>
            <w:tcW w:w="1406" w:type="dxa"/>
            <w:gridSpan w:val="2"/>
            <w:tcBorders>
              <w:top w:val="single" w:sz="4" w:space="0" w:color="auto"/>
              <w:left w:val="single" w:sz="4" w:space="0" w:color="auto"/>
              <w:right w:val="single" w:sz="4" w:space="0" w:color="auto"/>
            </w:tcBorders>
            <w:vAlign w:val="center"/>
          </w:tcPr>
          <w:p w:rsidR="00B25D05" w:rsidRPr="00B25D05" w:rsidRDefault="00B25D05" w:rsidP="00AE4B87">
            <w:pPr>
              <w:spacing w:line="360" w:lineRule="auto"/>
              <w:rPr>
                <w:szCs w:val="21"/>
              </w:rPr>
            </w:pPr>
          </w:p>
        </w:tc>
        <w:tc>
          <w:tcPr>
            <w:tcW w:w="1440" w:type="dxa"/>
            <w:gridSpan w:val="2"/>
            <w:tcBorders>
              <w:top w:val="single" w:sz="4" w:space="0" w:color="auto"/>
              <w:left w:val="single" w:sz="4" w:space="0" w:color="auto"/>
              <w:right w:val="single" w:sz="4" w:space="0" w:color="auto"/>
            </w:tcBorders>
            <w:vAlign w:val="center"/>
          </w:tcPr>
          <w:p w:rsidR="00B25D05" w:rsidRPr="00B25D05" w:rsidRDefault="00B25D05" w:rsidP="00AE4B87">
            <w:pPr>
              <w:spacing w:line="360" w:lineRule="auto"/>
              <w:rPr>
                <w:szCs w:val="21"/>
              </w:rPr>
            </w:pPr>
            <w:r w:rsidRPr="00B25D05">
              <w:rPr>
                <w:rFonts w:hint="eastAsia"/>
                <w:szCs w:val="21"/>
              </w:rPr>
              <w:t>实习天数</w:t>
            </w:r>
          </w:p>
        </w:tc>
        <w:tc>
          <w:tcPr>
            <w:tcW w:w="1215" w:type="dxa"/>
            <w:tcBorders>
              <w:top w:val="single" w:sz="4" w:space="0" w:color="auto"/>
              <w:left w:val="single" w:sz="4" w:space="0" w:color="auto"/>
            </w:tcBorders>
            <w:vAlign w:val="center"/>
          </w:tcPr>
          <w:p w:rsidR="00B25D05" w:rsidRPr="00B25D05" w:rsidRDefault="00B25D05" w:rsidP="00AE4B87">
            <w:pPr>
              <w:spacing w:line="360" w:lineRule="auto"/>
              <w:rPr>
                <w:szCs w:val="21"/>
              </w:rPr>
            </w:pPr>
          </w:p>
        </w:tc>
      </w:tr>
      <w:tr w:rsidR="00B25D05" w:rsidRPr="00B25D05" w:rsidTr="00AE4B87">
        <w:trPr>
          <w:jc w:val="center"/>
        </w:trPr>
        <w:tc>
          <w:tcPr>
            <w:tcW w:w="1690" w:type="dxa"/>
            <w:vAlign w:val="center"/>
          </w:tcPr>
          <w:p w:rsidR="00B25D05" w:rsidRPr="00B25D05" w:rsidRDefault="00B25D05" w:rsidP="00AE4B87">
            <w:pPr>
              <w:spacing w:line="360" w:lineRule="auto"/>
              <w:jc w:val="center"/>
              <w:rPr>
                <w:szCs w:val="21"/>
              </w:rPr>
            </w:pPr>
            <w:r w:rsidRPr="00B25D05">
              <w:rPr>
                <w:rFonts w:hint="eastAsia"/>
                <w:szCs w:val="21"/>
              </w:rPr>
              <w:t>实习类型</w:t>
            </w:r>
          </w:p>
        </w:tc>
        <w:tc>
          <w:tcPr>
            <w:tcW w:w="4162" w:type="dxa"/>
            <w:gridSpan w:val="6"/>
            <w:tcBorders>
              <w:right w:val="single" w:sz="4" w:space="0" w:color="auto"/>
            </w:tcBorders>
            <w:vAlign w:val="center"/>
          </w:tcPr>
          <w:p w:rsidR="00B25D05" w:rsidRPr="00B25D05" w:rsidRDefault="00B25D05" w:rsidP="00AE4B87">
            <w:pPr>
              <w:spacing w:line="360" w:lineRule="auto"/>
              <w:ind w:firstLineChars="50" w:firstLine="105"/>
              <w:rPr>
                <w:szCs w:val="21"/>
              </w:rPr>
            </w:pPr>
            <w:r w:rsidRPr="00B25D05">
              <w:rPr>
                <w:rFonts w:hint="eastAsia"/>
                <w:szCs w:val="21"/>
              </w:rPr>
              <w:t xml:space="preserve"> </w:t>
            </w:r>
            <w:r w:rsidRPr="00B25D05">
              <w:rPr>
                <w:rFonts w:ascii="宋体" w:hAnsi="宋体" w:hint="eastAsia"/>
                <w:szCs w:val="21"/>
              </w:rPr>
              <w:t>□</w:t>
            </w:r>
            <w:r w:rsidRPr="00B25D05">
              <w:rPr>
                <w:rFonts w:hint="eastAsia"/>
                <w:szCs w:val="21"/>
              </w:rPr>
              <w:t>集中实习</w:t>
            </w:r>
            <w:r w:rsidRPr="00B25D05">
              <w:rPr>
                <w:rFonts w:hint="eastAsia"/>
                <w:szCs w:val="21"/>
              </w:rPr>
              <w:t xml:space="preserve">       </w:t>
            </w:r>
            <w:r w:rsidRPr="00B25D05">
              <w:rPr>
                <w:rFonts w:ascii="宋体" w:hAnsi="宋体" w:hint="eastAsia"/>
                <w:szCs w:val="21"/>
              </w:rPr>
              <w:t>□</w:t>
            </w:r>
            <w:r w:rsidRPr="00B25D05">
              <w:rPr>
                <w:rFonts w:hint="eastAsia"/>
                <w:szCs w:val="21"/>
              </w:rPr>
              <w:t>分散实习</w:t>
            </w:r>
          </w:p>
        </w:tc>
        <w:tc>
          <w:tcPr>
            <w:tcW w:w="2680" w:type="dxa"/>
            <w:gridSpan w:val="4"/>
            <w:tcBorders>
              <w:left w:val="single" w:sz="4" w:space="0" w:color="auto"/>
              <w:right w:val="single" w:sz="4" w:space="0" w:color="auto"/>
            </w:tcBorders>
            <w:vAlign w:val="center"/>
          </w:tcPr>
          <w:p w:rsidR="00B25D05" w:rsidRPr="00B25D05" w:rsidRDefault="00B25D05" w:rsidP="00AE4B87">
            <w:pPr>
              <w:spacing w:line="360" w:lineRule="auto"/>
              <w:jc w:val="center"/>
              <w:rPr>
                <w:szCs w:val="21"/>
              </w:rPr>
            </w:pPr>
            <w:r w:rsidRPr="00B25D05">
              <w:rPr>
                <w:rFonts w:hint="eastAsia"/>
                <w:szCs w:val="21"/>
              </w:rPr>
              <w:t>学生实习作业完成情况</w:t>
            </w:r>
          </w:p>
        </w:tc>
        <w:tc>
          <w:tcPr>
            <w:tcW w:w="5502" w:type="dxa"/>
            <w:gridSpan w:val="7"/>
            <w:tcBorders>
              <w:left w:val="single" w:sz="4" w:space="0" w:color="auto"/>
            </w:tcBorders>
            <w:vAlign w:val="center"/>
          </w:tcPr>
          <w:p w:rsidR="00B25D05" w:rsidRPr="00B25D05" w:rsidRDefault="00B25D05" w:rsidP="00AE4B87">
            <w:pPr>
              <w:spacing w:line="360" w:lineRule="auto"/>
              <w:rPr>
                <w:szCs w:val="21"/>
              </w:rPr>
            </w:pPr>
          </w:p>
        </w:tc>
      </w:tr>
      <w:tr w:rsidR="00B25D05" w:rsidRPr="00B25D05" w:rsidTr="00AE4B87">
        <w:trPr>
          <w:jc w:val="center"/>
        </w:trPr>
        <w:tc>
          <w:tcPr>
            <w:tcW w:w="1690" w:type="dxa"/>
            <w:vAlign w:val="center"/>
          </w:tcPr>
          <w:p w:rsidR="00B25D05" w:rsidRPr="00B25D05" w:rsidRDefault="00B25D05" w:rsidP="00AE4B87">
            <w:pPr>
              <w:spacing w:line="360" w:lineRule="auto"/>
              <w:jc w:val="center"/>
              <w:rPr>
                <w:szCs w:val="21"/>
              </w:rPr>
            </w:pPr>
            <w:r w:rsidRPr="00B25D05">
              <w:rPr>
                <w:rFonts w:hint="eastAsia"/>
                <w:szCs w:val="21"/>
              </w:rPr>
              <w:t>领队老师</w:t>
            </w:r>
          </w:p>
        </w:tc>
        <w:tc>
          <w:tcPr>
            <w:tcW w:w="1400" w:type="dxa"/>
            <w:gridSpan w:val="2"/>
            <w:tcBorders>
              <w:right w:val="single" w:sz="4" w:space="0" w:color="auto"/>
            </w:tcBorders>
            <w:vAlign w:val="center"/>
          </w:tcPr>
          <w:p w:rsidR="00B25D05" w:rsidRPr="00B25D05" w:rsidRDefault="00B25D05" w:rsidP="00AE4B87">
            <w:pPr>
              <w:spacing w:line="360" w:lineRule="auto"/>
              <w:jc w:val="center"/>
              <w:rPr>
                <w:szCs w:val="21"/>
              </w:rPr>
            </w:pPr>
          </w:p>
        </w:tc>
        <w:tc>
          <w:tcPr>
            <w:tcW w:w="1376" w:type="dxa"/>
            <w:tcBorders>
              <w:left w:val="single" w:sz="4" w:space="0" w:color="auto"/>
              <w:right w:val="single" w:sz="4" w:space="0" w:color="auto"/>
            </w:tcBorders>
            <w:vAlign w:val="center"/>
          </w:tcPr>
          <w:p w:rsidR="00B25D05" w:rsidRPr="00B25D05" w:rsidRDefault="00B25D05" w:rsidP="00AE4B87">
            <w:pPr>
              <w:spacing w:line="360" w:lineRule="auto"/>
              <w:jc w:val="center"/>
              <w:rPr>
                <w:szCs w:val="21"/>
              </w:rPr>
            </w:pPr>
            <w:r w:rsidRPr="00B25D05">
              <w:rPr>
                <w:rFonts w:hint="eastAsia"/>
                <w:szCs w:val="21"/>
              </w:rPr>
              <w:t>指导教师</w:t>
            </w:r>
          </w:p>
        </w:tc>
        <w:tc>
          <w:tcPr>
            <w:tcW w:w="9568" w:type="dxa"/>
            <w:gridSpan w:val="14"/>
            <w:tcBorders>
              <w:left w:val="single" w:sz="4" w:space="0" w:color="auto"/>
            </w:tcBorders>
            <w:vAlign w:val="center"/>
          </w:tcPr>
          <w:p w:rsidR="00B25D05" w:rsidRPr="00B25D05" w:rsidRDefault="00B25D05" w:rsidP="00AE4B87">
            <w:pPr>
              <w:spacing w:line="360" w:lineRule="auto"/>
              <w:rPr>
                <w:szCs w:val="21"/>
              </w:rPr>
            </w:pPr>
            <w:r w:rsidRPr="00B25D05">
              <w:rPr>
                <w:rFonts w:hint="eastAsia"/>
                <w:szCs w:val="21"/>
              </w:rPr>
              <w:t xml:space="preserve">   </w:t>
            </w:r>
          </w:p>
        </w:tc>
      </w:tr>
      <w:tr w:rsidR="00B25D05" w:rsidRPr="00B25D05" w:rsidTr="00AE4B87">
        <w:trPr>
          <w:jc w:val="center"/>
        </w:trPr>
        <w:tc>
          <w:tcPr>
            <w:tcW w:w="3090" w:type="dxa"/>
            <w:gridSpan w:val="3"/>
            <w:vMerge w:val="restart"/>
            <w:tcBorders>
              <w:right w:val="single" w:sz="4" w:space="0" w:color="auto"/>
            </w:tcBorders>
            <w:vAlign w:val="center"/>
          </w:tcPr>
          <w:p w:rsidR="00B25D05" w:rsidRPr="00B25D05" w:rsidRDefault="00B25D05" w:rsidP="00AE4B87">
            <w:pPr>
              <w:spacing w:line="360" w:lineRule="auto"/>
              <w:jc w:val="center"/>
              <w:rPr>
                <w:szCs w:val="21"/>
              </w:rPr>
            </w:pPr>
            <w:r w:rsidRPr="00B25D05">
              <w:rPr>
                <w:rFonts w:hint="eastAsia"/>
                <w:szCs w:val="21"/>
              </w:rPr>
              <w:t>实习单位</w:t>
            </w:r>
          </w:p>
        </w:tc>
        <w:tc>
          <w:tcPr>
            <w:tcW w:w="2782" w:type="dxa"/>
            <w:gridSpan w:val="5"/>
            <w:vMerge w:val="restart"/>
            <w:tcBorders>
              <w:left w:val="single" w:sz="4" w:space="0" w:color="auto"/>
            </w:tcBorders>
            <w:vAlign w:val="center"/>
          </w:tcPr>
          <w:p w:rsidR="00B25D05" w:rsidRPr="00B25D05" w:rsidRDefault="00B25D05" w:rsidP="00AE4B87">
            <w:pPr>
              <w:spacing w:line="360" w:lineRule="auto"/>
              <w:jc w:val="center"/>
              <w:rPr>
                <w:szCs w:val="21"/>
              </w:rPr>
            </w:pPr>
            <w:r w:rsidRPr="00B25D05">
              <w:rPr>
                <w:rFonts w:hint="eastAsia"/>
                <w:szCs w:val="21"/>
              </w:rPr>
              <w:t>实习地点</w:t>
            </w:r>
          </w:p>
        </w:tc>
        <w:tc>
          <w:tcPr>
            <w:tcW w:w="2660" w:type="dxa"/>
            <w:gridSpan w:val="3"/>
            <w:tcBorders>
              <w:right w:val="single" w:sz="4" w:space="0" w:color="auto"/>
            </w:tcBorders>
            <w:vAlign w:val="center"/>
          </w:tcPr>
          <w:p w:rsidR="00B25D05" w:rsidRPr="00B25D05" w:rsidRDefault="00B25D05" w:rsidP="00AE4B87">
            <w:pPr>
              <w:spacing w:line="360" w:lineRule="auto"/>
              <w:jc w:val="center"/>
              <w:rPr>
                <w:szCs w:val="21"/>
              </w:rPr>
            </w:pPr>
            <w:r w:rsidRPr="00B25D05">
              <w:rPr>
                <w:rFonts w:hint="eastAsia"/>
                <w:szCs w:val="21"/>
              </w:rPr>
              <w:t>实习单位联系人信息</w:t>
            </w:r>
          </w:p>
        </w:tc>
        <w:tc>
          <w:tcPr>
            <w:tcW w:w="2797" w:type="dxa"/>
            <w:gridSpan w:val="3"/>
            <w:tcBorders>
              <w:left w:val="single" w:sz="4" w:space="0" w:color="auto"/>
            </w:tcBorders>
            <w:vAlign w:val="center"/>
          </w:tcPr>
          <w:p w:rsidR="00B25D05" w:rsidRPr="00B25D05" w:rsidRDefault="00B25D05" w:rsidP="00AE4B87">
            <w:pPr>
              <w:spacing w:line="360" w:lineRule="auto"/>
              <w:jc w:val="center"/>
              <w:rPr>
                <w:szCs w:val="21"/>
              </w:rPr>
            </w:pPr>
            <w:r w:rsidRPr="00B25D05">
              <w:rPr>
                <w:rFonts w:hint="eastAsia"/>
                <w:szCs w:val="21"/>
              </w:rPr>
              <w:t>实习时间</w:t>
            </w:r>
          </w:p>
        </w:tc>
        <w:tc>
          <w:tcPr>
            <w:tcW w:w="778" w:type="dxa"/>
            <w:gridSpan w:val="2"/>
            <w:vMerge w:val="restart"/>
            <w:vAlign w:val="center"/>
          </w:tcPr>
          <w:p w:rsidR="00B25D05" w:rsidRPr="00B25D05" w:rsidRDefault="00B25D05" w:rsidP="00AE4B87">
            <w:pPr>
              <w:spacing w:line="360" w:lineRule="auto"/>
              <w:jc w:val="center"/>
              <w:rPr>
                <w:szCs w:val="21"/>
              </w:rPr>
            </w:pPr>
            <w:r w:rsidRPr="00B25D05">
              <w:rPr>
                <w:rFonts w:hint="eastAsia"/>
                <w:szCs w:val="21"/>
              </w:rPr>
              <w:t>实习</w:t>
            </w:r>
          </w:p>
          <w:p w:rsidR="00B25D05" w:rsidRPr="00B25D05" w:rsidRDefault="00B25D05" w:rsidP="00AE4B87">
            <w:pPr>
              <w:spacing w:line="360" w:lineRule="auto"/>
              <w:jc w:val="center"/>
              <w:rPr>
                <w:szCs w:val="21"/>
              </w:rPr>
            </w:pPr>
            <w:r w:rsidRPr="00B25D05">
              <w:rPr>
                <w:rFonts w:hint="eastAsia"/>
                <w:szCs w:val="21"/>
              </w:rPr>
              <w:t>天数</w:t>
            </w:r>
          </w:p>
        </w:tc>
        <w:tc>
          <w:tcPr>
            <w:tcW w:w="1927" w:type="dxa"/>
            <w:gridSpan w:val="2"/>
            <w:vMerge w:val="restart"/>
            <w:vAlign w:val="center"/>
          </w:tcPr>
          <w:p w:rsidR="00B25D05" w:rsidRPr="00B25D05" w:rsidRDefault="00B25D05" w:rsidP="00AE4B87">
            <w:pPr>
              <w:spacing w:line="360" w:lineRule="auto"/>
              <w:jc w:val="center"/>
              <w:rPr>
                <w:szCs w:val="21"/>
              </w:rPr>
            </w:pPr>
            <w:r w:rsidRPr="00B25D05">
              <w:rPr>
                <w:rFonts w:hint="eastAsia"/>
                <w:szCs w:val="21"/>
              </w:rPr>
              <w:t>备</w:t>
            </w:r>
            <w:r w:rsidRPr="00B25D05">
              <w:rPr>
                <w:rFonts w:hint="eastAsia"/>
                <w:szCs w:val="21"/>
              </w:rPr>
              <w:t xml:space="preserve"> </w:t>
            </w:r>
            <w:r w:rsidRPr="00B25D05">
              <w:rPr>
                <w:rFonts w:hint="eastAsia"/>
                <w:szCs w:val="21"/>
              </w:rPr>
              <w:t>注</w:t>
            </w:r>
          </w:p>
        </w:tc>
      </w:tr>
      <w:tr w:rsidR="00B25D05" w:rsidRPr="00B25D05" w:rsidTr="00AE4B87">
        <w:trPr>
          <w:trHeight w:val="458"/>
          <w:jc w:val="center"/>
        </w:trPr>
        <w:tc>
          <w:tcPr>
            <w:tcW w:w="3090" w:type="dxa"/>
            <w:gridSpan w:val="3"/>
            <w:vMerge/>
            <w:tcBorders>
              <w:right w:val="single" w:sz="4" w:space="0" w:color="auto"/>
            </w:tcBorders>
            <w:vAlign w:val="center"/>
          </w:tcPr>
          <w:p w:rsidR="00B25D05" w:rsidRPr="00B25D05" w:rsidRDefault="00B25D05" w:rsidP="00AE4B87">
            <w:pPr>
              <w:spacing w:line="360" w:lineRule="auto"/>
              <w:jc w:val="center"/>
              <w:rPr>
                <w:szCs w:val="21"/>
              </w:rPr>
            </w:pPr>
          </w:p>
        </w:tc>
        <w:tc>
          <w:tcPr>
            <w:tcW w:w="2782" w:type="dxa"/>
            <w:gridSpan w:val="5"/>
            <w:vMerge/>
            <w:tcBorders>
              <w:left w:val="single" w:sz="4" w:space="0" w:color="auto"/>
            </w:tcBorders>
            <w:vAlign w:val="center"/>
          </w:tcPr>
          <w:p w:rsidR="00B25D05" w:rsidRPr="00B25D05" w:rsidRDefault="00B25D05" w:rsidP="00AE4B87">
            <w:pPr>
              <w:spacing w:line="360" w:lineRule="auto"/>
              <w:jc w:val="center"/>
              <w:rPr>
                <w:szCs w:val="21"/>
              </w:rPr>
            </w:pPr>
          </w:p>
        </w:tc>
        <w:tc>
          <w:tcPr>
            <w:tcW w:w="965" w:type="dxa"/>
            <w:tcBorders>
              <w:right w:val="single" w:sz="4" w:space="0" w:color="auto"/>
            </w:tcBorders>
            <w:vAlign w:val="center"/>
          </w:tcPr>
          <w:p w:rsidR="00B25D05" w:rsidRPr="00B25D05" w:rsidRDefault="00B25D05" w:rsidP="00AE4B87">
            <w:pPr>
              <w:spacing w:line="360" w:lineRule="auto"/>
              <w:jc w:val="center"/>
              <w:rPr>
                <w:szCs w:val="21"/>
              </w:rPr>
            </w:pPr>
            <w:r w:rsidRPr="00B25D05">
              <w:rPr>
                <w:rFonts w:hint="eastAsia"/>
                <w:szCs w:val="21"/>
              </w:rPr>
              <w:t>姓名</w:t>
            </w:r>
          </w:p>
        </w:tc>
        <w:tc>
          <w:tcPr>
            <w:tcW w:w="1695" w:type="dxa"/>
            <w:gridSpan w:val="2"/>
            <w:tcBorders>
              <w:right w:val="single" w:sz="4" w:space="0" w:color="auto"/>
            </w:tcBorders>
            <w:vAlign w:val="center"/>
          </w:tcPr>
          <w:p w:rsidR="00B25D05" w:rsidRPr="00B25D05" w:rsidRDefault="00B25D05" w:rsidP="00AE4B87">
            <w:pPr>
              <w:spacing w:line="360" w:lineRule="auto"/>
              <w:jc w:val="center"/>
              <w:rPr>
                <w:szCs w:val="21"/>
              </w:rPr>
            </w:pPr>
            <w:r w:rsidRPr="00B25D05">
              <w:rPr>
                <w:rFonts w:hint="eastAsia"/>
                <w:szCs w:val="21"/>
              </w:rPr>
              <w:t>电话</w:t>
            </w:r>
          </w:p>
        </w:tc>
        <w:tc>
          <w:tcPr>
            <w:tcW w:w="1441" w:type="dxa"/>
            <w:gridSpan w:val="2"/>
            <w:tcBorders>
              <w:left w:val="single" w:sz="4" w:space="0" w:color="auto"/>
              <w:right w:val="single" w:sz="4" w:space="0" w:color="auto"/>
            </w:tcBorders>
            <w:vAlign w:val="center"/>
          </w:tcPr>
          <w:p w:rsidR="00B25D05" w:rsidRPr="00B25D05" w:rsidRDefault="00B25D05" w:rsidP="00AE4B87">
            <w:pPr>
              <w:spacing w:line="360" w:lineRule="auto"/>
              <w:jc w:val="center"/>
              <w:rPr>
                <w:szCs w:val="21"/>
              </w:rPr>
            </w:pPr>
            <w:r w:rsidRPr="00B25D05">
              <w:rPr>
                <w:rFonts w:hint="eastAsia"/>
                <w:szCs w:val="21"/>
              </w:rPr>
              <w:t>开始时间</w:t>
            </w:r>
          </w:p>
        </w:tc>
        <w:tc>
          <w:tcPr>
            <w:tcW w:w="1356" w:type="dxa"/>
            <w:tcBorders>
              <w:left w:val="single" w:sz="4" w:space="0" w:color="auto"/>
            </w:tcBorders>
            <w:vAlign w:val="center"/>
          </w:tcPr>
          <w:p w:rsidR="00B25D05" w:rsidRPr="00B25D05" w:rsidRDefault="00B25D05" w:rsidP="00AE4B87">
            <w:pPr>
              <w:spacing w:line="360" w:lineRule="auto"/>
              <w:jc w:val="center"/>
              <w:rPr>
                <w:szCs w:val="21"/>
              </w:rPr>
            </w:pPr>
            <w:r w:rsidRPr="00B25D05">
              <w:rPr>
                <w:rFonts w:hint="eastAsia"/>
                <w:szCs w:val="21"/>
              </w:rPr>
              <w:t>结束时间</w:t>
            </w:r>
          </w:p>
        </w:tc>
        <w:tc>
          <w:tcPr>
            <w:tcW w:w="778" w:type="dxa"/>
            <w:gridSpan w:val="2"/>
            <w:vMerge/>
            <w:vAlign w:val="center"/>
          </w:tcPr>
          <w:p w:rsidR="00B25D05" w:rsidRPr="00B25D05" w:rsidRDefault="00B25D05" w:rsidP="00AE4B87">
            <w:pPr>
              <w:spacing w:line="360" w:lineRule="auto"/>
              <w:jc w:val="center"/>
              <w:rPr>
                <w:szCs w:val="21"/>
              </w:rPr>
            </w:pPr>
          </w:p>
        </w:tc>
        <w:tc>
          <w:tcPr>
            <w:tcW w:w="1927" w:type="dxa"/>
            <w:gridSpan w:val="2"/>
            <w:vMerge/>
            <w:vAlign w:val="center"/>
          </w:tcPr>
          <w:p w:rsidR="00B25D05" w:rsidRPr="00B25D05" w:rsidRDefault="00B25D05" w:rsidP="00AE4B87">
            <w:pPr>
              <w:spacing w:line="360" w:lineRule="auto"/>
              <w:jc w:val="center"/>
              <w:rPr>
                <w:szCs w:val="21"/>
              </w:rPr>
            </w:pPr>
          </w:p>
        </w:tc>
      </w:tr>
      <w:tr w:rsidR="00B25D05" w:rsidRPr="00B25D05" w:rsidTr="00AE4B87">
        <w:trPr>
          <w:jc w:val="center"/>
        </w:trPr>
        <w:tc>
          <w:tcPr>
            <w:tcW w:w="3090" w:type="dxa"/>
            <w:gridSpan w:val="3"/>
            <w:tcBorders>
              <w:right w:val="single" w:sz="4" w:space="0" w:color="auto"/>
            </w:tcBorders>
            <w:vAlign w:val="center"/>
          </w:tcPr>
          <w:p w:rsidR="00B25D05" w:rsidRPr="00B25D05" w:rsidRDefault="00B25D05" w:rsidP="00AE4B87">
            <w:pPr>
              <w:spacing w:line="360" w:lineRule="auto"/>
              <w:jc w:val="center"/>
              <w:rPr>
                <w:szCs w:val="21"/>
              </w:rPr>
            </w:pPr>
          </w:p>
        </w:tc>
        <w:tc>
          <w:tcPr>
            <w:tcW w:w="2782" w:type="dxa"/>
            <w:gridSpan w:val="5"/>
            <w:tcBorders>
              <w:left w:val="single" w:sz="4" w:space="0" w:color="auto"/>
            </w:tcBorders>
            <w:vAlign w:val="center"/>
          </w:tcPr>
          <w:p w:rsidR="00B25D05" w:rsidRPr="00B25D05" w:rsidRDefault="00B25D05" w:rsidP="00AE4B87">
            <w:pPr>
              <w:spacing w:line="360" w:lineRule="auto"/>
              <w:jc w:val="center"/>
              <w:rPr>
                <w:szCs w:val="21"/>
              </w:rPr>
            </w:pPr>
          </w:p>
        </w:tc>
        <w:tc>
          <w:tcPr>
            <w:tcW w:w="965" w:type="dxa"/>
            <w:tcBorders>
              <w:right w:val="single" w:sz="4" w:space="0" w:color="auto"/>
            </w:tcBorders>
            <w:vAlign w:val="center"/>
          </w:tcPr>
          <w:p w:rsidR="00B25D05" w:rsidRPr="00B25D05" w:rsidRDefault="00B25D05" w:rsidP="00AE4B87">
            <w:pPr>
              <w:spacing w:line="360" w:lineRule="auto"/>
              <w:jc w:val="center"/>
              <w:rPr>
                <w:szCs w:val="21"/>
              </w:rPr>
            </w:pPr>
          </w:p>
        </w:tc>
        <w:tc>
          <w:tcPr>
            <w:tcW w:w="1695" w:type="dxa"/>
            <w:gridSpan w:val="2"/>
            <w:tcBorders>
              <w:left w:val="single" w:sz="4" w:space="0" w:color="auto"/>
            </w:tcBorders>
            <w:vAlign w:val="center"/>
          </w:tcPr>
          <w:p w:rsidR="00B25D05" w:rsidRPr="00B25D05" w:rsidRDefault="00B25D05" w:rsidP="00AE4B87">
            <w:pPr>
              <w:spacing w:line="360" w:lineRule="auto"/>
              <w:jc w:val="center"/>
              <w:rPr>
                <w:szCs w:val="21"/>
              </w:rPr>
            </w:pPr>
          </w:p>
        </w:tc>
        <w:tc>
          <w:tcPr>
            <w:tcW w:w="1441" w:type="dxa"/>
            <w:gridSpan w:val="2"/>
            <w:tcBorders>
              <w:right w:val="single" w:sz="4" w:space="0" w:color="auto"/>
            </w:tcBorders>
            <w:vAlign w:val="center"/>
          </w:tcPr>
          <w:p w:rsidR="00B25D05" w:rsidRPr="00B25D05" w:rsidRDefault="00B25D05" w:rsidP="00AE4B87">
            <w:pPr>
              <w:spacing w:line="360" w:lineRule="auto"/>
              <w:jc w:val="center"/>
              <w:rPr>
                <w:szCs w:val="21"/>
              </w:rPr>
            </w:pPr>
          </w:p>
        </w:tc>
        <w:tc>
          <w:tcPr>
            <w:tcW w:w="1356" w:type="dxa"/>
            <w:tcBorders>
              <w:left w:val="single" w:sz="4" w:space="0" w:color="auto"/>
            </w:tcBorders>
            <w:vAlign w:val="center"/>
          </w:tcPr>
          <w:p w:rsidR="00B25D05" w:rsidRPr="00B25D05" w:rsidRDefault="00B25D05" w:rsidP="00AE4B87">
            <w:pPr>
              <w:spacing w:line="360" w:lineRule="auto"/>
              <w:jc w:val="center"/>
              <w:rPr>
                <w:szCs w:val="21"/>
              </w:rPr>
            </w:pPr>
          </w:p>
        </w:tc>
        <w:tc>
          <w:tcPr>
            <w:tcW w:w="778" w:type="dxa"/>
            <w:gridSpan w:val="2"/>
            <w:vAlign w:val="center"/>
          </w:tcPr>
          <w:p w:rsidR="00B25D05" w:rsidRPr="00B25D05" w:rsidRDefault="00B25D05" w:rsidP="00AE4B87">
            <w:pPr>
              <w:spacing w:line="360" w:lineRule="auto"/>
              <w:jc w:val="center"/>
              <w:rPr>
                <w:szCs w:val="21"/>
              </w:rPr>
            </w:pPr>
          </w:p>
        </w:tc>
        <w:tc>
          <w:tcPr>
            <w:tcW w:w="1927" w:type="dxa"/>
            <w:gridSpan w:val="2"/>
            <w:vAlign w:val="center"/>
          </w:tcPr>
          <w:p w:rsidR="00B25D05" w:rsidRPr="00B25D05" w:rsidRDefault="00B25D05" w:rsidP="00AE4B87">
            <w:pPr>
              <w:spacing w:line="360" w:lineRule="auto"/>
              <w:jc w:val="center"/>
              <w:rPr>
                <w:szCs w:val="21"/>
              </w:rPr>
            </w:pPr>
          </w:p>
        </w:tc>
      </w:tr>
      <w:tr w:rsidR="00B25D05" w:rsidRPr="00B25D05" w:rsidTr="00AE4B87">
        <w:trPr>
          <w:jc w:val="center"/>
        </w:trPr>
        <w:tc>
          <w:tcPr>
            <w:tcW w:w="3090" w:type="dxa"/>
            <w:gridSpan w:val="3"/>
            <w:tcBorders>
              <w:right w:val="single" w:sz="4" w:space="0" w:color="auto"/>
            </w:tcBorders>
            <w:vAlign w:val="center"/>
          </w:tcPr>
          <w:p w:rsidR="00B25D05" w:rsidRPr="00B25D05" w:rsidRDefault="00B25D05" w:rsidP="00AE4B87">
            <w:pPr>
              <w:spacing w:line="360" w:lineRule="auto"/>
              <w:jc w:val="center"/>
              <w:rPr>
                <w:szCs w:val="21"/>
              </w:rPr>
            </w:pPr>
          </w:p>
        </w:tc>
        <w:tc>
          <w:tcPr>
            <w:tcW w:w="2782" w:type="dxa"/>
            <w:gridSpan w:val="5"/>
            <w:tcBorders>
              <w:left w:val="single" w:sz="4" w:space="0" w:color="auto"/>
            </w:tcBorders>
            <w:vAlign w:val="center"/>
          </w:tcPr>
          <w:p w:rsidR="00B25D05" w:rsidRPr="00B25D05" w:rsidRDefault="00B25D05" w:rsidP="00AE4B87">
            <w:pPr>
              <w:spacing w:line="360" w:lineRule="auto"/>
              <w:jc w:val="center"/>
              <w:rPr>
                <w:szCs w:val="21"/>
              </w:rPr>
            </w:pPr>
          </w:p>
        </w:tc>
        <w:tc>
          <w:tcPr>
            <w:tcW w:w="965" w:type="dxa"/>
            <w:tcBorders>
              <w:right w:val="single" w:sz="4" w:space="0" w:color="auto"/>
            </w:tcBorders>
            <w:vAlign w:val="center"/>
          </w:tcPr>
          <w:p w:rsidR="00B25D05" w:rsidRPr="00B25D05" w:rsidRDefault="00B25D05" w:rsidP="00AE4B87">
            <w:pPr>
              <w:spacing w:line="360" w:lineRule="auto"/>
              <w:jc w:val="center"/>
              <w:rPr>
                <w:szCs w:val="21"/>
              </w:rPr>
            </w:pPr>
          </w:p>
        </w:tc>
        <w:tc>
          <w:tcPr>
            <w:tcW w:w="1695" w:type="dxa"/>
            <w:gridSpan w:val="2"/>
            <w:tcBorders>
              <w:left w:val="single" w:sz="4" w:space="0" w:color="auto"/>
            </w:tcBorders>
            <w:vAlign w:val="center"/>
          </w:tcPr>
          <w:p w:rsidR="00B25D05" w:rsidRPr="00B25D05" w:rsidRDefault="00B25D05" w:rsidP="00AE4B87">
            <w:pPr>
              <w:spacing w:line="360" w:lineRule="auto"/>
              <w:jc w:val="center"/>
              <w:rPr>
                <w:szCs w:val="21"/>
              </w:rPr>
            </w:pPr>
          </w:p>
        </w:tc>
        <w:tc>
          <w:tcPr>
            <w:tcW w:w="1441" w:type="dxa"/>
            <w:gridSpan w:val="2"/>
            <w:tcBorders>
              <w:right w:val="single" w:sz="4" w:space="0" w:color="auto"/>
            </w:tcBorders>
            <w:vAlign w:val="center"/>
          </w:tcPr>
          <w:p w:rsidR="00B25D05" w:rsidRPr="00B25D05" w:rsidRDefault="00B25D05" w:rsidP="00AE4B87">
            <w:pPr>
              <w:spacing w:line="360" w:lineRule="auto"/>
              <w:jc w:val="center"/>
              <w:rPr>
                <w:szCs w:val="21"/>
              </w:rPr>
            </w:pPr>
          </w:p>
        </w:tc>
        <w:tc>
          <w:tcPr>
            <w:tcW w:w="1356" w:type="dxa"/>
            <w:tcBorders>
              <w:left w:val="single" w:sz="4" w:space="0" w:color="auto"/>
            </w:tcBorders>
            <w:vAlign w:val="center"/>
          </w:tcPr>
          <w:p w:rsidR="00B25D05" w:rsidRPr="00B25D05" w:rsidRDefault="00B25D05" w:rsidP="00AE4B87">
            <w:pPr>
              <w:spacing w:line="360" w:lineRule="auto"/>
              <w:jc w:val="center"/>
              <w:rPr>
                <w:szCs w:val="21"/>
              </w:rPr>
            </w:pPr>
          </w:p>
        </w:tc>
        <w:tc>
          <w:tcPr>
            <w:tcW w:w="778" w:type="dxa"/>
            <w:gridSpan w:val="2"/>
            <w:vAlign w:val="center"/>
          </w:tcPr>
          <w:p w:rsidR="00B25D05" w:rsidRPr="00B25D05" w:rsidRDefault="00B25D05" w:rsidP="00AE4B87">
            <w:pPr>
              <w:spacing w:line="360" w:lineRule="auto"/>
              <w:jc w:val="center"/>
              <w:rPr>
                <w:szCs w:val="21"/>
              </w:rPr>
            </w:pPr>
          </w:p>
        </w:tc>
        <w:tc>
          <w:tcPr>
            <w:tcW w:w="1927" w:type="dxa"/>
            <w:gridSpan w:val="2"/>
            <w:vAlign w:val="center"/>
          </w:tcPr>
          <w:p w:rsidR="00B25D05" w:rsidRPr="00B25D05" w:rsidRDefault="00B25D05" w:rsidP="00AE4B87">
            <w:pPr>
              <w:spacing w:line="360" w:lineRule="auto"/>
              <w:jc w:val="center"/>
              <w:rPr>
                <w:szCs w:val="21"/>
              </w:rPr>
            </w:pPr>
          </w:p>
        </w:tc>
      </w:tr>
      <w:tr w:rsidR="00B25D05" w:rsidRPr="00B25D05" w:rsidTr="00AE4B87">
        <w:trPr>
          <w:trHeight w:val="395"/>
          <w:jc w:val="center"/>
        </w:trPr>
        <w:tc>
          <w:tcPr>
            <w:tcW w:w="14034" w:type="dxa"/>
            <w:gridSpan w:val="18"/>
            <w:vAlign w:val="center"/>
          </w:tcPr>
          <w:p w:rsidR="00B25D05" w:rsidRPr="00B25D05" w:rsidRDefault="00B25D05" w:rsidP="00AE4B87">
            <w:pPr>
              <w:spacing w:line="360" w:lineRule="auto"/>
              <w:jc w:val="center"/>
              <w:rPr>
                <w:szCs w:val="21"/>
              </w:rPr>
            </w:pPr>
            <w:r w:rsidRPr="00B25D05">
              <w:rPr>
                <w:rFonts w:hint="eastAsia"/>
                <w:szCs w:val="21"/>
              </w:rPr>
              <w:t>实习经费使用情况（以下项目不够可在表中添加）</w:t>
            </w:r>
          </w:p>
        </w:tc>
      </w:tr>
      <w:tr w:rsidR="00B25D05" w:rsidRPr="00B25D05" w:rsidTr="00AE4B87">
        <w:trPr>
          <w:trHeight w:val="155"/>
          <w:jc w:val="center"/>
        </w:trPr>
        <w:tc>
          <w:tcPr>
            <w:tcW w:w="2193" w:type="dxa"/>
            <w:gridSpan w:val="2"/>
            <w:vAlign w:val="center"/>
          </w:tcPr>
          <w:p w:rsidR="00B25D05" w:rsidRPr="00B25D05" w:rsidRDefault="00B25D05" w:rsidP="00AE4B87">
            <w:pPr>
              <w:spacing w:line="360" w:lineRule="auto"/>
              <w:jc w:val="center"/>
              <w:rPr>
                <w:szCs w:val="21"/>
              </w:rPr>
            </w:pPr>
            <w:r w:rsidRPr="00B25D05">
              <w:rPr>
                <w:rFonts w:hint="eastAsia"/>
                <w:szCs w:val="21"/>
              </w:rPr>
              <w:t>项</w:t>
            </w:r>
            <w:r w:rsidRPr="00B25D05">
              <w:rPr>
                <w:rFonts w:hint="eastAsia"/>
                <w:szCs w:val="21"/>
              </w:rPr>
              <w:t xml:space="preserve"> </w:t>
            </w:r>
            <w:r w:rsidRPr="00B25D05">
              <w:rPr>
                <w:rFonts w:hint="eastAsia"/>
                <w:szCs w:val="21"/>
              </w:rPr>
              <w:t>目</w:t>
            </w:r>
          </w:p>
        </w:tc>
        <w:tc>
          <w:tcPr>
            <w:tcW w:w="2520" w:type="dxa"/>
            <w:gridSpan w:val="3"/>
            <w:vAlign w:val="center"/>
          </w:tcPr>
          <w:p w:rsidR="00B25D05" w:rsidRPr="00B25D05" w:rsidRDefault="00B25D05" w:rsidP="00AE4B87">
            <w:pPr>
              <w:spacing w:line="360" w:lineRule="auto"/>
              <w:jc w:val="center"/>
              <w:rPr>
                <w:szCs w:val="21"/>
              </w:rPr>
            </w:pPr>
            <w:r w:rsidRPr="00B25D05">
              <w:rPr>
                <w:rFonts w:hint="eastAsia"/>
                <w:szCs w:val="21"/>
              </w:rPr>
              <w:t>金</w:t>
            </w:r>
            <w:r w:rsidRPr="00B25D05">
              <w:rPr>
                <w:rFonts w:hint="eastAsia"/>
                <w:szCs w:val="21"/>
              </w:rPr>
              <w:t xml:space="preserve"> </w:t>
            </w:r>
            <w:r w:rsidRPr="00B25D05">
              <w:rPr>
                <w:rFonts w:hint="eastAsia"/>
                <w:szCs w:val="21"/>
              </w:rPr>
              <w:t>额（元）</w:t>
            </w:r>
          </w:p>
        </w:tc>
        <w:tc>
          <w:tcPr>
            <w:tcW w:w="9321" w:type="dxa"/>
            <w:gridSpan w:val="13"/>
            <w:vAlign w:val="center"/>
          </w:tcPr>
          <w:p w:rsidR="00B25D05" w:rsidRPr="00B25D05" w:rsidRDefault="00B25D05" w:rsidP="00AE4B87">
            <w:pPr>
              <w:spacing w:line="360" w:lineRule="auto"/>
              <w:jc w:val="center"/>
              <w:rPr>
                <w:szCs w:val="21"/>
              </w:rPr>
            </w:pPr>
            <w:r w:rsidRPr="00B25D05">
              <w:rPr>
                <w:rFonts w:hint="eastAsia"/>
                <w:szCs w:val="21"/>
              </w:rPr>
              <w:t>经</w:t>
            </w:r>
            <w:r w:rsidRPr="00B25D05">
              <w:rPr>
                <w:rFonts w:hint="eastAsia"/>
                <w:szCs w:val="21"/>
              </w:rPr>
              <w:t xml:space="preserve"> </w:t>
            </w:r>
            <w:r w:rsidRPr="00B25D05">
              <w:rPr>
                <w:rFonts w:hint="eastAsia"/>
                <w:szCs w:val="21"/>
              </w:rPr>
              <w:t>费</w:t>
            </w:r>
            <w:r w:rsidRPr="00B25D05">
              <w:rPr>
                <w:rFonts w:hint="eastAsia"/>
                <w:szCs w:val="21"/>
              </w:rPr>
              <w:t xml:space="preserve"> </w:t>
            </w:r>
            <w:r w:rsidRPr="00B25D05">
              <w:rPr>
                <w:rFonts w:hint="eastAsia"/>
                <w:szCs w:val="21"/>
              </w:rPr>
              <w:t>使</w:t>
            </w:r>
            <w:r w:rsidRPr="00B25D05">
              <w:rPr>
                <w:rFonts w:hint="eastAsia"/>
                <w:szCs w:val="21"/>
              </w:rPr>
              <w:t xml:space="preserve"> </w:t>
            </w:r>
            <w:r w:rsidRPr="00B25D05">
              <w:rPr>
                <w:rFonts w:hint="eastAsia"/>
                <w:szCs w:val="21"/>
              </w:rPr>
              <w:t>用</w:t>
            </w:r>
            <w:r w:rsidRPr="00B25D05">
              <w:rPr>
                <w:rFonts w:hint="eastAsia"/>
                <w:szCs w:val="21"/>
              </w:rPr>
              <w:t xml:space="preserve"> </w:t>
            </w:r>
            <w:r w:rsidRPr="00B25D05">
              <w:rPr>
                <w:rFonts w:hint="eastAsia"/>
                <w:szCs w:val="21"/>
              </w:rPr>
              <w:t>说</w:t>
            </w:r>
            <w:r w:rsidRPr="00B25D05">
              <w:rPr>
                <w:rFonts w:hint="eastAsia"/>
                <w:szCs w:val="21"/>
              </w:rPr>
              <w:t xml:space="preserve"> </w:t>
            </w:r>
            <w:r w:rsidRPr="00B25D05">
              <w:rPr>
                <w:rFonts w:hint="eastAsia"/>
                <w:szCs w:val="21"/>
              </w:rPr>
              <w:t>明</w:t>
            </w:r>
          </w:p>
        </w:tc>
      </w:tr>
      <w:tr w:rsidR="00B25D05" w:rsidRPr="00B25D05" w:rsidTr="00AE4B87">
        <w:trPr>
          <w:trHeight w:val="155"/>
          <w:jc w:val="center"/>
        </w:trPr>
        <w:tc>
          <w:tcPr>
            <w:tcW w:w="2193" w:type="dxa"/>
            <w:gridSpan w:val="2"/>
            <w:vAlign w:val="center"/>
          </w:tcPr>
          <w:p w:rsidR="00B25D05" w:rsidRPr="00B25D05" w:rsidRDefault="00B25D05" w:rsidP="00AE4B87">
            <w:pPr>
              <w:spacing w:line="360" w:lineRule="auto"/>
              <w:jc w:val="center"/>
              <w:rPr>
                <w:szCs w:val="21"/>
              </w:rPr>
            </w:pPr>
            <w:r w:rsidRPr="00B25D05">
              <w:rPr>
                <w:rFonts w:hint="eastAsia"/>
                <w:szCs w:val="21"/>
              </w:rPr>
              <w:t>交通费</w:t>
            </w:r>
          </w:p>
        </w:tc>
        <w:tc>
          <w:tcPr>
            <w:tcW w:w="2520" w:type="dxa"/>
            <w:gridSpan w:val="3"/>
            <w:tcMar>
              <w:right w:w="539" w:type="dxa"/>
            </w:tcMar>
            <w:vAlign w:val="center"/>
          </w:tcPr>
          <w:p w:rsidR="00B25D05" w:rsidRPr="00B25D05" w:rsidRDefault="00B25D05" w:rsidP="00AE4B87">
            <w:pPr>
              <w:spacing w:line="360" w:lineRule="auto"/>
              <w:rPr>
                <w:szCs w:val="21"/>
              </w:rPr>
            </w:pPr>
            <w:r w:rsidRPr="00B25D05">
              <w:rPr>
                <w:rFonts w:hint="eastAsia"/>
                <w:szCs w:val="21"/>
              </w:rPr>
              <w:t>￥</w:t>
            </w:r>
          </w:p>
        </w:tc>
        <w:tc>
          <w:tcPr>
            <w:tcW w:w="9321" w:type="dxa"/>
            <w:gridSpan w:val="13"/>
            <w:vAlign w:val="center"/>
          </w:tcPr>
          <w:p w:rsidR="00B25D05" w:rsidRPr="00B25D05" w:rsidRDefault="00B25D05" w:rsidP="00AE4B87">
            <w:pPr>
              <w:rPr>
                <w:szCs w:val="21"/>
              </w:rPr>
            </w:pPr>
          </w:p>
        </w:tc>
      </w:tr>
      <w:tr w:rsidR="00B25D05" w:rsidRPr="00B25D05" w:rsidTr="00AE4B87">
        <w:trPr>
          <w:trHeight w:val="155"/>
          <w:jc w:val="center"/>
        </w:trPr>
        <w:tc>
          <w:tcPr>
            <w:tcW w:w="2193" w:type="dxa"/>
            <w:gridSpan w:val="2"/>
            <w:vAlign w:val="center"/>
          </w:tcPr>
          <w:p w:rsidR="00B25D05" w:rsidRPr="00B25D05" w:rsidRDefault="00B25D05" w:rsidP="00AE4B87">
            <w:pPr>
              <w:spacing w:line="360" w:lineRule="auto"/>
              <w:jc w:val="center"/>
              <w:rPr>
                <w:szCs w:val="21"/>
              </w:rPr>
            </w:pPr>
            <w:r w:rsidRPr="00B25D05">
              <w:rPr>
                <w:rFonts w:hint="eastAsia"/>
                <w:szCs w:val="21"/>
              </w:rPr>
              <w:t>住宿费</w:t>
            </w:r>
          </w:p>
        </w:tc>
        <w:tc>
          <w:tcPr>
            <w:tcW w:w="2520" w:type="dxa"/>
            <w:gridSpan w:val="3"/>
            <w:tcMar>
              <w:right w:w="539" w:type="dxa"/>
            </w:tcMar>
            <w:vAlign w:val="center"/>
          </w:tcPr>
          <w:p w:rsidR="00B25D05" w:rsidRPr="00B25D05" w:rsidRDefault="00B25D05" w:rsidP="00AE4B87">
            <w:pPr>
              <w:spacing w:line="360" w:lineRule="auto"/>
              <w:rPr>
                <w:szCs w:val="21"/>
              </w:rPr>
            </w:pPr>
            <w:r w:rsidRPr="00B25D05">
              <w:rPr>
                <w:rFonts w:hint="eastAsia"/>
                <w:szCs w:val="21"/>
              </w:rPr>
              <w:t>￥</w:t>
            </w:r>
          </w:p>
        </w:tc>
        <w:tc>
          <w:tcPr>
            <w:tcW w:w="9321" w:type="dxa"/>
            <w:gridSpan w:val="13"/>
            <w:vAlign w:val="center"/>
          </w:tcPr>
          <w:p w:rsidR="00B25D05" w:rsidRPr="00B25D05" w:rsidRDefault="00B25D05" w:rsidP="00AE4B87">
            <w:pPr>
              <w:spacing w:line="360" w:lineRule="auto"/>
              <w:rPr>
                <w:szCs w:val="21"/>
              </w:rPr>
            </w:pPr>
          </w:p>
        </w:tc>
      </w:tr>
      <w:tr w:rsidR="00B25D05" w:rsidRPr="00B25D05" w:rsidTr="00AE4B87">
        <w:trPr>
          <w:trHeight w:val="155"/>
          <w:jc w:val="center"/>
        </w:trPr>
        <w:tc>
          <w:tcPr>
            <w:tcW w:w="2193" w:type="dxa"/>
            <w:gridSpan w:val="2"/>
            <w:vAlign w:val="center"/>
          </w:tcPr>
          <w:p w:rsidR="00B25D05" w:rsidRPr="00B25D05" w:rsidRDefault="00B25D05" w:rsidP="00AE4B87">
            <w:pPr>
              <w:spacing w:line="360" w:lineRule="auto"/>
              <w:jc w:val="center"/>
              <w:rPr>
                <w:szCs w:val="21"/>
              </w:rPr>
            </w:pPr>
            <w:r w:rsidRPr="00B25D05">
              <w:rPr>
                <w:rFonts w:hint="eastAsia"/>
                <w:szCs w:val="21"/>
              </w:rPr>
              <w:t>资料费</w:t>
            </w:r>
          </w:p>
        </w:tc>
        <w:tc>
          <w:tcPr>
            <w:tcW w:w="2520" w:type="dxa"/>
            <w:gridSpan w:val="3"/>
            <w:tcMar>
              <w:right w:w="539" w:type="dxa"/>
            </w:tcMar>
            <w:vAlign w:val="center"/>
          </w:tcPr>
          <w:p w:rsidR="00B25D05" w:rsidRPr="00B25D05" w:rsidRDefault="00B25D05" w:rsidP="00AE4B87">
            <w:pPr>
              <w:spacing w:line="360" w:lineRule="auto"/>
              <w:rPr>
                <w:szCs w:val="21"/>
              </w:rPr>
            </w:pPr>
            <w:r w:rsidRPr="00B25D05">
              <w:rPr>
                <w:rFonts w:hint="eastAsia"/>
                <w:szCs w:val="21"/>
              </w:rPr>
              <w:t>￥</w:t>
            </w:r>
          </w:p>
        </w:tc>
        <w:tc>
          <w:tcPr>
            <w:tcW w:w="9321" w:type="dxa"/>
            <w:gridSpan w:val="13"/>
            <w:vAlign w:val="center"/>
          </w:tcPr>
          <w:p w:rsidR="00B25D05" w:rsidRPr="00B25D05" w:rsidRDefault="00B25D05" w:rsidP="00AE4B87">
            <w:pPr>
              <w:spacing w:line="360" w:lineRule="auto"/>
              <w:rPr>
                <w:szCs w:val="21"/>
              </w:rPr>
            </w:pPr>
          </w:p>
        </w:tc>
      </w:tr>
      <w:tr w:rsidR="00B25D05" w:rsidRPr="00B25D05" w:rsidTr="00AE4B87">
        <w:trPr>
          <w:trHeight w:val="155"/>
          <w:jc w:val="center"/>
        </w:trPr>
        <w:tc>
          <w:tcPr>
            <w:tcW w:w="2193" w:type="dxa"/>
            <w:gridSpan w:val="2"/>
            <w:vAlign w:val="center"/>
          </w:tcPr>
          <w:p w:rsidR="00B25D05" w:rsidRPr="00B25D05" w:rsidRDefault="00B25D05" w:rsidP="00AE4B87">
            <w:pPr>
              <w:spacing w:line="360" w:lineRule="auto"/>
              <w:jc w:val="center"/>
              <w:rPr>
                <w:szCs w:val="21"/>
              </w:rPr>
            </w:pPr>
            <w:r w:rsidRPr="00B25D05">
              <w:rPr>
                <w:rFonts w:hint="eastAsia"/>
                <w:szCs w:val="21"/>
              </w:rPr>
              <w:t>培训费</w:t>
            </w:r>
          </w:p>
        </w:tc>
        <w:tc>
          <w:tcPr>
            <w:tcW w:w="2520" w:type="dxa"/>
            <w:gridSpan w:val="3"/>
            <w:tcMar>
              <w:right w:w="539" w:type="dxa"/>
            </w:tcMar>
            <w:vAlign w:val="center"/>
          </w:tcPr>
          <w:p w:rsidR="00B25D05" w:rsidRPr="00B25D05" w:rsidRDefault="00B25D05" w:rsidP="00AE4B87">
            <w:pPr>
              <w:spacing w:line="360" w:lineRule="auto"/>
              <w:rPr>
                <w:szCs w:val="21"/>
              </w:rPr>
            </w:pPr>
            <w:r w:rsidRPr="00B25D05">
              <w:rPr>
                <w:rFonts w:hint="eastAsia"/>
                <w:szCs w:val="21"/>
              </w:rPr>
              <w:t>￥</w:t>
            </w:r>
          </w:p>
        </w:tc>
        <w:tc>
          <w:tcPr>
            <w:tcW w:w="9321" w:type="dxa"/>
            <w:gridSpan w:val="13"/>
            <w:vAlign w:val="center"/>
          </w:tcPr>
          <w:p w:rsidR="00B25D05" w:rsidRPr="00B25D05" w:rsidRDefault="00B25D05" w:rsidP="00AE4B87">
            <w:pPr>
              <w:spacing w:line="360" w:lineRule="auto"/>
              <w:rPr>
                <w:szCs w:val="21"/>
              </w:rPr>
            </w:pPr>
          </w:p>
        </w:tc>
      </w:tr>
      <w:tr w:rsidR="00B25D05" w:rsidRPr="00B25D05" w:rsidTr="00AE4B87">
        <w:trPr>
          <w:trHeight w:val="155"/>
          <w:jc w:val="center"/>
        </w:trPr>
        <w:tc>
          <w:tcPr>
            <w:tcW w:w="2193" w:type="dxa"/>
            <w:gridSpan w:val="2"/>
            <w:vAlign w:val="center"/>
          </w:tcPr>
          <w:p w:rsidR="00B25D05" w:rsidRPr="00B25D05" w:rsidRDefault="00B25D05" w:rsidP="00AE4B87">
            <w:pPr>
              <w:spacing w:line="360" w:lineRule="auto"/>
              <w:jc w:val="center"/>
              <w:rPr>
                <w:szCs w:val="21"/>
              </w:rPr>
            </w:pPr>
            <w:r w:rsidRPr="00B25D05">
              <w:rPr>
                <w:rFonts w:hint="eastAsia"/>
                <w:szCs w:val="21"/>
              </w:rPr>
              <w:t>其</w:t>
            </w:r>
            <w:r w:rsidRPr="00B25D05">
              <w:rPr>
                <w:rFonts w:hint="eastAsia"/>
                <w:szCs w:val="21"/>
              </w:rPr>
              <w:t xml:space="preserve">  </w:t>
            </w:r>
            <w:r w:rsidRPr="00B25D05">
              <w:rPr>
                <w:rFonts w:hint="eastAsia"/>
                <w:szCs w:val="21"/>
              </w:rPr>
              <w:t>他</w:t>
            </w:r>
          </w:p>
        </w:tc>
        <w:tc>
          <w:tcPr>
            <w:tcW w:w="2520" w:type="dxa"/>
            <w:gridSpan w:val="3"/>
            <w:tcMar>
              <w:right w:w="539" w:type="dxa"/>
            </w:tcMar>
            <w:vAlign w:val="center"/>
          </w:tcPr>
          <w:p w:rsidR="00B25D05" w:rsidRPr="00B25D05" w:rsidRDefault="00B25D05" w:rsidP="00AE4B87">
            <w:pPr>
              <w:spacing w:line="360" w:lineRule="auto"/>
              <w:rPr>
                <w:szCs w:val="21"/>
              </w:rPr>
            </w:pPr>
            <w:r w:rsidRPr="00B25D05">
              <w:rPr>
                <w:rFonts w:hint="eastAsia"/>
                <w:szCs w:val="21"/>
              </w:rPr>
              <w:t>￥</w:t>
            </w:r>
          </w:p>
        </w:tc>
        <w:tc>
          <w:tcPr>
            <w:tcW w:w="9321" w:type="dxa"/>
            <w:gridSpan w:val="13"/>
            <w:vAlign w:val="center"/>
          </w:tcPr>
          <w:p w:rsidR="00B25D05" w:rsidRPr="00B25D05" w:rsidRDefault="00B25D05" w:rsidP="00AE4B87">
            <w:pPr>
              <w:spacing w:line="360" w:lineRule="auto"/>
              <w:rPr>
                <w:szCs w:val="21"/>
              </w:rPr>
            </w:pPr>
          </w:p>
        </w:tc>
      </w:tr>
      <w:tr w:rsidR="00B25D05" w:rsidRPr="00B25D05" w:rsidTr="00AE4B87">
        <w:trPr>
          <w:trHeight w:val="155"/>
          <w:jc w:val="center"/>
        </w:trPr>
        <w:tc>
          <w:tcPr>
            <w:tcW w:w="2193" w:type="dxa"/>
            <w:gridSpan w:val="2"/>
            <w:vAlign w:val="center"/>
          </w:tcPr>
          <w:p w:rsidR="00B25D05" w:rsidRPr="00B25D05" w:rsidRDefault="00B25D05" w:rsidP="00AE4B87">
            <w:pPr>
              <w:spacing w:line="360" w:lineRule="auto"/>
              <w:jc w:val="center"/>
              <w:rPr>
                <w:szCs w:val="21"/>
              </w:rPr>
            </w:pPr>
            <w:r w:rsidRPr="00B25D05">
              <w:rPr>
                <w:rFonts w:hint="eastAsia"/>
                <w:szCs w:val="21"/>
              </w:rPr>
              <w:t>合</w:t>
            </w:r>
            <w:r w:rsidRPr="00B25D05">
              <w:rPr>
                <w:rFonts w:hint="eastAsia"/>
                <w:szCs w:val="21"/>
              </w:rPr>
              <w:t xml:space="preserve">  </w:t>
            </w:r>
            <w:r w:rsidRPr="00B25D05">
              <w:rPr>
                <w:rFonts w:hint="eastAsia"/>
                <w:szCs w:val="21"/>
              </w:rPr>
              <w:t>计</w:t>
            </w:r>
          </w:p>
        </w:tc>
        <w:tc>
          <w:tcPr>
            <w:tcW w:w="2520" w:type="dxa"/>
            <w:gridSpan w:val="3"/>
            <w:tcMar>
              <w:right w:w="539" w:type="dxa"/>
            </w:tcMar>
            <w:vAlign w:val="center"/>
          </w:tcPr>
          <w:p w:rsidR="00B25D05" w:rsidRPr="00B25D05" w:rsidRDefault="00B25D05" w:rsidP="00AE4B87">
            <w:pPr>
              <w:spacing w:line="360" w:lineRule="auto"/>
              <w:rPr>
                <w:szCs w:val="21"/>
              </w:rPr>
            </w:pPr>
            <w:r w:rsidRPr="00B25D05">
              <w:rPr>
                <w:rFonts w:hint="eastAsia"/>
                <w:szCs w:val="21"/>
              </w:rPr>
              <w:t>￥</w:t>
            </w:r>
          </w:p>
        </w:tc>
        <w:tc>
          <w:tcPr>
            <w:tcW w:w="4243" w:type="dxa"/>
            <w:gridSpan w:val="7"/>
            <w:tcBorders>
              <w:right w:val="single" w:sz="4" w:space="0" w:color="auto"/>
            </w:tcBorders>
            <w:vAlign w:val="center"/>
          </w:tcPr>
          <w:p w:rsidR="00B25D05" w:rsidRPr="00B25D05" w:rsidRDefault="00B25D05" w:rsidP="00AE4B87">
            <w:pPr>
              <w:spacing w:line="360" w:lineRule="auto"/>
              <w:jc w:val="center"/>
              <w:rPr>
                <w:szCs w:val="21"/>
              </w:rPr>
            </w:pPr>
            <w:r w:rsidRPr="00B25D05">
              <w:rPr>
                <w:rFonts w:hint="eastAsia"/>
                <w:szCs w:val="21"/>
              </w:rPr>
              <w:t>人均实习经费（元</w:t>
            </w:r>
            <w:r w:rsidRPr="00B25D05">
              <w:rPr>
                <w:rFonts w:hint="eastAsia"/>
                <w:szCs w:val="21"/>
              </w:rPr>
              <w:t>/</w:t>
            </w:r>
            <w:r w:rsidRPr="00B25D05">
              <w:rPr>
                <w:rFonts w:hint="eastAsia"/>
                <w:szCs w:val="21"/>
              </w:rPr>
              <w:t>学生）</w:t>
            </w:r>
          </w:p>
        </w:tc>
        <w:tc>
          <w:tcPr>
            <w:tcW w:w="5078" w:type="dxa"/>
            <w:gridSpan w:val="6"/>
            <w:tcBorders>
              <w:left w:val="single" w:sz="4" w:space="0" w:color="auto"/>
            </w:tcBorders>
            <w:vAlign w:val="center"/>
          </w:tcPr>
          <w:p w:rsidR="00B25D05" w:rsidRPr="00B25D05" w:rsidRDefault="00B25D05" w:rsidP="00AE4B87">
            <w:pPr>
              <w:spacing w:line="360" w:lineRule="auto"/>
              <w:rPr>
                <w:szCs w:val="21"/>
              </w:rPr>
            </w:pPr>
            <w:r w:rsidRPr="00B25D05">
              <w:rPr>
                <w:rFonts w:hint="eastAsia"/>
                <w:szCs w:val="21"/>
              </w:rPr>
              <w:t>￥</w:t>
            </w:r>
          </w:p>
        </w:tc>
      </w:tr>
      <w:tr w:rsidR="00B25D05" w:rsidRPr="00B25D05" w:rsidTr="00B25D05">
        <w:trPr>
          <w:trHeight w:val="2117"/>
          <w:jc w:val="center"/>
        </w:trPr>
        <w:tc>
          <w:tcPr>
            <w:tcW w:w="14034" w:type="dxa"/>
            <w:gridSpan w:val="18"/>
            <w:tcBorders>
              <w:bottom w:val="single" w:sz="4" w:space="0" w:color="auto"/>
            </w:tcBorders>
          </w:tcPr>
          <w:p w:rsidR="00B25D05" w:rsidRPr="00B25D05" w:rsidRDefault="00B25D05" w:rsidP="00AE4B87">
            <w:pPr>
              <w:spacing w:line="360" w:lineRule="auto"/>
              <w:rPr>
                <w:b/>
                <w:szCs w:val="21"/>
              </w:rPr>
            </w:pPr>
            <w:r w:rsidRPr="00B25D05">
              <w:rPr>
                <w:rFonts w:hint="eastAsia"/>
                <w:b/>
                <w:szCs w:val="21"/>
              </w:rPr>
              <w:lastRenderedPageBreak/>
              <w:t>实习主要内容：</w:t>
            </w:r>
          </w:p>
          <w:p w:rsidR="00B25D05" w:rsidRPr="00B25D05" w:rsidRDefault="00B25D05" w:rsidP="00AE4B87">
            <w:pPr>
              <w:spacing w:line="360" w:lineRule="auto"/>
              <w:rPr>
                <w:b/>
                <w:szCs w:val="21"/>
              </w:rPr>
            </w:pPr>
          </w:p>
          <w:p w:rsidR="00B25D05" w:rsidRPr="00B25D05" w:rsidRDefault="00B25D05" w:rsidP="00AE4B87">
            <w:pPr>
              <w:spacing w:line="360" w:lineRule="auto"/>
              <w:rPr>
                <w:b/>
                <w:szCs w:val="21"/>
              </w:rPr>
            </w:pPr>
          </w:p>
          <w:p w:rsidR="00B25D05" w:rsidRPr="00B25D05" w:rsidRDefault="00B25D05" w:rsidP="00B25D05">
            <w:pPr>
              <w:spacing w:line="360" w:lineRule="auto"/>
              <w:rPr>
                <w:b/>
                <w:szCs w:val="21"/>
              </w:rPr>
            </w:pPr>
          </w:p>
        </w:tc>
      </w:tr>
      <w:tr w:rsidR="00B25D05" w:rsidRPr="00B25D05" w:rsidTr="00AE4B87">
        <w:trPr>
          <w:trHeight w:val="1881"/>
          <w:jc w:val="center"/>
        </w:trPr>
        <w:tc>
          <w:tcPr>
            <w:tcW w:w="14034" w:type="dxa"/>
            <w:gridSpan w:val="18"/>
            <w:tcBorders>
              <w:top w:val="single" w:sz="4" w:space="0" w:color="auto"/>
              <w:bottom w:val="single" w:sz="4" w:space="0" w:color="auto"/>
            </w:tcBorders>
          </w:tcPr>
          <w:p w:rsidR="00B25D05" w:rsidRPr="00B25D05" w:rsidRDefault="00B25D05" w:rsidP="00AE4B87">
            <w:pPr>
              <w:spacing w:line="360" w:lineRule="auto"/>
              <w:rPr>
                <w:b/>
                <w:szCs w:val="21"/>
              </w:rPr>
            </w:pPr>
            <w:r w:rsidRPr="00B25D05">
              <w:rPr>
                <w:rFonts w:hint="eastAsia"/>
                <w:b/>
                <w:szCs w:val="21"/>
              </w:rPr>
              <w:t>实习主要收获：</w:t>
            </w:r>
          </w:p>
          <w:p w:rsidR="00B25D05" w:rsidRPr="00B25D05" w:rsidRDefault="00B25D05" w:rsidP="00AE4B87">
            <w:pPr>
              <w:spacing w:line="360" w:lineRule="auto"/>
              <w:rPr>
                <w:szCs w:val="21"/>
              </w:rPr>
            </w:pPr>
          </w:p>
        </w:tc>
      </w:tr>
      <w:tr w:rsidR="00B25D05" w:rsidRPr="00B25D05" w:rsidTr="00AE4B87">
        <w:trPr>
          <w:trHeight w:val="1505"/>
          <w:jc w:val="center"/>
        </w:trPr>
        <w:tc>
          <w:tcPr>
            <w:tcW w:w="14034" w:type="dxa"/>
            <w:gridSpan w:val="18"/>
            <w:tcBorders>
              <w:top w:val="single" w:sz="4" w:space="0" w:color="auto"/>
              <w:bottom w:val="single" w:sz="4" w:space="0" w:color="auto"/>
            </w:tcBorders>
          </w:tcPr>
          <w:p w:rsidR="00B25D05" w:rsidRPr="00B25D05" w:rsidRDefault="00B25D05" w:rsidP="00AE4B87">
            <w:pPr>
              <w:spacing w:line="360" w:lineRule="auto"/>
              <w:rPr>
                <w:szCs w:val="21"/>
              </w:rPr>
            </w:pPr>
            <w:r w:rsidRPr="00B25D05">
              <w:rPr>
                <w:rFonts w:hint="eastAsia"/>
                <w:b/>
                <w:bCs/>
                <w:szCs w:val="21"/>
              </w:rPr>
              <w:t>存在的问题及改进措施：</w:t>
            </w:r>
          </w:p>
          <w:p w:rsidR="00B25D05" w:rsidRPr="00B25D05" w:rsidRDefault="00B25D05" w:rsidP="00AE4B87">
            <w:pPr>
              <w:spacing w:line="360" w:lineRule="auto"/>
              <w:rPr>
                <w:szCs w:val="21"/>
              </w:rPr>
            </w:pPr>
          </w:p>
        </w:tc>
      </w:tr>
      <w:tr w:rsidR="00B25D05" w:rsidRPr="00B25D05" w:rsidTr="00AE4B87">
        <w:trPr>
          <w:trHeight w:val="773"/>
          <w:jc w:val="center"/>
        </w:trPr>
        <w:tc>
          <w:tcPr>
            <w:tcW w:w="4907" w:type="dxa"/>
            <w:gridSpan w:val="6"/>
            <w:tcBorders>
              <w:top w:val="single" w:sz="4" w:space="0" w:color="auto"/>
              <w:right w:val="single" w:sz="4" w:space="0" w:color="auto"/>
            </w:tcBorders>
            <w:vAlign w:val="center"/>
          </w:tcPr>
          <w:p w:rsidR="00B25D05" w:rsidRPr="00B25D05" w:rsidRDefault="00B25D05" w:rsidP="00AE4B87">
            <w:pPr>
              <w:spacing w:line="360" w:lineRule="auto"/>
              <w:rPr>
                <w:szCs w:val="21"/>
              </w:rPr>
            </w:pPr>
            <w:r w:rsidRPr="00B25D05">
              <w:rPr>
                <w:rFonts w:hint="eastAsia"/>
                <w:b/>
                <w:bCs/>
                <w:szCs w:val="21"/>
              </w:rPr>
              <w:t>实习效果：</w:t>
            </w:r>
            <w:r w:rsidRPr="00B25D05">
              <w:rPr>
                <w:rFonts w:hint="eastAsia"/>
                <w:bCs/>
                <w:szCs w:val="21"/>
              </w:rPr>
              <w:t>（是否达到实习大纲要求）</w:t>
            </w:r>
          </w:p>
        </w:tc>
        <w:tc>
          <w:tcPr>
            <w:tcW w:w="9127" w:type="dxa"/>
            <w:gridSpan w:val="12"/>
            <w:tcBorders>
              <w:top w:val="single" w:sz="4" w:space="0" w:color="auto"/>
              <w:left w:val="single" w:sz="4" w:space="0" w:color="auto"/>
            </w:tcBorders>
            <w:vAlign w:val="center"/>
          </w:tcPr>
          <w:p w:rsidR="00B25D05" w:rsidRPr="00B25D05" w:rsidRDefault="00B25D05" w:rsidP="00AE4B87">
            <w:pPr>
              <w:spacing w:line="360" w:lineRule="auto"/>
              <w:ind w:leftChars="361" w:left="758" w:firstLineChars="250" w:firstLine="525"/>
              <w:rPr>
                <w:szCs w:val="21"/>
              </w:rPr>
            </w:pPr>
            <w:r w:rsidRPr="00B25D05">
              <w:rPr>
                <w:rFonts w:ascii="宋体" w:hAnsi="宋体" w:hint="eastAsia"/>
                <w:szCs w:val="21"/>
              </w:rPr>
              <w:t>□</w:t>
            </w:r>
            <w:r w:rsidRPr="00B25D05">
              <w:rPr>
                <w:rFonts w:hint="eastAsia"/>
                <w:bCs/>
                <w:szCs w:val="21"/>
              </w:rPr>
              <w:t xml:space="preserve"> </w:t>
            </w:r>
            <w:r w:rsidRPr="00B25D05">
              <w:rPr>
                <w:rFonts w:hint="eastAsia"/>
                <w:bCs/>
                <w:szCs w:val="21"/>
              </w:rPr>
              <w:t>优</w:t>
            </w:r>
            <w:r w:rsidRPr="00B25D05">
              <w:rPr>
                <w:rFonts w:hint="eastAsia"/>
                <w:bCs/>
                <w:szCs w:val="21"/>
              </w:rPr>
              <w:t xml:space="preserve">      </w:t>
            </w:r>
            <w:r w:rsidRPr="00B25D05">
              <w:rPr>
                <w:rFonts w:ascii="宋体" w:hAnsi="宋体" w:hint="eastAsia"/>
                <w:szCs w:val="21"/>
              </w:rPr>
              <w:t>□</w:t>
            </w:r>
            <w:r w:rsidRPr="00B25D05">
              <w:rPr>
                <w:rFonts w:hint="eastAsia"/>
                <w:bCs/>
                <w:szCs w:val="21"/>
              </w:rPr>
              <w:t xml:space="preserve"> </w:t>
            </w:r>
            <w:r w:rsidRPr="00B25D05">
              <w:rPr>
                <w:rFonts w:hint="eastAsia"/>
                <w:bCs/>
                <w:szCs w:val="21"/>
              </w:rPr>
              <w:t>良</w:t>
            </w:r>
            <w:r w:rsidRPr="00B25D05">
              <w:rPr>
                <w:rFonts w:hint="eastAsia"/>
                <w:bCs/>
                <w:szCs w:val="21"/>
              </w:rPr>
              <w:t xml:space="preserve">      </w:t>
            </w:r>
            <w:r w:rsidRPr="00B25D05">
              <w:rPr>
                <w:rFonts w:ascii="宋体" w:hAnsi="宋体" w:hint="eastAsia"/>
                <w:szCs w:val="21"/>
              </w:rPr>
              <w:t>□</w:t>
            </w:r>
            <w:r w:rsidRPr="00B25D05">
              <w:rPr>
                <w:rFonts w:hint="eastAsia"/>
                <w:bCs/>
                <w:szCs w:val="21"/>
              </w:rPr>
              <w:t xml:space="preserve"> </w:t>
            </w:r>
            <w:r w:rsidRPr="00B25D05">
              <w:rPr>
                <w:rFonts w:hint="eastAsia"/>
                <w:bCs/>
                <w:szCs w:val="21"/>
              </w:rPr>
              <w:t>中</w:t>
            </w:r>
            <w:r w:rsidRPr="00B25D05">
              <w:rPr>
                <w:rFonts w:hint="eastAsia"/>
                <w:bCs/>
                <w:szCs w:val="21"/>
              </w:rPr>
              <w:t xml:space="preserve">       </w:t>
            </w:r>
            <w:r w:rsidRPr="00B25D05">
              <w:rPr>
                <w:rFonts w:ascii="宋体" w:hAnsi="宋体" w:hint="eastAsia"/>
                <w:szCs w:val="21"/>
              </w:rPr>
              <w:t>□</w:t>
            </w:r>
            <w:r w:rsidRPr="00B25D05">
              <w:rPr>
                <w:rFonts w:hint="eastAsia"/>
                <w:bCs/>
                <w:szCs w:val="21"/>
              </w:rPr>
              <w:t xml:space="preserve"> </w:t>
            </w:r>
            <w:r w:rsidRPr="00B25D05">
              <w:rPr>
                <w:rFonts w:hint="eastAsia"/>
                <w:bCs/>
                <w:szCs w:val="21"/>
              </w:rPr>
              <w:t>差</w:t>
            </w:r>
          </w:p>
        </w:tc>
      </w:tr>
      <w:tr w:rsidR="00B25D05" w:rsidRPr="00B25D05" w:rsidTr="00AE4B87">
        <w:trPr>
          <w:jc w:val="center"/>
        </w:trPr>
        <w:tc>
          <w:tcPr>
            <w:tcW w:w="6837" w:type="dxa"/>
            <w:gridSpan w:val="9"/>
            <w:tcBorders>
              <w:right w:val="single" w:sz="4" w:space="0" w:color="auto"/>
            </w:tcBorders>
          </w:tcPr>
          <w:p w:rsidR="00B25D05" w:rsidRPr="00B25D05" w:rsidRDefault="00B25D05" w:rsidP="00AE4B87">
            <w:pPr>
              <w:spacing w:line="360" w:lineRule="auto"/>
              <w:rPr>
                <w:szCs w:val="21"/>
              </w:rPr>
            </w:pPr>
            <w:r w:rsidRPr="00B25D05">
              <w:rPr>
                <w:rFonts w:hint="eastAsia"/>
                <w:szCs w:val="21"/>
              </w:rPr>
              <w:t>实习领队教师签字：</w:t>
            </w:r>
          </w:p>
          <w:p w:rsidR="00B25D05" w:rsidRPr="00B25D05" w:rsidRDefault="00B25D05" w:rsidP="00AE4B87">
            <w:pPr>
              <w:spacing w:line="360" w:lineRule="auto"/>
              <w:rPr>
                <w:szCs w:val="21"/>
              </w:rPr>
            </w:pPr>
          </w:p>
          <w:p w:rsidR="00B25D05" w:rsidRPr="00B25D05" w:rsidRDefault="00B25D05" w:rsidP="00AE4B87">
            <w:pPr>
              <w:spacing w:line="360" w:lineRule="auto"/>
              <w:rPr>
                <w:szCs w:val="21"/>
              </w:rPr>
            </w:pPr>
            <w:r w:rsidRPr="00B25D05">
              <w:rPr>
                <w:rFonts w:hint="eastAsia"/>
                <w:szCs w:val="21"/>
              </w:rPr>
              <w:t xml:space="preserve">                                  </w:t>
            </w:r>
            <w:r w:rsidRPr="00B25D05">
              <w:rPr>
                <w:rFonts w:hint="eastAsia"/>
                <w:szCs w:val="21"/>
              </w:rPr>
              <w:t>年</w:t>
            </w:r>
            <w:r w:rsidRPr="00B25D05">
              <w:rPr>
                <w:rFonts w:hint="eastAsia"/>
                <w:szCs w:val="21"/>
              </w:rPr>
              <w:t xml:space="preserve">     </w:t>
            </w:r>
            <w:r w:rsidRPr="00B25D05">
              <w:rPr>
                <w:rFonts w:hint="eastAsia"/>
                <w:szCs w:val="21"/>
              </w:rPr>
              <w:t>月</w:t>
            </w:r>
            <w:r w:rsidRPr="00B25D05">
              <w:rPr>
                <w:rFonts w:hint="eastAsia"/>
                <w:szCs w:val="21"/>
              </w:rPr>
              <w:t xml:space="preserve">     </w:t>
            </w:r>
            <w:r w:rsidRPr="00B25D05">
              <w:rPr>
                <w:rFonts w:hint="eastAsia"/>
                <w:szCs w:val="21"/>
              </w:rPr>
              <w:t>日</w:t>
            </w:r>
          </w:p>
        </w:tc>
        <w:tc>
          <w:tcPr>
            <w:tcW w:w="7197" w:type="dxa"/>
            <w:gridSpan w:val="9"/>
            <w:tcBorders>
              <w:left w:val="single" w:sz="4" w:space="0" w:color="auto"/>
            </w:tcBorders>
          </w:tcPr>
          <w:p w:rsidR="00B25D05" w:rsidRPr="00B25D05" w:rsidRDefault="00B25D05" w:rsidP="00AE4B87">
            <w:pPr>
              <w:spacing w:line="360" w:lineRule="auto"/>
              <w:rPr>
                <w:szCs w:val="21"/>
              </w:rPr>
            </w:pPr>
            <w:r w:rsidRPr="00B25D05">
              <w:rPr>
                <w:rFonts w:hint="eastAsia"/>
                <w:szCs w:val="21"/>
              </w:rPr>
              <w:t>学院教学负责人签字：</w:t>
            </w:r>
          </w:p>
          <w:p w:rsidR="00B25D05" w:rsidRPr="00B25D05" w:rsidRDefault="00B25D05" w:rsidP="00AE4B87">
            <w:pPr>
              <w:spacing w:line="360" w:lineRule="auto"/>
              <w:rPr>
                <w:szCs w:val="21"/>
              </w:rPr>
            </w:pPr>
          </w:p>
          <w:p w:rsidR="00B25D05" w:rsidRPr="00B25D05" w:rsidRDefault="00B25D05" w:rsidP="00AE4B87">
            <w:pPr>
              <w:spacing w:line="360" w:lineRule="auto"/>
              <w:rPr>
                <w:szCs w:val="21"/>
              </w:rPr>
            </w:pPr>
            <w:r w:rsidRPr="00B25D05">
              <w:rPr>
                <w:rFonts w:hint="eastAsia"/>
                <w:szCs w:val="21"/>
              </w:rPr>
              <w:t xml:space="preserve">                                   </w:t>
            </w:r>
            <w:r w:rsidRPr="00B25D05">
              <w:rPr>
                <w:rFonts w:hint="eastAsia"/>
                <w:szCs w:val="21"/>
              </w:rPr>
              <w:t>年</w:t>
            </w:r>
            <w:r w:rsidRPr="00B25D05">
              <w:rPr>
                <w:rFonts w:hint="eastAsia"/>
                <w:szCs w:val="21"/>
              </w:rPr>
              <w:t xml:space="preserve">     </w:t>
            </w:r>
            <w:r w:rsidRPr="00B25D05">
              <w:rPr>
                <w:rFonts w:hint="eastAsia"/>
                <w:szCs w:val="21"/>
              </w:rPr>
              <w:t>月</w:t>
            </w:r>
            <w:r w:rsidRPr="00B25D05">
              <w:rPr>
                <w:rFonts w:hint="eastAsia"/>
                <w:szCs w:val="21"/>
              </w:rPr>
              <w:t xml:space="preserve">     </w:t>
            </w:r>
            <w:r w:rsidRPr="00B25D05">
              <w:rPr>
                <w:rFonts w:hint="eastAsia"/>
                <w:szCs w:val="21"/>
              </w:rPr>
              <w:t>日</w:t>
            </w:r>
          </w:p>
        </w:tc>
      </w:tr>
    </w:tbl>
    <w:p w:rsidR="00B25D05" w:rsidRDefault="00B25D05" w:rsidP="00B25D05">
      <w:pPr>
        <w:sectPr w:rsidR="00B25D05" w:rsidSect="00B25D05">
          <w:pgSz w:w="16838" w:h="11906" w:orient="landscape"/>
          <w:pgMar w:top="1800" w:right="1440" w:bottom="1800" w:left="1440" w:header="851" w:footer="992" w:gutter="0"/>
          <w:cols w:space="720"/>
          <w:docGrid w:type="lines" w:linePitch="312"/>
        </w:sectPr>
      </w:pPr>
      <w:r>
        <w:rPr>
          <w:rFonts w:hint="eastAsia"/>
        </w:rPr>
        <w:t>注：此表</w:t>
      </w:r>
      <w:r>
        <w:rPr>
          <w:rFonts w:hint="eastAsia"/>
        </w:rPr>
        <w:t>A4</w:t>
      </w:r>
      <w:r>
        <w:rPr>
          <w:rFonts w:hint="eastAsia"/>
        </w:rPr>
        <w:t>纸双面打印，一式两份。</w:t>
      </w:r>
    </w:p>
    <w:p w:rsidR="003E5B95" w:rsidRPr="00654170" w:rsidRDefault="003E5B95" w:rsidP="009E0E3D">
      <w:pPr>
        <w:spacing w:beforeLines="100" w:before="312" w:afterLines="50" w:after="156"/>
        <w:ind w:rightChars="-73" w:right="-153"/>
        <w:jc w:val="center"/>
        <w:outlineLvl w:val="2"/>
        <w:rPr>
          <w:b/>
          <w:sz w:val="40"/>
        </w:rPr>
      </w:pPr>
      <w:r w:rsidRPr="00B24582">
        <w:rPr>
          <w:rFonts w:hint="eastAsia"/>
          <w:b/>
          <w:sz w:val="40"/>
          <w:u w:val="single"/>
        </w:rPr>
        <w:lastRenderedPageBreak/>
        <w:t xml:space="preserve">            </w:t>
      </w:r>
      <w:bookmarkStart w:id="688" w:name="_Toc455001437"/>
      <w:bookmarkStart w:id="689" w:name="_Toc455051205"/>
      <w:r w:rsidRPr="00654170">
        <w:rPr>
          <w:rFonts w:hint="eastAsia"/>
          <w:b/>
          <w:sz w:val="40"/>
        </w:rPr>
        <w:t>学院实习总结</w:t>
      </w:r>
      <w:r>
        <w:rPr>
          <w:rFonts w:hint="eastAsia"/>
          <w:b/>
          <w:sz w:val="40"/>
        </w:rPr>
        <w:t>报告</w:t>
      </w:r>
      <w:bookmarkEnd w:id="688"/>
      <w:bookmarkEnd w:id="6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1268"/>
        <w:gridCol w:w="176"/>
        <w:gridCol w:w="726"/>
        <w:gridCol w:w="118"/>
        <w:gridCol w:w="1503"/>
        <w:gridCol w:w="1597"/>
        <w:gridCol w:w="462"/>
        <w:gridCol w:w="869"/>
        <w:gridCol w:w="307"/>
        <w:gridCol w:w="1026"/>
      </w:tblGrid>
      <w:tr w:rsidR="003E5B95" w:rsidRPr="00234BE4" w:rsidTr="00AE4B87">
        <w:trPr>
          <w:trHeight w:val="454"/>
        </w:trPr>
        <w:tc>
          <w:tcPr>
            <w:tcW w:w="5000" w:type="pct"/>
            <w:gridSpan w:val="11"/>
            <w:vAlign w:val="center"/>
            <w:hideMark/>
          </w:tcPr>
          <w:p w:rsidR="003E5B95" w:rsidRPr="00234BE4" w:rsidRDefault="003E5B95" w:rsidP="00AE4B87">
            <w:pPr>
              <w:widowControl/>
              <w:jc w:val="left"/>
              <w:rPr>
                <w:rFonts w:ascii="宋体" w:hAnsi="宋体" w:cs="宋体"/>
                <w:kern w:val="0"/>
                <w:sz w:val="18"/>
                <w:szCs w:val="18"/>
              </w:rPr>
            </w:pPr>
            <w:r>
              <w:rPr>
                <w:rFonts w:ascii="宋体" w:hAnsi="宋体" w:hint="eastAsia"/>
                <w:b/>
                <w:bCs/>
                <w:sz w:val="24"/>
              </w:rPr>
              <w:t>一</w:t>
            </w:r>
            <w:r w:rsidRPr="00B32E63">
              <w:rPr>
                <w:rFonts w:ascii="宋体" w:hAnsi="宋体" w:hint="eastAsia"/>
                <w:b/>
                <w:bCs/>
                <w:sz w:val="24"/>
              </w:rPr>
              <w:t>、</w:t>
            </w:r>
            <w:r>
              <w:rPr>
                <w:rFonts w:ascii="宋体" w:hAnsi="宋体" w:hint="eastAsia"/>
                <w:b/>
                <w:bCs/>
                <w:sz w:val="24"/>
              </w:rPr>
              <w:t>学院</w:t>
            </w:r>
            <w:r w:rsidRPr="00B32E63">
              <w:rPr>
                <w:rFonts w:ascii="宋体" w:hAnsi="宋体" w:hint="eastAsia"/>
                <w:b/>
                <w:bCs/>
                <w:sz w:val="24"/>
              </w:rPr>
              <w:t>实习</w:t>
            </w:r>
            <w:r>
              <w:rPr>
                <w:rFonts w:ascii="宋体" w:hAnsi="宋体" w:hint="eastAsia"/>
                <w:b/>
                <w:bCs/>
                <w:sz w:val="24"/>
              </w:rPr>
              <w:t>总体</w:t>
            </w:r>
            <w:r w:rsidRPr="00B32E63">
              <w:rPr>
                <w:rFonts w:ascii="宋体" w:hAnsi="宋体" w:hint="eastAsia"/>
                <w:b/>
                <w:bCs/>
                <w:sz w:val="24"/>
              </w:rPr>
              <w:t>情况</w:t>
            </w:r>
          </w:p>
        </w:tc>
      </w:tr>
      <w:tr w:rsidR="003E5B95" w:rsidRPr="00540EB7" w:rsidTr="00AE4B87">
        <w:tblPrEx>
          <w:jc w:val="center"/>
        </w:tblPrEx>
        <w:trPr>
          <w:trHeight w:val="454"/>
          <w:jc w:val="center"/>
        </w:trPr>
        <w:tc>
          <w:tcPr>
            <w:tcW w:w="1020" w:type="pct"/>
            <w:gridSpan w:val="2"/>
            <w:shd w:val="clear" w:color="auto" w:fill="auto"/>
            <w:noWrap/>
            <w:vAlign w:val="center"/>
            <w:hideMark/>
          </w:tcPr>
          <w:p w:rsidR="003E5B95" w:rsidRPr="00540EB7" w:rsidRDefault="003E5B95" w:rsidP="00AE4B87">
            <w:pPr>
              <w:widowControl/>
              <w:jc w:val="left"/>
            </w:pPr>
            <w:r w:rsidRPr="00540EB7">
              <w:rPr>
                <w:rFonts w:hint="eastAsia"/>
                <w:sz w:val="24"/>
              </w:rPr>
              <w:t>实习队总数：</w:t>
            </w:r>
          </w:p>
        </w:tc>
        <w:tc>
          <w:tcPr>
            <w:tcW w:w="529" w:type="pct"/>
            <w:gridSpan w:val="2"/>
            <w:shd w:val="clear" w:color="auto" w:fill="auto"/>
            <w:vAlign w:val="center"/>
          </w:tcPr>
          <w:p w:rsidR="003E5B95" w:rsidRPr="00540EB7" w:rsidRDefault="003E5B95" w:rsidP="00AE4B87">
            <w:pPr>
              <w:widowControl/>
              <w:jc w:val="left"/>
              <w:rPr>
                <w:sz w:val="24"/>
              </w:rPr>
            </w:pPr>
          </w:p>
          <w:p w:rsidR="003E5B95" w:rsidRPr="00540EB7" w:rsidRDefault="003E5B95" w:rsidP="00AE4B87">
            <w:pPr>
              <w:widowControl/>
              <w:jc w:val="center"/>
              <w:rPr>
                <w:sz w:val="24"/>
              </w:rPr>
            </w:pPr>
          </w:p>
        </w:tc>
        <w:tc>
          <w:tcPr>
            <w:tcW w:w="951" w:type="pct"/>
            <w:gridSpan w:val="2"/>
            <w:shd w:val="clear" w:color="auto" w:fill="auto"/>
            <w:noWrap/>
            <w:vAlign w:val="center"/>
            <w:hideMark/>
          </w:tcPr>
          <w:p w:rsidR="003E5B95" w:rsidRPr="00540EB7" w:rsidRDefault="003E5B95" w:rsidP="00AE4B87">
            <w:pPr>
              <w:widowControl/>
              <w:jc w:val="left"/>
              <w:rPr>
                <w:sz w:val="24"/>
              </w:rPr>
            </w:pPr>
            <w:r w:rsidRPr="00540EB7">
              <w:rPr>
                <w:rFonts w:hint="eastAsia"/>
                <w:sz w:val="24"/>
              </w:rPr>
              <w:t>参加实习学生总数</w:t>
            </w:r>
          </w:p>
        </w:tc>
        <w:tc>
          <w:tcPr>
            <w:tcW w:w="1208" w:type="pct"/>
            <w:gridSpan w:val="2"/>
            <w:shd w:val="clear" w:color="auto" w:fill="auto"/>
            <w:noWrap/>
            <w:vAlign w:val="center"/>
            <w:hideMark/>
          </w:tcPr>
          <w:p w:rsidR="003E5B95" w:rsidRPr="00540EB7" w:rsidRDefault="003E5B95" w:rsidP="00AE4B87">
            <w:pPr>
              <w:widowControl/>
              <w:jc w:val="left"/>
              <w:rPr>
                <w:sz w:val="24"/>
              </w:rPr>
            </w:pPr>
            <w:r w:rsidRPr="00540EB7">
              <w:rPr>
                <w:rFonts w:hint="eastAsia"/>
                <w:sz w:val="24"/>
              </w:rPr>
              <w:t xml:space="preserve">　</w:t>
            </w:r>
          </w:p>
        </w:tc>
        <w:tc>
          <w:tcPr>
            <w:tcW w:w="690" w:type="pct"/>
            <w:gridSpan w:val="2"/>
            <w:shd w:val="clear" w:color="auto" w:fill="auto"/>
            <w:noWrap/>
            <w:vAlign w:val="center"/>
            <w:hideMark/>
          </w:tcPr>
          <w:p w:rsidR="003E5B95" w:rsidRPr="00540EB7" w:rsidRDefault="003E5B95" w:rsidP="00AE4B87">
            <w:pPr>
              <w:widowControl/>
              <w:jc w:val="left"/>
              <w:rPr>
                <w:sz w:val="24"/>
              </w:rPr>
            </w:pPr>
            <w:r w:rsidRPr="00540EB7">
              <w:rPr>
                <w:rFonts w:hint="eastAsia"/>
                <w:sz w:val="24"/>
              </w:rPr>
              <w:t>指导教师总数</w:t>
            </w:r>
          </w:p>
        </w:tc>
        <w:tc>
          <w:tcPr>
            <w:tcW w:w="602" w:type="pct"/>
            <w:shd w:val="clear" w:color="auto" w:fill="auto"/>
            <w:noWrap/>
            <w:vAlign w:val="center"/>
            <w:hideMark/>
          </w:tcPr>
          <w:p w:rsidR="003E5B95" w:rsidRPr="00540EB7" w:rsidRDefault="003E5B95" w:rsidP="00AE4B87">
            <w:pPr>
              <w:widowControl/>
              <w:jc w:val="left"/>
              <w:rPr>
                <w:sz w:val="24"/>
              </w:rPr>
            </w:pPr>
            <w:r w:rsidRPr="00540EB7">
              <w:rPr>
                <w:rFonts w:hint="eastAsia"/>
                <w:sz w:val="24"/>
              </w:rPr>
              <w:t xml:space="preserve">　</w:t>
            </w:r>
          </w:p>
        </w:tc>
      </w:tr>
      <w:tr w:rsidR="003E5B95" w:rsidRPr="00540EB7" w:rsidTr="00AE4B87">
        <w:tblPrEx>
          <w:jc w:val="center"/>
        </w:tblPrEx>
        <w:trPr>
          <w:trHeight w:val="454"/>
          <w:jc w:val="center"/>
        </w:trPr>
        <w:tc>
          <w:tcPr>
            <w:tcW w:w="1020" w:type="pct"/>
            <w:gridSpan w:val="2"/>
            <w:shd w:val="clear" w:color="auto" w:fill="auto"/>
            <w:noWrap/>
            <w:vAlign w:val="center"/>
            <w:hideMark/>
          </w:tcPr>
          <w:p w:rsidR="003E5B95" w:rsidRPr="00540EB7" w:rsidRDefault="003E5B95" w:rsidP="00AE4B87">
            <w:pPr>
              <w:widowControl/>
              <w:jc w:val="left"/>
              <w:rPr>
                <w:sz w:val="24"/>
              </w:rPr>
            </w:pPr>
            <w:r w:rsidRPr="00540EB7">
              <w:rPr>
                <w:rFonts w:hint="eastAsia"/>
                <w:sz w:val="24"/>
              </w:rPr>
              <w:t>经费预算总额（元）：</w:t>
            </w:r>
          </w:p>
        </w:tc>
        <w:tc>
          <w:tcPr>
            <w:tcW w:w="1480" w:type="pct"/>
            <w:gridSpan w:val="4"/>
            <w:shd w:val="clear" w:color="auto" w:fill="auto"/>
            <w:noWrap/>
            <w:vAlign w:val="center"/>
            <w:hideMark/>
          </w:tcPr>
          <w:p w:rsidR="003E5B95" w:rsidRPr="00540EB7" w:rsidRDefault="003E5B95" w:rsidP="00AE4B87">
            <w:pPr>
              <w:widowControl/>
              <w:jc w:val="left"/>
              <w:rPr>
                <w:sz w:val="24"/>
              </w:rPr>
            </w:pPr>
            <w:r w:rsidRPr="00540EB7">
              <w:rPr>
                <w:rFonts w:hint="eastAsia"/>
                <w:sz w:val="24"/>
              </w:rPr>
              <w:t xml:space="preserve">　</w:t>
            </w:r>
          </w:p>
          <w:p w:rsidR="003E5B95" w:rsidRPr="00540EB7" w:rsidRDefault="003E5B95" w:rsidP="00AE4B87">
            <w:pPr>
              <w:widowControl/>
              <w:jc w:val="left"/>
              <w:rPr>
                <w:sz w:val="24"/>
              </w:rPr>
            </w:pPr>
            <w:r w:rsidRPr="00540EB7">
              <w:rPr>
                <w:rFonts w:hint="eastAsia"/>
                <w:sz w:val="24"/>
              </w:rPr>
              <w:t xml:space="preserve">　</w:t>
            </w:r>
          </w:p>
        </w:tc>
        <w:tc>
          <w:tcPr>
            <w:tcW w:w="1208" w:type="pct"/>
            <w:gridSpan w:val="2"/>
            <w:shd w:val="clear" w:color="auto" w:fill="auto"/>
            <w:noWrap/>
            <w:vAlign w:val="center"/>
            <w:hideMark/>
          </w:tcPr>
          <w:p w:rsidR="003E5B95" w:rsidRPr="00540EB7" w:rsidRDefault="003E5B95" w:rsidP="00AE4B87">
            <w:pPr>
              <w:widowControl/>
              <w:jc w:val="left"/>
              <w:rPr>
                <w:sz w:val="24"/>
              </w:rPr>
            </w:pPr>
            <w:r w:rsidRPr="00540EB7">
              <w:rPr>
                <w:rFonts w:hint="eastAsia"/>
                <w:sz w:val="24"/>
              </w:rPr>
              <w:t>生均实习经费（元）：</w:t>
            </w:r>
          </w:p>
        </w:tc>
        <w:tc>
          <w:tcPr>
            <w:tcW w:w="1292" w:type="pct"/>
            <w:gridSpan w:val="3"/>
            <w:shd w:val="clear" w:color="auto" w:fill="auto"/>
            <w:noWrap/>
            <w:vAlign w:val="center"/>
            <w:hideMark/>
          </w:tcPr>
          <w:p w:rsidR="003E5B95" w:rsidRPr="00540EB7" w:rsidRDefault="003E5B95" w:rsidP="00AE4B87">
            <w:pPr>
              <w:widowControl/>
              <w:jc w:val="left"/>
              <w:rPr>
                <w:sz w:val="24"/>
              </w:rPr>
            </w:pPr>
            <w:r w:rsidRPr="00540EB7">
              <w:rPr>
                <w:rFonts w:hint="eastAsia"/>
                <w:sz w:val="24"/>
              </w:rPr>
              <w:t xml:space="preserve">　</w:t>
            </w:r>
          </w:p>
          <w:p w:rsidR="003E5B95" w:rsidRPr="00540EB7" w:rsidRDefault="003E5B95" w:rsidP="00AE4B87">
            <w:pPr>
              <w:widowControl/>
              <w:jc w:val="left"/>
              <w:rPr>
                <w:sz w:val="24"/>
              </w:rPr>
            </w:pPr>
            <w:r w:rsidRPr="00540EB7">
              <w:rPr>
                <w:rFonts w:hint="eastAsia"/>
                <w:sz w:val="24"/>
              </w:rPr>
              <w:t xml:space="preserve">　</w:t>
            </w:r>
          </w:p>
        </w:tc>
      </w:tr>
      <w:tr w:rsidR="003E5B95" w:rsidRPr="00540EB7" w:rsidTr="00AE4B87">
        <w:tblPrEx>
          <w:jc w:val="center"/>
        </w:tblPrEx>
        <w:trPr>
          <w:trHeight w:val="454"/>
          <w:jc w:val="center"/>
        </w:trPr>
        <w:tc>
          <w:tcPr>
            <w:tcW w:w="5000" w:type="pct"/>
            <w:gridSpan w:val="11"/>
            <w:shd w:val="clear" w:color="auto" w:fill="auto"/>
            <w:noWrap/>
            <w:vAlign w:val="center"/>
            <w:hideMark/>
          </w:tcPr>
          <w:p w:rsidR="003E5B95" w:rsidRPr="00540EB7" w:rsidRDefault="003E5B95" w:rsidP="00AE4B87">
            <w:pPr>
              <w:widowControl/>
              <w:jc w:val="left"/>
              <w:rPr>
                <w:sz w:val="24"/>
              </w:rPr>
            </w:pPr>
            <w:r>
              <w:rPr>
                <w:rFonts w:ascii="宋体" w:hAnsi="宋体" w:hint="eastAsia"/>
                <w:b/>
                <w:bCs/>
                <w:sz w:val="24"/>
              </w:rPr>
              <w:t>二</w:t>
            </w:r>
            <w:r w:rsidRPr="00AD738F">
              <w:rPr>
                <w:rFonts w:ascii="宋体" w:hAnsi="宋体" w:hint="eastAsia"/>
                <w:b/>
                <w:bCs/>
                <w:sz w:val="24"/>
              </w:rPr>
              <w:t>、实习</w:t>
            </w:r>
            <w:r>
              <w:rPr>
                <w:rFonts w:ascii="宋体" w:hAnsi="宋体" w:hint="eastAsia"/>
                <w:b/>
                <w:bCs/>
                <w:sz w:val="24"/>
              </w:rPr>
              <w:t>具体情况</w:t>
            </w:r>
          </w:p>
        </w:tc>
      </w:tr>
      <w:tr w:rsidR="003E5B95" w:rsidRPr="00540EB7" w:rsidTr="00AE4B87">
        <w:tblPrEx>
          <w:jc w:val="center"/>
        </w:tblPrEx>
        <w:trPr>
          <w:trHeight w:val="454"/>
          <w:jc w:val="center"/>
        </w:trPr>
        <w:tc>
          <w:tcPr>
            <w:tcW w:w="276" w:type="pct"/>
            <w:shd w:val="clear" w:color="auto" w:fill="auto"/>
            <w:noWrap/>
            <w:vAlign w:val="center"/>
            <w:hideMark/>
          </w:tcPr>
          <w:p w:rsidR="003E5B95" w:rsidRPr="00B24582" w:rsidRDefault="003E5B95" w:rsidP="00AE4B87">
            <w:pPr>
              <w:widowControl/>
              <w:jc w:val="left"/>
              <w:rPr>
                <w:b/>
                <w:sz w:val="24"/>
              </w:rPr>
            </w:pPr>
            <w:r w:rsidRPr="00B24582">
              <w:rPr>
                <w:rFonts w:hint="eastAsia"/>
                <w:b/>
                <w:sz w:val="24"/>
              </w:rPr>
              <w:t>序号</w:t>
            </w:r>
          </w:p>
        </w:tc>
        <w:tc>
          <w:tcPr>
            <w:tcW w:w="847" w:type="pct"/>
            <w:gridSpan w:val="2"/>
            <w:shd w:val="clear" w:color="auto" w:fill="auto"/>
            <w:noWrap/>
            <w:vAlign w:val="center"/>
            <w:hideMark/>
          </w:tcPr>
          <w:p w:rsidR="003E5B95" w:rsidRPr="00B24582" w:rsidRDefault="003E5B95" w:rsidP="00AE4B87">
            <w:pPr>
              <w:widowControl/>
              <w:jc w:val="left"/>
              <w:rPr>
                <w:b/>
                <w:sz w:val="24"/>
              </w:rPr>
            </w:pPr>
            <w:r w:rsidRPr="00B24582">
              <w:rPr>
                <w:rFonts w:hint="eastAsia"/>
                <w:b/>
                <w:sz w:val="24"/>
              </w:rPr>
              <w:t>实习</w:t>
            </w:r>
            <w:r>
              <w:rPr>
                <w:rFonts w:hint="eastAsia"/>
                <w:b/>
                <w:sz w:val="24"/>
              </w:rPr>
              <w:t>队</w:t>
            </w:r>
            <w:r w:rsidRPr="00B24582">
              <w:rPr>
                <w:rFonts w:hint="eastAsia"/>
                <w:b/>
                <w:sz w:val="24"/>
              </w:rPr>
              <w:t>名称</w:t>
            </w:r>
          </w:p>
        </w:tc>
        <w:tc>
          <w:tcPr>
            <w:tcW w:w="495" w:type="pct"/>
            <w:gridSpan w:val="2"/>
            <w:shd w:val="clear" w:color="auto" w:fill="auto"/>
            <w:noWrap/>
            <w:vAlign w:val="center"/>
            <w:hideMark/>
          </w:tcPr>
          <w:p w:rsidR="003E5B95" w:rsidRPr="00B24582" w:rsidRDefault="003E5B95" w:rsidP="00AE4B87">
            <w:pPr>
              <w:widowControl/>
              <w:jc w:val="left"/>
              <w:rPr>
                <w:b/>
                <w:sz w:val="24"/>
              </w:rPr>
            </w:pPr>
            <w:r w:rsidRPr="00B24582">
              <w:rPr>
                <w:rFonts w:hint="eastAsia"/>
                <w:b/>
                <w:sz w:val="24"/>
              </w:rPr>
              <w:t>课程代码及教学班号</w:t>
            </w:r>
          </w:p>
        </w:tc>
        <w:tc>
          <w:tcPr>
            <w:tcW w:w="882" w:type="pct"/>
            <w:shd w:val="clear" w:color="auto" w:fill="auto"/>
            <w:noWrap/>
            <w:vAlign w:val="center"/>
            <w:hideMark/>
          </w:tcPr>
          <w:p w:rsidR="003E5B95" w:rsidRPr="00B24582" w:rsidRDefault="003E5B95" w:rsidP="00AE4B87">
            <w:pPr>
              <w:widowControl/>
              <w:jc w:val="left"/>
              <w:rPr>
                <w:b/>
                <w:sz w:val="24"/>
              </w:rPr>
            </w:pPr>
            <w:r w:rsidRPr="00B24582">
              <w:rPr>
                <w:rFonts w:hint="eastAsia"/>
                <w:b/>
                <w:sz w:val="24"/>
              </w:rPr>
              <w:t>实习地点</w:t>
            </w:r>
          </w:p>
        </w:tc>
        <w:tc>
          <w:tcPr>
            <w:tcW w:w="937" w:type="pct"/>
            <w:shd w:val="clear" w:color="auto" w:fill="auto"/>
            <w:noWrap/>
            <w:vAlign w:val="center"/>
            <w:hideMark/>
          </w:tcPr>
          <w:p w:rsidR="003E5B95" w:rsidRPr="00B24582" w:rsidRDefault="003E5B95" w:rsidP="00AE4B87">
            <w:pPr>
              <w:widowControl/>
              <w:jc w:val="left"/>
              <w:rPr>
                <w:b/>
                <w:sz w:val="24"/>
              </w:rPr>
            </w:pPr>
            <w:r w:rsidRPr="00B24582">
              <w:rPr>
                <w:rFonts w:hint="eastAsia"/>
                <w:b/>
                <w:sz w:val="24"/>
              </w:rPr>
              <w:t>参加学生数</w:t>
            </w:r>
          </w:p>
        </w:tc>
        <w:tc>
          <w:tcPr>
            <w:tcW w:w="781" w:type="pct"/>
            <w:gridSpan w:val="2"/>
            <w:shd w:val="clear" w:color="auto" w:fill="auto"/>
            <w:noWrap/>
            <w:vAlign w:val="center"/>
            <w:hideMark/>
          </w:tcPr>
          <w:p w:rsidR="003E5B95" w:rsidRPr="00B24582" w:rsidRDefault="003E5B95" w:rsidP="00AE4B87">
            <w:pPr>
              <w:widowControl/>
              <w:jc w:val="left"/>
              <w:rPr>
                <w:b/>
                <w:sz w:val="24"/>
              </w:rPr>
            </w:pPr>
            <w:r w:rsidRPr="00B24582">
              <w:rPr>
                <w:rFonts w:hint="eastAsia"/>
                <w:b/>
                <w:sz w:val="24"/>
              </w:rPr>
              <w:t>指导教师</w:t>
            </w:r>
          </w:p>
        </w:tc>
        <w:tc>
          <w:tcPr>
            <w:tcW w:w="782" w:type="pct"/>
            <w:gridSpan w:val="2"/>
            <w:shd w:val="clear" w:color="auto" w:fill="auto"/>
            <w:noWrap/>
            <w:vAlign w:val="center"/>
            <w:hideMark/>
          </w:tcPr>
          <w:p w:rsidR="003E5B95" w:rsidRPr="00B24582" w:rsidRDefault="003E5B95" w:rsidP="00AE4B87">
            <w:pPr>
              <w:widowControl/>
              <w:jc w:val="left"/>
              <w:rPr>
                <w:b/>
                <w:sz w:val="24"/>
              </w:rPr>
            </w:pPr>
            <w:r w:rsidRPr="00B24582">
              <w:rPr>
                <w:rFonts w:hint="eastAsia"/>
                <w:b/>
                <w:sz w:val="24"/>
              </w:rPr>
              <w:t>考核评价结果</w:t>
            </w:r>
          </w:p>
        </w:tc>
      </w:tr>
      <w:tr w:rsidR="003E5B95" w:rsidRPr="00540EB7" w:rsidTr="00AE4B87">
        <w:tblPrEx>
          <w:jc w:val="center"/>
        </w:tblPrEx>
        <w:trPr>
          <w:trHeight w:val="454"/>
          <w:jc w:val="center"/>
        </w:trPr>
        <w:tc>
          <w:tcPr>
            <w:tcW w:w="276" w:type="pct"/>
            <w:shd w:val="clear" w:color="auto" w:fill="auto"/>
            <w:noWrap/>
            <w:vAlign w:val="center"/>
            <w:hideMark/>
          </w:tcPr>
          <w:p w:rsidR="003E5B95" w:rsidRPr="00540EB7" w:rsidRDefault="003E5B95" w:rsidP="00AE4B87">
            <w:pPr>
              <w:widowControl/>
              <w:jc w:val="left"/>
              <w:rPr>
                <w:sz w:val="24"/>
              </w:rPr>
            </w:pPr>
            <w:r w:rsidRPr="00540EB7">
              <w:rPr>
                <w:rFonts w:hint="eastAsia"/>
                <w:sz w:val="24"/>
              </w:rPr>
              <w:t xml:space="preserve">　</w:t>
            </w:r>
          </w:p>
        </w:tc>
        <w:tc>
          <w:tcPr>
            <w:tcW w:w="847" w:type="pct"/>
            <w:gridSpan w:val="2"/>
            <w:shd w:val="clear" w:color="auto" w:fill="auto"/>
            <w:noWrap/>
            <w:vAlign w:val="center"/>
            <w:hideMark/>
          </w:tcPr>
          <w:p w:rsidR="003E5B95" w:rsidRPr="00540EB7" w:rsidRDefault="003E5B95" w:rsidP="00AE4B87">
            <w:pPr>
              <w:widowControl/>
              <w:jc w:val="left"/>
              <w:rPr>
                <w:sz w:val="24"/>
              </w:rPr>
            </w:pPr>
            <w:r w:rsidRPr="00540EB7">
              <w:rPr>
                <w:rFonts w:hint="eastAsia"/>
                <w:sz w:val="24"/>
              </w:rPr>
              <w:t xml:space="preserve">　</w:t>
            </w:r>
          </w:p>
        </w:tc>
        <w:tc>
          <w:tcPr>
            <w:tcW w:w="495" w:type="pct"/>
            <w:gridSpan w:val="2"/>
            <w:shd w:val="clear" w:color="auto" w:fill="auto"/>
            <w:noWrap/>
            <w:vAlign w:val="center"/>
            <w:hideMark/>
          </w:tcPr>
          <w:p w:rsidR="003E5B95" w:rsidRPr="00540EB7" w:rsidRDefault="003E5B95" w:rsidP="00AE4B87">
            <w:pPr>
              <w:widowControl/>
              <w:jc w:val="left"/>
              <w:rPr>
                <w:sz w:val="24"/>
              </w:rPr>
            </w:pPr>
            <w:r w:rsidRPr="00540EB7">
              <w:rPr>
                <w:rFonts w:hint="eastAsia"/>
                <w:sz w:val="24"/>
              </w:rPr>
              <w:t xml:space="preserve">　</w:t>
            </w:r>
          </w:p>
        </w:tc>
        <w:tc>
          <w:tcPr>
            <w:tcW w:w="882" w:type="pct"/>
            <w:shd w:val="clear" w:color="auto" w:fill="auto"/>
            <w:noWrap/>
            <w:vAlign w:val="center"/>
            <w:hideMark/>
          </w:tcPr>
          <w:p w:rsidR="003E5B95" w:rsidRPr="00540EB7" w:rsidRDefault="003E5B95" w:rsidP="00AE4B87">
            <w:pPr>
              <w:widowControl/>
              <w:jc w:val="left"/>
              <w:rPr>
                <w:sz w:val="24"/>
              </w:rPr>
            </w:pPr>
          </w:p>
        </w:tc>
        <w:tc>
          <w:tcPr>
            <w:tcW w:w="937" w:type="pct"/>
            <w:shd w:val="clear" w:color="auto" w:fill="auto"/>
            <w:noWrap/>
            <w:vAlign w:val="center"/>
            <w:hideMark/>
          </w:tcPr>
          <w:p w:rsidR="003E5B95" w:rsidRPr="00540EB7" w:rsidRDefault="003E5B95" w:rsidP="00AE4B87">
            <w:pPr>
              <w:widowControl/>
              <w:jc w:val="left"/>
              <w:rPr>
                <w:sz w:val="24"/>
              </w:rPr>
            </w:pPr>
          </w:p>
        </w:tc>
        <w:tc>
          <w:tcPr>
            <w:tcW w:w="781" w:type="pct"/>
            <w:gridSpan w:val="2"/>
            <w:shd w:val="clear" w:color="auto" w:fill="auto"/>
            <w:noWrap/>
            <w:vAlign w:val="center"/>
            <w:hideMark/>
          </w:tcPr>
          <w:p w:rsidR="003E5B95" w:rsidRPr="00540EB7" w:rsidRDefault="003E5B95" w:rsidP="00AE4B87">
            <w:pPr>
              <w:widowControl/>
              <w:jc w:val="left"/>
              <w:rPr>
                <w:sz w:val="24"/>
              </w:rPr>
            </w:pPr>
          </w:p>
        </w:tc>
        <w:tc>
          <w:tcPr>
            <w:tcW w:w="782" w:type="pct"/>
            <w:gridSpan w:val="2"/>
            <w:shd w:val="clear" w:color="auto" w:fill="auto"/>
            <w:noWrap/>
            <w:vAlign w:val="center"/>
            <w:hideMark/>
          </w:tcPr>
          <w:p w:rsidR="003E5B95" w:rsidRPr="00540EB7" w:rsidRDefault="003E5B95" w:rsidP="00AE4B87">
            <w:pPr>
              <w:widowControl/>
              <w:jc w:val="left"/>
              <w:rPr>
                <w:sz w:val="24"/>
              </w:rPr>
            </w:pPr>
            <w:r w:rsidRPr="00540EB7">
              <w:rPr>
                <w:rFonts w:hint="eastAsia"/>
                <w:sz w:val="24"/>
              </w:rPr>
              <w:t xml:space="preserve">　</w:t>
            </w:r>
          </w:p>
        </w:tc>
      </w:tr>
      <w:tr w:rsidR="003E5B95" w:rsidRPr="00540EB7" w:rsidTr="00AE4B87">
        <w:tblPrEx>
          <w:jc w:val="center"/>
        </w:tblPrEx>
        <w:trPr>
          <w:trHeight w:val="454"/>
          <w:jc w:val="center"/>
        </w:trPr>
        <w:tc>
          <w:tcPr>
            <w:tcW w:w="276" w:type="pct"/>
            <w:shd w:val="clear" w:color="auto" w:fill="auto"/>
            <w:noWrap/>
            <w:vAlign w:val="center"/>
            <w:hideMark/>
          </w:tcPr>
          <w:p w:rsidR="003E5B95" w:rsidRPr="00540EB7" w:rsidRDefault="003E5B95" w:rsidP="00AE4B87">
            <w:pPr>
              <w:widowControl/>
              <w:jc w:val="left"/>
              <w:rPr>
                <w:sz w:val="24"/>
              </w:rPr>
            </w:pPr>
            <w:r w:rsidRPr="00540EB7">
              <w:rPr>
                <w:rFonts w:hint="eastAsia"/>
                <w:sz w:val="24"/>
              </w:rPr>
              <w:t xml:space="preserve">　</w:t>
            </w:r>
          </w:p>
        </w:tc>
        <w:tc>
          <w:tcPr>
            <w:tcW w:w="847" w:type="pct"/>
            <w:gridSpan w:val="2"/>
            <w:shd w:val="clear" w:color="auto" w:fill="auto"/>
            <w:noWrap/>
            <w:vAlign w:val="center"/>
            <w:hideMark/>
          </w:tcPr>
          <w:p w:rsidR="003E5B95" w:rsidRPr="00540EB7" w:rsidRDefault="003E5B95" w:rsidP="00AE4B87">
            <w:pPr>
              <w:widowControl/>
              <w:jc w:val="left"/>
              <w:rPr>
                <w:sz w:val="24"/>
              </w:rPr>
            </w:pPr>
            <w:r w:rsidRPr="00540EB7">
              <w:rPr>
                <w:rFonts w:hint="eastAsia"/>
                <w:sz w:val="24"/>
              </w:rPr>
              <w:t xml:space="preserve">　</w:t>
            </w:r>
          </w:p>
        </w:tc>
        <w:tc>
          <w:tcPr>
            <w:tcW w:w="495" w:type="pct"/>
            <w:gridSpan w:val="2"/>
            <w:shd w:val="clear" w:color="auto" w:fill="auto"/>
            <w:noWrap/>
            <w:vAlign w:val="center"/>
            <w:hideMark/>
          </w:tcPr>
          <w:p w:rsidR="003E5B95" w:rsidRPr="00540EB7" w:rsidRDefault="003E5B95" w:rsidP="00AE4B87">
            <w:pPr>
              <w:widowControl/>
              <w:jc w:val="left"/>
              <w:rPr>
                <w:sz w:val="24"/>
              </w:rPr>
            </w:pPr>
            <w:r w:rsidRPr="00540EB7">
              <w:rPr>
                <w:rFonts w:hint="eastAsia"/>
                <w:sz w:val="24"/>
              </w:rPr>
              <w:t xml:space="preserve">　</w:t>
            </w:r>
          </w:p>
        </w:tc>
        <w:tc>
          <w:tcPr>
            <w:tcW w:w="882" w:type="pct"/>
            <w:shd w:val="clear" w:color="auto" w:fill="auto"/>
            <w:noWrap/>
            <w:vAlign w:val="center"/>
            <w:hideMark/>
          </w:tcPr>
          <w:p w:rsidR="003E5B95" w:rsidRPr="00540EB7" w:rsidRDefault="003E5B95" w:rsidP="00AE4B87">
            <w:pPr>
              <w:widowControl/>
              <w:jc w:val="left"/>
              <w:rPr>
                <w:sz w:val="24"/>
              </w:rPr>
            </w:pPr>
            <w:r w:rsidRPr="00540EB7">
              <w:rPr>
                <w:rFonts w:hint="eastAsia"/>
                <w:sz w:val="24"/>
              </w:rPr>
              <w:t xml:space="preserve">　</w:t>
            </w:r>
          </w:p>
        </w:tc>
        <w:tc>
          <w:tcPr>
            <w:tcW w:w="937" w:type="pct"/>
            <w:shd w:val="clear" w:color="auto" w:fill="auto"/>
            <w:noWrap/>
            <w:vAlign w:val="center"/>
            <w:hideMark/>
          </w:tcPr>
          <w:p w:rsidR="003E5B95" w:rsidRPr="00540EB7" w:rsidRDefault="003E5B95" w:rsidP="00AE4B87">
            <w:pPr>
              <w:widowControl/>
              <w:jc w:val="left"/>
              <w:rPr>
                <w:sz w:val="24"/>
              </w:rPr>
            </w:pPr>
            <w:r w:rsidRPr="00540EB7">
              <w:rPr>
                <w:rFonts w:hint="eastAsia"/>
                <w:sz w:val="24"/>
              </w:rPr>
              <w:t xml:space="preserve">　</w:t>
            </w:r>
          </w:p>
        </w:tc>
        <w:tc>
          <w:tcPr>
            <w:tcW w:w="781" w:type="pct"/>
            <w:gridSpan w:val="2"/>
            <w:shd w:val="clear" w:color="auto" w:fill="auto"/>
            <w:noWrap/>
            <w:vAlign w:val="center"/>
            <w:hideMark/>
          </w:tcPr>
          <w:p w:rsidR="003E5B95" w:rsidRPr="00540EB7" w:rsidRDefault="003E5B95" w:rsidP="00AE4B87">
            <w:pPr>
              <w:widowControl/>
              <w:jc w:val="left"/>
              <w:rPr>
                <w:sz w:val="24"/>
              </w:rPr>
            </w:pPr>
            <w:r w:rsidRPr="00540EB7">
              <w:rPr>
                <w:rFonts w:hint="eastAsia"/>
                <w:sz w:val="24"/>
              </w:rPr>
              <w:t xml:space="preserve">　</w:t>
            </w:r>
          </w:p>
        </w:tc>
        <w:tc>
          <w:tcPr>
            <w:tcW w:w="782" w:type="pct"/>
            <w:gridSpan w:val="2"/>
            <w:shd w:val="clear" w:color="auto" w:fill="auto"/>
            <w:noWrap/>
            <w:vAlign w:val="center"/>
            <w:hideMark/>
          </w:tcPr>
          <w:p w:rsidR="003E5B95" w:rsidRPr="00540EB7" w:rsidRDefault="003E5B95" w:rsidP="00AE4B87">
            <w:pPr>
              <w:widowControl/>
              <w:jc w:val="left"/>
              <w:rPr>
                <w:sz w:val="24"/>
              </w:rPr>
            </w:pPr>
            <w:r w:rsidRPr="00540EB7">
              <w:rPr>
                <w:rFonts w:hint="eastAsia"/>
                <w:sz w:val="24"/>
              </w:rPr>
              <w:t xml:space="preserve">　</w:t>
            </w:r>
          </w:p>
        </w:tc>
      </w:tr>
      <w:tr w:rsidR="003E5B95" w:rsidRPr="00540EB7" w:rsidTr="00AE4B87">
        <w:tblPrEx>
          <w:jc w:val="center"/>
        </w:tblPrEx>
        <w:trPr>
          <w:trHeight w:val="454"/>
          <w:jc w:val="center"/>
        </w:trPr>
        <w:tc>
          <w:tcPr>
            <w:tcW w:w="276" w:type="pct"/>
            <w:shd w:val="clear" w:color="auto" w:fill="auto"/>
            <w:noWrap/>
            <w:vAlign w:val="center"/>
            <w:hideMark/>
          </w:tcPr>
          <w:p w:rsidR="003E5B95" w:rsidRPr="00540EB7" w:rsidRDefault="003E5B95" w:rsidP="00AE4B87">
            <w:pPr>
              <w:widowControl/>
              <w:jc w:val="left"/>
              <w:rPr>
                <w:sz w:val="24"/>
              </w:rPr>
            </w:pPr>
            <w:r w:rsidRPr="00540EB7">
              <w:rPr>
                <w:rFonts w:hint="eastAsia"/>
                <w:sz w:val="24"/>
              </w:rPr>
              <w:t xml:space="preserve">　</w:t>
            </w:r>
          </w:p>
        </w:tc>
        <w:tc>
          <w:tcPr>
            <w:tcW w:w="847" w:type="pct"/>
            <w:gridSpan w:val="2"/>
            <w:shd w:val="clear" w:color="auto" w:fill="auto"/>
            <w:noWrap/>
            <w:vAlign w:val="center"/>
            <w:hideMark/>
          </w:tcPr>
          <w:p w:rsidR="003E5B95" w:rsidRPr="00540EB7" w:rsidRDefault="003E5B95" w:rsidP="00AE4B87">
            <w:pPr>
              <w:widowControl/>
              <w:jc w:val="left"/>
              <w:rPr>
                <w:sz w:val="24"/>
              </w:rPr>
            </w:pPr>
            <w:r w:rsidRPr="00540EB7">
              <w:rPr>
                <w:rFonts w:hint="eastAsia"/>
                <w:sz w:val="24"/>
              </w:rPr>
              <w:t xml:space="preserve">　</w:t>
            </w:r>
          </w:p>
        </w:tc>
        <w:tc>
          <w:tcPr>
            <w:tcW w:w="495" w:type="pct"/>
            <w:gridSpan w:val="2"/>
            <w:shd w:val="clear" w:color="auto" w:fill="auto"/>
            <w:noWrap/>
            <w:vAlign w:val="center"/>
            <w:hideMark/>
          </w:tcPr>
          <w:p w:rsidR="003E5B95" w:rsidRPr="00540EB7" w:rsidRDefault="003E5B95" w:rsidP="00AE4B87">
            <w:pPr>
              <w:widowControl/>
              <w:jc w:val="left"/>
              <w:rPr>
                <w:sz w:val="24"/>
              </w:rPr>
            </w:pPr>
            <w:r w:rsidRPr="00540EB7">
              <w:rPr>
                <w:rFonts w:hint="eastAsia"/>
                <w:sz w:val="24"/>
              </w:rPr>
              <w:t xml:space="preserve">　</w:t>
            </w:r>
          </w:p>
        </w:tc>
        <w:tc>
          <w:tcPr>
            <w:tcW w:w="882" w:type="pct"/>
            <w:shd w:val="clear" w:color="auto" w:fill="auto"/>
            <w:noWrap/>
            <w:vAlign w:val="center"/>
            <w:hideMark/>
          </w:tcPr>
          <w:p w:rsidR="003E5B95" w:rsidRPr="00540EB7" w:rsidRDefault="003E5B95" w:rsidP="00AE4B87">
            <w:pPr>
              <w:widowControl/>
              <w:jc w:val="left"/>
              <w:rPr>
                <w:sz w:val="24"/>
              </w:rPr>
            </w:pPr>
            <w:r w:rsidRPr="00540EB7">
              <w:rPr>
                <w:rFonts w:hint="eastAsia"/>
                <w:sz w:val="24"/>
              </w:rPr>
              <w:t xml:space="preserve">　</w:t>
            </w:r>
          </w:p>
        </w:tc>
        <w:tc>
          <w:tcPr>
            <w:tcW w:w="937" w:type="pct"/>
            <w:shd w:val="clear" w:color="auto" w:fill="auto"/>
            <w:noWrap/>
            <w:vAlign w:val="center"/>
            <w:hideMark/>
          </w:tcPr>
          <w:p w:rsidR="003E5B95" w:rsidRPr="00540EB7" w:rsidRDefault="003E5B95" w:rsidP="00AE4B87">
            <w:pPr>
              <w:widowControl/>
              <w:jc w:val="left"/>
              <w:rPr>
                <w:sz w:val="24"/>
              </w:rPr>
            </w:pPr>
            <w:r w:rsidRPr="00540EB7">
              <w:rPr>
                <w:rFonts w:hint="eastAsia"/>
                <w:sz w:val="24"/>
              </w:rPr>
              <w:t xml:space="preserve">　</w:t>
            </w:r>
          </w:p>
        </w:tc>
        <w:tc>
          <w:tcPr>
            <w:tcW w:w="781" w:type="pct"/>
            <w:gridSpan w:val="2"/>
            <w:shd w:val="clear" w:color="auto" w:fill="auto"/>
            <w:noWrap/>
            <w:vAlign w:val="center"/>
            <w:hideMark/>
          </w:tcPr>
          <w:p w:rsidR="003E5B95" w:rsidRPr="00540EB7" w:rsidRDefault="003E5B95" w:rsidP="00AE4B87">
            <w:pPr>
              <w:widowControl/>
              <w:jc w:val="left"/>
              <w:rPr>
                <w:sz w:val="24"/>
              </w:rPr>
            </w:pPr>
            <w:r w:rsidRPr="00540EB7">
              <w:rPr>
                <w:rFonts w:hint="eastAsia"/>
                <w:sz w:val="24"/>
              </w:rPr>
              <w:t xml:space="preserve">　</w:t>
            </w:r>
          </w:p>
        </w:tc>
        <w:tc>
          <w:tcPr>
            <w:tcW w:w="782" w:type="pct"/>
            <w:gridSpan w:val="2"/>
            <w:shd w:val="clear" w:color="auto" w:fill="auto"/>
            <w:noWrap/>
            <w:vAlign w:val="center"/>
            <w:hideMark/>
          </w:tcPr>
          <w:p w:rsidR="003E5B95" w:rsidRPr="00540EB7" w:rsidRDefault="003E5B95" w:rsidP="00AE4B87">
            <w:pPr>
              <w:widowControl/>
              <w:jc w:val="left"/>
              <w:rPr>
                <w:sz w:val="24"/>
              </w:rPr>
            </w:pPr>
            <w:r w:rsidRPr="00540EB7">
              <w:rPr>
                <w:rFonts w:hint="eastAsia"/>
                <w:sz w:val="24"/>
              </w:rPr>
              <w:t xml:space="preserve">　</w:t>
            </w:r>
          </w:p>
        </w:tc>
      </w:tr>
      <w:tr w:rsidR="003E5B95" w:rsidRPr="00540EB7" w:rsidTr="00AE4B87">
        <w:tblPrEx>
          <w:jc w:val="center"/>
        </w:tblPrEx>
        <w:trPr>
          <w:trHeight w:val="454"/>
          <w:jc w:val="center"/>
        </w:trPr>
        <w:tc>
          <w:tcPr>
            <w:tcW w:w="276" w:type="pct"/>
            <w:shd w:val="clear" w:color="auto" w:fill="auto"/>
            <w:noWrap/>
            <w:vAlign w:val="center"/>
          </w:tcPr>
          <w:p w:rsidR="003E5B95" w:rsidRPr="00540EB7" w:rsidRDefault="003E5B95" w:rsidP="00AE4B87">
            <w:pPr>
              <w:widowControl/>
              <w:jc w:val="left"/>
              <w:rPr>
                <w:sz w:val="24"/>
              </w:rPr>
            </w:pPr>
          </w:p>
        </w:tc>
        <w:tc>
          <w:tcPr>
            <w:tcW w:w="847" w:type="pct"/>
            <w:gridSpan w:val="2"/>
            <w:shd w:val="clear" w:color="auto" w:fill="auto"/>
            <w:noWrap/>
            <w:vAlign w:val="center"/>
          </w:tcPr>
          <w:p w:rsidR="003E5B95" w:rsidRPr="00540EB7" w:rsidRDefault="003E5B95" w:rsidP="00AE4B87">
            <w:pPr>
              <w:widowControl/>
              <w:jc w:val="left"/>
              <w:rPr>
                <w:sz w:val="24"/>
              </w:rPr>
            </w:pPr>
          </w:p>
        </w:tc>
        <w:tc>
          <w:tcPr>
            <w:tcW w:w="495" w:type="pct"/>
            <w:gridSpan w:val="2"/>
            <w:shd w:val="clear" w:color="auto" w:fill="auto"/>
            <w:noWrap/>
            <w:vAlign w:val="center"/>
          </w:tcPr>
          <w:p w:rsidR="003E5B95" w:rsidRPr="00540EB7" w:rsidRDefault="003E5B95" w:rsidP="00AE4B87">
            <w:pPr>
              <w:widowControl/>
              <w:jc w:val="left"/>
              <w:rPr>
                <w:sz w:val="24"/>
              </w:rPr>
            </w:pPr>
          </w:p>
        </w:tc>
        <w:tc>
          <w:tcPr>
            <w:tcW w:w="882" w:type="pct"/>
            <w:shd w:val="clear" w:color="auto" w:fill="auto"/>
            <w:noWrap/>
            <w:vAlign w:val="center"/>
          </w:tcPr>
          <w:p w:rsidR="003E5B95" w:rsidRPr="00540EB7" w:rsidRDefault="003E5B95" w:rsidP="00AE4B87">
            <w:pPr>
              <w:widowControl/>
              <w:jc w:val="left"/>
              <w:rPr>
                <w:sz w:val="24"/>
              </w:rPr>
            </w:pPr>
          </w:p>
        </w:tc>
        <w:tc>
          <w:tcPr>
            <w:tcW w:w="937" w:type="pct"/>
            <w:shd w:val="clear" w:color="auto" w:fill="auto"/>
            <w:noWrap/>
            <w:vAlign w:val="center"/>
          </w:tcPr>
          <w:p w:rsidR="003E5B95" w:rsidRPr="00540EB7" w:rsidRDefault="003E5B95" w:rsidP="00AE4B87">
            <w:pPr>
              <w:widowControl/>
              <w:jc w:val="left"/>
              <w:rPr>
                <w:sz w:val="24"/>
              </w:rPr>
            </w:pPr>
          </w:p>
        </w:tc>
        <w:tc>
          <w:tcPr>
            <w:tcW w:w="781" w:type="pct"/>
            <w:gridSpan w:val="2"/>
            <w:shd w:val="clear" w:color="auto" w:fill="auto"/>
            <w:noWrap/>
            <w:vAlign w:val="center"/>
          </w:tcPr>
          <w:p w:rsidR="003E5B95" w:rsidRPr="00540EB7" w:rsidRDefault="003E5B95" w:rsidP="00AE4B87">
            <w:pPr>
              <w:widowControl/>
              <w:jc w:val="left"/>
              <w:rPr>
                <w:sz w:val="24"/>
              </w:rPr>
            </w:pPr>
          </w:p>
        </w:tc>
        <w:tc>
          <w:tcPr>
            <w:tcW w:w="782" w:type="pct"/>
            <w:gridSpan w:val="2"/>
            <w:shd w:val="clear" w:color="auto" w:fill="auto"/>
            <w:noWrap/>
            <w:vAlign w:val="center"/>
          </w:tcPr>
          <w:p w:rsidR="003E5B95" w:rsidRPr="00540EB7" w:rsidRDefault="003E5B95" w:rsidP="00AE4B87">
            <w:pPr>
              <w:widowControl/>
              <w:jc w:val="left"/>
              <w:rPr>
                <w:sz w:val="24"/>
              </w:rPr>
            </w:pPr>
          </w:p>
        </w:tc>
      </w:tr>
      <w:tr w:rsidR="003E5B95" w:rsidTr="00AE4B87">
        <w:tblPrEx>
          <w:jc w:val="center"/>
        </w:tblPrEx>
        <w:trPr>
          <w:trHeight w:val="1146"/>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B95" w:rsidRPr="00916138" w:rsidRDefault="003E5B95" w:rsidP="00AE4B87">
            <w:pPr>
              <w:widowControl/>
              <w:jc w:val="left"/>
              <w:rPr>
                <w:b/>
                <w:sz w:val="24"/>
              </w:rPr>
            </w:pPr>
            <w:r>
              <w:rPr>
                <w:rFonts w:hint="eastAsia"/>
                <w:b/>
                <w:sz w:val="24"/>
              </w:rPr>
              <w:t>三</w:t>
            </w:r>
            <w:r w:rsidRPr="00916138">
              <w:rPr>
                <w:rFonts w:hint="eastAsia"/>
                <w:b/>
                <w:sz w:val="24"/>
              </w:rPr>
              <w:t>、本学院在实习教学组织管理方面的经验，保证实习教学质量的具体措施。</w:t>
            </w:r>
          </w:p>
          <w:p w:rsidR="003E5B95" w:rsidRPr="00916138" w:rsidRDefault="003E5B95" w:rsidP="00AE4B87">
            <w:pPr>
              <w:widowControl/>
              <w:wordWrap w:val="0"/>
              <w:jc w:val="left"/>
              <w:rPr>
                <w:b/>
                <w:sz w:val="24"/>
              </w:rPr>
            </w:pPr>
            <w:r w:rsidRPr="00916138">
              <w:rPr>
                <w:rFonts w:hint="eastAsia"/>
                <w:b/>
                <w:sz w:val="24"/>
              </w:rPr>
              <w:t xml:space="preserve">    </w:t>
            </w:r>
          </w:p>
          <w:p w:rsidR="003E5B95" w:rsidRPr="00916138" w:rsidRDefault="003E5B95" w:rsidP="00AE4B87">
            <w:pPr>
              <w:widowControl/>
              <w:wordWrap w:val="0"/>
              <w:jc w:val="left"/>
              <w:rPr>
                <w:b/>
                <w:sz w:val="24"/>
              </w:rPr>
            </w:pPr>
          </w:p>
        </w:tc>
      </w:tr>
      <w:tr w:rsidR="003E5B95" w:rsidTr="00AE4B87">
        <w:tblPrEx>
          <w:jc w:val="center"/>
        </w:tblPrEx>
        <w:trPr>
          <w:trHeight w:val="1146"/>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B95" w:rsidRPr="00916138" w:rsidRDefault="003E5B95" w:rsidP="00AE4B87">
            <w:pPr>
              <w:widowControl/>
              <w:wordWrap w:val="0"/>
              <w:jc w:val="left"/>
              <w:rPr>
                <w:b/>
                <w:sz w:val="24"/>
              </w:rPr>
            </w:pPr>
            <w:r>
              <w:rPr>
                <w:rFonts w:hint="eastAsia"/>
                <w:b/>
                <w:sz w:val="24"/>
              </w:rPr>
              <w:t>四</w:t>
            </w:r>
            <w:r w:rsidRPr="00916138">
              <w:rPr>
                <w:rFonts w:hint="eastAsia"/>
                <w:b/>
                <w:sz w:val="24"/>
              </w:rPr>
              <w:t>、本学院在校内、外实习基地建设方面的经验和计划：</w:t>
            </w:r>
          </w:p>
          <w:p w:rsidR="003E5B95" w:rsidRDefault="003E5B95" w:rsidP="00AE4B87">
            <w:pPr>
              <w:widowControl/>
              <w:wordWrap w:val="0"/>
              <w:jc w:val="left"/>
              <w:rPr>
                <w:b/>
                <w:sz w:val="24"/>
              </w:rPr>
            </w:pPr>
          </w:p>
          <w:p w:rsidR="003E5B95" w:rsidRPr="00916138" w:rsidRDefault="003E5B95" w:rsidP="00AE4B87">
            <w:pPr>
              <w:widowControl/>
              <w:wordWrap w:val="0"/>
              <w:jc w:val="left"/>
              <w:rPr>
                <w:b/>
                <w:sz w:val="24"/>
              </w:rPr>
            </w:pPr>
          </w:p>
        </w:tc>
      </w:tr>
      <w:tr w:rsidR="003E5B95" w:rsidTr="00AE4B87">
        <w:tblPrEx>
          <w:jc w:val="center"/>
        </w:tblPrEx>
        <w:trPr>
          <w:trHeight w:val="1146"/>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B95" w:rsidRPr="00916138" w:rsidRDefault="003E5B95" w:rsidP="00AE4B87">
            <w:pPr>
              <w:widowControl/>
              <w:wordWrap w:val="0"/>
              <w:jc w:val="left"/>
              <w:rPr>
                <w:b/>
                <w:sz w:val="24"/>
              </w:rPr>
            </w:pPr>
            <w:r>
              <w:rPr>
                <w:rFonts w:hint="eastAsia"/>
                <w:b/>
                <w:sz w:val="24"/>
              </w:rPr>
              <w:t>五</w:t>
            </w:r>
            <w:r w:rsidRPr="00916138">
              <w:rPr>
                <w:rFonts w:hint="eastAsia"/>
                <w:b/>
                <w:sz w:val="24"/>
              </w:rPr>
              <w:t>、本年度实习工作的特色及亮点：</w:t>
            </w:r>
          </w:p>
          <w:p w:rsidR="003E5B95" w:rsidRPr="00916138" w:rsidRDefault="003E5B95" w:rsidP="00AE4B87">
            <w:pPr>
              <w:widowControl/>
              <w:wordWrap w:val="0"/>
              <w:jc w:val="left"/>
              <w:rPr>
                <w:b/>
                <w:sz w:val="24"/>
              </w:rPr>
            </w:pPr>
          </w:p>
          <w:p w:rsidR="003E5B95" w:rsidRPr="00916138" w:rsidRDefault="003E5B95" w:rsidP="00AE4B87">
            <w:pPr>
              <w:widowControl/>
              <w:wordWrap w:val="0"/>
              <w:jc w:val="left"/>
              <w:rPr>
                <w:b/>
                <w:sz w:val="24"/>
              </w:rPr>
            </w:pPr>
          </w:p>
        </w:tc>
      </w:tr>
      <w:tr w:rsidR="003E5B95" w:rsidRPr="00990585" w:rsidTr="00AE4B87">
        <w:tblPrEx>
          <w:jc w:val="center"/>
        </w:tblPrEx>
        <w:trPr>
          <w:trHeight w:val="1146"/>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B95" w:rsidRPr="00916138" w:rsidRDefault="003E5B95" w:rsidP="00AE4B87">
            <w:pPr>
              <w:widowControl/>
              <w:wordWrap w:val="0"/>
              <w:jc w:val="left"/>
              <w:rPr>
                <w:b/>
                <w:sz w:val="24"/>
              </w:rPr>
            </w:pPr>
            <w:r>
              <w:rPr>
                <w:rFonts w:hint="eastAsia"/>
                <w:b/>
                <w:sz w:val="24"/>
              </w:rPr>
              <w:t>六</w:t>
            </w:r>
            <w:r w:rsidRPr="00916138">
              <w:rPr>
                <w:rFonts w:hint="eastAsia"/>
                <w:b/>
                <w:sz w:val="24"/>
              </w:rPr>
              <w:t>、实习工作存在的问题和建议：</w:t>
            </w:r>
          </w:p>
          <w:p w:rsidR="003E5B95" w:rsidRPr="009E45E0" w:rsidRDefault="003E5B95" w:rsidP="00AE4B87">
            <w:pPr>
              <w:widowControl/>
              <w:wordWrap w:val="0"/>
              <w:jc w:val="left"/>
              <w:rPr>
                <w:b/>
                <w:sz w:val="24"/>
              </w:rPr>
            </w:pPr>
          </w:p>
          <w:p w:rsidR="003E5B95" w:rsidRPr="00916138" w:rsidRDefault="003E5B95" w:rsidP="00AE4B87">
            <w:pPr>
              <w:widowControl/>
              <w:wordWrap w:val="0"/>
              <w:jc w:val="left"/>
              <w:rPr>
                <w:b/>
                <w:sz w:val="24"/>
              </w:rPr>
            </w:pPr>
          </w:p>
          <w:p w:rsidR="003E5B95" w:rsidRPr="00916138" w:rsidRDefault="003E5B95" w:rsidP="00AE4B87">
            <w:pPr>
              <w:widowControl/>
              <w:wordWrap w:val="0"/>
              <w:jc w:val="left"/>
              <w:rPr>
                <w:b/>
                <w:sz w:val="24"/>
              </w:rPr>
            </w:pPr>
          </w:p>
          <w:p w:rsidR="003E5B95" w:rsidRPr="00916138" w:rsidRDefault="003E5B95" w:rsidP="00AE4B87">
            <w:pPr>
              <w:widowControl/>
              <w:wordWrap w:val="0"/>
              <w:jc w:val="left"/>
              <w:rPr>
                <w:b/>
                <w:sz w:val="24"/>
              </w:rPr>
            </w:pPr>
          </w:p>
        </w:tc>
      </w:tr>
    </w:tbl>
    <w:p w:rsidR="003E5B95" w:rsidRDefault="003E5B95" w:rsidP="003E5B95">
      <w:pPr>
        <w:widowControl/>
        <w:jc w:val="center"/>
        <w:rPr>
          <w:sz w:val="24"/>
        </w:rPr>
      </w:pPr>
    </w:p>
    <w:p w:rsidR="003E5B95" w:rsidRDefault="003E5B95" w:rsidP="003E5B95">
      <w:pPr>
        <w:widowControl/>
        <w:jc w:val="center"/>
        <w:rPr>
          <w:sz w:val="24"/>
        </w:rPr>
      </w:pPr>
      <w:r>
        <w:rPr>
          <w:rFonts w:hint="eastAsia"/>
          <w:sz w:val="24"/>
        </w:rPr>
        <w:t>学院名称：（盖章）</w:t>
      </w:r>
      <w:r>
        <w:rPr>
          <w:rFonts w:hint="eastAsia"/>
          <w:sz w:val="24"/>
        </w:rPr>
        <w:t xml:space="preserve"> </w:t>
      </w:r>
    </w:p>
    <w:p w:rsidR="003E5B95" w:rsidRDefault="003E5B95" w:rsidP="003E5B95">
      <w:pPr>
        <w:widowControl/>
        <w:spacing w:beforeLines="50" w:before="156"/>
        <w:jc w:val="center"/>
      </w:pPr>
      <w:r>
        <w:rPr>
          <w:rFonts w:hint="eastAsia"/>
          <w:sz w:val="24"/>
        </w:rPr>
        <w:t>教学负责人签字：</w:t>
      </w:r>
      <w:r>
        <w:rPr>
          <w:sz w:val="24"/>
        </w:rPr>
        <w:t xml:space="preserve">                          </w:t>
      </w:r>
    </w:p>
    <w:p w:rsidR="003E5B95" w:rsidRPr="0027118A" w:rsidRDefault="003E5B95" w:rsidP="003E5B95">
      <w:pPr>
        <w:spacing w:line="360" w:lineRule="auto"/>
        <w:rPr>
          <w:rFonts w:ascii="宋体" w:eastAsia="宋体" w:hAnsi="宋体" w:cs="宋体"/>
          <w:kern w:val="0"/>
          <w:sz w:val="24"/>
          <w:szCs w:val="24"/>
        </w:rPr>
        <w:sectPr w:rsidR="003E5B95" w:rsidRPr="0027118A" w:rsidSect="005634E5">
          <w:pgSz w:w="11906" w:h="16838"/>
          <w:pgMar w:top="1440" w:right="1800" w:bottom="1440" w:left="1800" w:header="851" w:footer="992" w:gutter="0"/>
          <w:cols w:space="720"/>
          <w:docGrid w:type="lines" w:linePitch="312"/>
        </w:sectPr>
      </w:pPr>
    </w:p>
    <w:p w:rsidR="0027559B" w:rsidRPr="002259AC" w:rsidRDefault="0027559B" w:rsidP="0027559B">
      <w:pPr>
        <w:jc w:val="center"/>
        <w:rPr>
          <w:b/>
          <w:sz w:val="52"/>
          <w:szCs w:val="52"/>
        </w:rPr>
      </w:pPr>
    </w:p>
    <w:p w:rsidR="0027559B" w:rsidRPr="002259AC" w:rsidRDefault="0027559B" w:rsidP="009E0E3D">
      <w:pPr>
        <w:spacing w:beforeLines="100" w:before="312"/>
        <w:jc w:val="center"/>
        <w:outlineLvl w:val="2"/>
        <w:rPr>
          <w:b/>
          <w:sz w:val="52"/>
          <w:szCs w:val="52"/>
        </w:rPr>
      </w:pPr>
      <w:bookmarkStart w:id="690" w:name="_Toc455051206"/>
      <w:r w:rsidRPr="002259AC">
        <w:rPr>
          <w:rFonts w:hint="eastAsia"/>
          <w:b/>
          <w:sz w:val="52"/>
          <w:szCs w:val="52"/>
        </w:rPr>
        <w:t>西南交通大学</w:t>
      </w:r>
      <w:bookmarkEnd w:id="690"/>
    </w:p>
    <w:p w:rsidR="0027559B" w:rsidRPr="002259AC" w:rsidRDefault="0027559B" w:rsidP="009E0E3D">
      <w:pPr>
        <w:spacing w:beforeLines="100" w:before="312"/>
        <w:jc w:val="center"/>
        <w:outlineLvl w:val="2"/>
        <w:rPr>
          <w:b/>
          <w:sz w:val="52"/>
          <w:szCs w:val="52"/>
        </w:rPr>
      </w:pPr>
      <w:bookmarkStart w:id="691" w:name="_Toc455001439"/>
      <w:bookmarkStart w:id="692" w:name="_Toc455051207"/>
      <w:r w:rsidRPr="002259AC">
        <w:rPr>
          <w:rFonts w:hint="eastAsia"/>
          <w:b/>
          <w:sz w:val="52"/>
          <w:szCs w:val="52"/>
        </w:rPr>
        <w:t>实习基地调研计划书</w:t>
      </w:r>
      <w:bookmarkEnd w:id="691"/>
      <w:bookmarkEnd w:id="692"/>
    </w:p>
    <w:p w:rsidR="0027559B" w:rsidRPr="002259AC" w:rsidRDefault="0027559B" w:rsidP="0027559B">
      <w:pPr>
        <w:jc w:val="center"/>
        <w:rPr>
          <w:b/>
          <w:sz w:val="52"/>
          <w:szCs w:val="52"/>
        </w:rPr>
      </w:pPr>
    </w:p>
    <w:p w:rsidR="0027559B" w:rsidRPr="002259AC" w:rsidRDefault="0027559B" w:rsidP="0027559B">
      <w:pPr>
        <w:jc w:val="center"/>
        <w:rPr>
          <w:b/>
          <w:sz w:val="52"/>
          <w:szCs w:val="52"/>
        </w:rPr>
      </w:pPr>
    </w:p>
    <w:p w:rsidR="0027559B" w:rsidRPr="002259AC" w:rsidRDefault="0027559B" w:rsidP="0027559B">
      <w:pPr>
        <w:jc w:val="left"/>
        <w:rPr>
          <w:b/>
          <w:sz w:val="52"/>
          <w:szCs w:val="52"/>
        </w:rPr>
      </w:pPr>
    </w:p>
    <w:p w:rsidR="0027559B" w:rsidRPr="009A3B4A" w:rsidRDefault="0027559B" w:rsidP="0027559B">
      <w:pPr>
        <w:spacing w:beforeLines="100" w:before="312"/>
        <w:ind w:leftChars="1100" w:left="2310"/>
        <w:jc w:val="left"/>
        <w:rPr>
          <w:sz w:val="36"/>
          <w:szCs w:val="28"/>
        </w:rPr>
      </w:pPr>
      <w:r w:rsidRPr="009A3B4A">
        <w:rPr>
          <w:rFonts w:hint="eastAsia"/>
          <w:sz w:val="36"/>
          <w:szCs w:val="28"/>
        </w:rPr>
        <w:t>学</w:t>
      </w:r>
      <w:r w:rsidRPr="009A3B4A">
        <w:rPr>
          <w:rFonts w:hint="eastAsia"/>
          <w:sz w:val="36"/>
          <w:szCs w:val="28"/>
        </w:rPr>
        <w:t xml:space="preserve">    </w:t>
      </w:r>
      <w:r w:rsidRPr="009A3B4A">
        <w:rPr>
          <w:rFonts w:hint="eastAsia"/>
          <w:sz w:val="36"/>
          <w:szCs w:val="28"/>
        </w:rPr>
        <w:t>院：</w:t>
      </w:r>
      <w:r w:rsidRPr="009A3B4A">
        <w:rPr>
          <w:rFonts w:hint="eastAsia"/>
          <w:sz w:val="36"/>
          <w:szCs w:val="28"/>
          <w:u w:val="single"/>
        </w:rPr>
        <w:t xml:space="preserve">                </w:t>
      </w:r>
    </w:p>
    <w:p w:rsidR="0027559B" w:rsidRPr="009A3B4A" w:rsidRDefault="0027559B" w:rsidP="0027559B">
      <w:pPr>
        <w:spacing w:beforeLines="100" w:before="312"/>
        <w:ind w:leftChars="1100" w:left="2310"/>
        <w:jc w:val="left"/>
        <w:rPr>
          <w:sz w:val="36"/>
          <w:szCs w:val="28"/>
        </w:rPr>
      </w:pPr>
      <w:r w:rsidRPr="009A3B4A">
        <w:rPr>
          <w:rFonts w:hint="eastAsia"/>
          <w:sz w:val="36"/>
          <w:szCs w:val="28"/>
        </w:rPr>
        <w:t>基地名称：</w:t>
      </w:r>
      <w:r w:rsidRPr="009A3B4A">
        <w:rPr>
          <w:rFonts w:hint="eastAsia"/>
          <w:sz w:val="36"/>
          <w:szCs w:val="28"/>
          <w:u w:val="single"/>
        </w:rPr>
        <w:t xml:space="preserve">                </w:t>
      </w:r>
    </w:p>
    <w:p w:rsidR="0027559B" w:rsidRPr="009A3B4A" w:rsidRDefault="0027559B" w:rsidP="0027559B">
      <w:pPr>
        <w:spacing w:beforeLines="100" w:before="312"/>
        <w:ind w:leftChars="1100" w:left="2310"/>
        <w:jc w:val="left"/>
        <w:rPr>
          <w:sz w:val="36"/>
          <w:szCs w:val="28"/>
        </w:rPr>
      </w:pPr>
      <w:r w:rsidRPr="009A3B4A">
        <w:rPr>
          <w:rFonts w:hint="eastAsia"/>
          <w:sz w:val="36"/>
          <w:szCs w:val="28"/>
        </w:rPr>
        <w:t>合作单位：</w:t>
      </w:r>
      <w:r w:rsidRPr="009A3B4A">
        <w:rPr>
          <w:rFonts w:hint="eastAsia"/>
          <w:sz w:val="36"/>
          <w:szCs w:val="28"/>
          <w:u w:val="single"/>
        </w:rPr>
        <w:t xml:space="preserve">                </w:t>
      </w:r>
    </w:p>
    <w:p w:rsidR="0027559B" w:rsidRPr="009A3B4A" w:rsidRDefault="0027559B" w:rsidP="0027559B">
      <w:pPr>
        <w:spacing w:beforeLines="100" w:before="312"/>
        <w:ind w:leftChars="1100" w:left="2310"/>
        <w:jc w:val="left"/>
        <w:rPr>
          <w:sz w:val="36"/>
          <w:szCs w:val="28"/>
        </w:rPr>
      </w:pPr>
      <w:r w:rsidRPr="009A3B4A">
        <w:rPr>
          <w:rFonts w:hint="eastAsia"/>
          <w:sz w:val="36"/>
          <w:szCs w:val="28"/>
        </w:rPr>
        <w:t>负</w:t>
      </w:r>
      <w:r w:rsidRPr="009A3B4A">
        <w:rPr>
          <w:rFonts w:hint="eastAsia"/>
          <w:sz w:val="36"/>
          <w:szCs w:val="28"/>
        </w:rPr>
        <w:t xml:space="preserve"> </w:t>
      </w:r>
      <w:r w:rsidRPr="009A3B4A">
        <w:rPr>
          <w:rFonts w:hint="eastAsia"/>
          <w:sz w:val="36"/>
          <w:szCs w:val="28"/>
        </w:rPr>
        <w:t>责</w:t>
      </w:r>
      <w:r w:rsidRPr="009A3B4A">
        <w:rPr>
          <w:rFonts w:hint="eastAsia"/>
          <w:sz w:val="36"/>
          <w:szCs w:val="28"/>
        </w:rPr>
        <w:t xml:space="preserve"> </w:t>
      </w:r>
      <w:r w:rsidRPr="009A3B4A">
        <w:rPr>
          <w:rFonts w:hint="eastAsia"/>
          <w:sz w:val="36"/>
          <w:szCs w:val="28"/>
        </w:rPr>
        <w:t>人：</w:t>
      </w:r>
      <w:r w:rsidRPr="009A3B4A">
        <w:rPr>
          <w:rFonts w:hint="eastAsia"/>
          <w:sz w:val="36"/>
          <w:szCs w:val="28"/>
          <w:u w:val="single"/>
        </w:rPr>
        <w:t xml:space="preserve">                </w:t>
      </w:r>
    </w:p>
    <w:p w:rsidR="0027559B" w:rsidRPr="009A3B4A" w:rsidRDefault="0027559B" w:rsidP="0027559B">
      <w:pPr>
        <w:spacing w:beforeLines="100" w:before="312"/>
        <w:ind w:leftChars="1100" w:left="2310"/>
        <w:jc w:val="left"/>
        <w:rPr>
          <w:sz w:val="36"/>
          <w:szCs w:val="28"/>
        </w:rPr>
      </w:pPr>
      <w:r w:rsidRPr="009A3B4A">
        <w:rPr>
          <w:rFonts w:hint="eastAsia"/>
          <w:sz w:val="36"/>
          <w:szCs w:val="28"/>
        </w:rPr>
        <w:t>建设时间：</w:t>
      </w:r>
      <w:r w:rsidRPr="009A3B4A">
        <w:rPr>
          <w:rFonts w:hint="eastAsia"/>
          <w:sz w:val="36"/>
          <w:szCs w:val="28"/>
          <w:u w:val="single"/>
        </w:rPr>
        <w:t xml:space="preserve">                </w:t>
      </w:r>
    </w:p>
    <w:p w:rsidR="0027559B" w:rsidRPr="002259AC" w:rsidRDefault="0027559B" w:rsidP="0027559B">
      <w:pPr>
        <w:jc w:val="center"/>
        <w:rPr>
          <w:b/>
          <w:sz w:val="28"/>
          <w:szCs w:val="28"/>
        </w:rPr>
      </w:pPr>
    </w:p>
    <w:p w:rsidR="0027559B" w:rsidRPr="002259AC" w:rsidRDefault="0027559B" w:rsidP="0027559B">
      <w:pPr>
        <w:jc w:val="center"/>
        <w:rPr>
          <w:b/>
          <w:sz w:val="28"/>
          <w:szCs w:val="28"/>
        </w:rPr>
      </w:pPr>
    </w:p>
    <w:p w:rsidR="0027559B" w:rsidRPr="002259AC" w:rsidRDefault="0027559B" w:rsidP="0027559B">
      <w:pPr>
        <w:jc w:val="center"/>
        <w:rPr>
          <w:b/>
          <w:sz w:val="28"/>
          <w:szCs w:val="28"/>
        </w:rPr>
      </w:pPr>
    </w:p>
    <w:p w:rsidR="0027559B" w:rsidRPr="002259AC" w:rsidRDefault="0027559B" w:rsidP="0027559B">
      <w:pPr>
        <w:jc w:val="center"/>
        <w:rPr>
          <w:b/>
          <w:sz w:val="28"/>
          <w:szCs w:val="28"/>
        </w:rPr>
      </w:pPr>
      <w:r w:rsidRPr="002259AC">
        <w:rPr>
          <w:rFonts w:hint="eastAsia"/>
          <w:b/>
          <w:sz w:val="28"/>
          <w:szCs w:val="28"/>
        </w:rPr>
        <w:t>年</w:t>
      </w:r>
      <w:r w:rsidRPr="002259AC">
        <w:rPr>
          <w:rFonts w:hint="eastAsia"/>
          <w:b/>
          <w:sz w:val="28"/>
          <w:szCs w:val="28"/>
        </w:rPr>
        <w:t xml:space="preserve">   </w:t>
      </w:r>
      <w:r>
        <w:rPr>
          <w:rFonts w:hint="eastAsia"/>
          <w:b/>
          <w:sz w:val="28"/>
          <w:szCs w:val="28"/>
        </w:rPr>
        <w:t xml:space="preserve">  </w:t>
      </w:r>
      <w:r w:rsidRPr="002259AC">
        <w:rPr>
          <w:rFonts w:hint="eastAsia"/>
          <w:b/>
          <w:sz w:val="28"/>
          <w:szCs w:val="28"/>
        </w:rPr>
        <w:t>月</w:t>
      </w:r>
      <w:r w:rsidRPr="002259AC">
        <w:rPr>
          <w:rFonts w:hint="eastAsia"/>
          <w:b/>
          <w:sz w:val="28"/>
          <w:szCs w:val="28"/>
        </w:rPr>
        <w:t xml:space="preserve">  </w:t>
      </w:r>
      <w:r>
        <w:rPr>
          <w:rFonts w:hint="eastAsia"/>
          <w:b/>
          <w:sz w:val="28"/>
          <w:szCs w:val="28"/>
        </w:rPr>
        <w:t xml:space="preserve">   </w:t>
      </w:r>
      <w:r w:rsidRPr="002259AC">
        <w:rPr>
          <w:rFonts w:hint="eastAsia"/>
          <w:b/>
          <w:sz w:val="28"/>
          <w:szCs w:val="28"/>
        </w:rPr>
        <w:t>日</w:t>
      </w:r>
    </w:p>
    <w:p w:rsidR="0027559B" w:rsidRDefault="0027559B" w:rsidP="0027559B">
      <w:pPr>
        <w:jc w:val="center"/>
        <w:rPr>
          <w:rFonts w:ascii="华文中宋" w:eastAsia="华文中宋" w:hAnsi="华文中宋"/>
          <w:b/>
          <w:noProof/>
          <w:sz w:val="30"/>
          <w:szCs w:val="30"/>
        </w:rPr>
      </w:pPr>
      <w:r>
        <w:rPr>
          <w:sz w:val="28"/>
          <w:szCs w:val="28"/>
        </w:rPr>
        <w:br w:type="page"/>
      </w:r>
      <w:r>
        <w:rPr>
          <w:rFonts w:ascii="华文中宋" w:eastAsia="华文中宋" w:hAnsi="华文中宋" w:hint="eastAsia"/>
          <w:b/>
          <w:noProof/>
          <w:sz w:val="30"/>
          <w:szCs w:val="30"/>
        </w:rPr>
        <w:lastRenderedPageBreak/>
        <w:t>一、实习基地基本情况</w:t>
      </w:r>
    </w:p>
    <w:tbl>
      <w:tblPr>
        <w:tblW w:w="5000" w:type="pct"/>
        <w:tblLook w:val="04A0" w:firstRow="1" w:lastRow="0" w:firstColumn="1" w:lastColumn="0" w:noHBand="0" w:noVBand="1"/>
      </w:tblPr>
      <w:tblGrid>
        <w:gridCol w:w="1376"/>
        <w:gridCol w:w="80"/>
        <w:gridCol w:w="1316"/>
        <w:gridCol w:w="53"/>
        <w:gridCol w:w="1171"/>
        <w:gridCol w:w="41"/>
        <w:gridCol w:w="721"/>
        <w:gridCol w:w="421"/>
        <w:gridCol w:w="522"/>
        <w:gridCol w:w="842"/>
        <w:gridCol w:w="201"/>
        <w:gridCol w:w="1778"/>
      </w:tblGrid>
      <w:tr w:rsidR="0027559B" w:rsidRPr="00234BE4" w:rsidTr="00AE4B87">
        <w:trPr>
          <w:trHeight w:val="454"/>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7559B" w:rsidRPr="00234BE4" w:rsidRDefault="0027559B" w:rsidP="00AE4B87">
            <w:pPr>
              <w:widowControl/>
              <w:jc w:val="left"/>
              <w:rPr>
                <w:rFonts w:ascii="宋体" w:hAnsi="宋体" w:cs="宋体"/>
                <w:kern w:val="0"/>
                <w:sz w:val="18"/>
                <w:szCs w:val="18"/>
              </w:rPr>
            </w:pPr>
            <w:r w:rsidRPr="00234BE4">
              <w:rPr>
                <w:rFonts w:ascii="宋体" w:hAnsi="宋体" w:hint="eastAsia"/>
                <w:b/>
                <w:bCs/>
                <w:sz w:val="24"/>
              </w:rPr>
              <w:t>实习</w:t>
            </w:r>
            <w:r>
              <w:rPr>
                <w:rFonts w:ascii="宋体" w:hAnsi="宋体" w:hint="eastAsia"/>
                <w:b/>
                <w:bCs/>
                <w:sz w:val="24"/>
              </w:rPr>
              <w:t>专家调研</w:t>
            </w:r>
            <w:r w:rsidRPr="00234BE4">
              <w:rPr>
                <w:rFonts w:ascii="宋体" w:hAnsi="宋体" w:hint="eastAsia"/>
                <w:b/>
                <w:bCs/>
                <w:sz w:val="24"/>
              </w:rPr>
              <w:t>小组</w:t>
            </w:r>
          </w:p>
        </w:tc>
      </w:tr>
      <w:tr w:rsidR="0027559B" w:rsidRPr="00234BE4" w:rsidTr="00AE4B87">
        <w:trPr>
          <w:trHeight w:val="454"/>
        </w:trPr>
        <w:tc>
          <w:tcPr>
            <w:tcW w:w="8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559B" w:rsidRPr="00234BE4" w:rsidRDefault="0027559B" w:rsidP="00AE4B87">
            <w:pPr>
              <w:widowControl/>
              <w:jc w:val="center"/>
              <w:rPr>
                <w:rFonts w:ascii="宋体" w:hAnsi="宋体"/>
                <w:sz w:val="24"/>
              </w:rPr>
            </w:pPr>
            <w:r w:rsidRPr="00234BE4">
              <w:rPr>
                <w:rFonts w:ascii="宋体" w:hAnsi="宋体" w:hint="eastAsia"/>
                <w:sz w:val="24"/>
              </w:rPr>
              <w:t>项目</w:t>
            </w:r>
          </w:p>
        </w:tc>
        <w:tc>
          <w:tcPr>
            <w:tcW w:w="850" w:type="pct"/>
            <w:gridSpan w:val="3"/>
            <w:tcBorders>
              <w:top w:val="single" w:sz="4" w:space="0" w:color="auto"/>
              <w:left w:val="nil"/>
              <w:bottom w:val="single" w:sz="4" w:space="0" w:color="auto"/>
              <w:right w:val="single" w:sz="4" w:space="0" w:color="auto"/>
            </w:tcBorders>
            <w:shd w:val="clear" w:color="auto" w:fill="auto"/>
            <w:vAlign w:val="center"/>
            <w:hideMark/>
          </w:tcPr>
          <w:p w:rsidR="0027559B" w:rsidRPr="00234BE4" w:rsidRDefault="0027559B" w:rsidP="00AE4B87">
            <w:pPr>
              <w:widowControl/>
              <w:jc w:val="center"/>
              <w:rPr>
                <w:rFonts w:ascii="宋体" w:hAnsi="宋体"/>
                <w:sz w:val="24"/>
              </w:rPr>
            </w:pPr>
            <w:r w:rsidRPr="00234BE4">
              <w:rPr>
                <w:rFonts w:ascii="宋体" w:hAnsi="宋体" w:hint="eastAsia"/>
                <w:sz w:val="24"/>
              </w:rPr>
              <w:t>姓名</w:t>
            </w:r>
          </w:p>
        </w:tc>
        <w:tc>
          <w:tcPr>
            <w:tcW w:w="1134" w:type="pct"/>
            <w:gridSpan w:val="3"/>
            <w:tcBorders>
              <w:top w:val="single" w:sz="4" w:space="0" w:color="auto"/>
              <w:left w:val="nil"/>
              <w:bottom w:val="single" w:sz="4" w:space="0" w:color="auto"/>
              <w:right w:val="single" w:sz="4" w:space="0" w:color="auto"/>
            </w:tcBorders>
            <w:shd w:val="clear" w:color="auto" w:fill="auto"/>
            <w:vAlign w:val="center"/>
            <w:hideMark/>
          </w:tcPr>
          <w:p w:rsidR="0027559B" w:rsidRPr="00234BE4" w:rsidRDefault="0027559B" w:rsidP="00AE4B87">
            <w:pPr>
              <w:widowControl/>
              <w:jc w:val="center"/>
              <w:rPr>
                <w:rFonts w:ascii="宋体" w:hAnsi="宋体"/>
                <w:sz w:val="24"/>
              </w:rPr>
            </w:pPr>
            <w:r w:rsidRPr="00234BE4">
              <w:rPr>
                <w:rFonts w:ascii="宋体" w:hAnsi="宋体" w:hint="eastAsia"/>
                <w:sz w:val="24"/>
              </w:rPr>
              <w:t>职务</w:t>
            </w:r>
          </w:p>
        </w:tc>
        <w:tc>
          <w:tcPr>
            <w:tcW w:w="1047" w:type="pct"/>
            <w:gridSpan w:val="3"/>
            <w:tcBorders>
              <w:top w:val="single" w:sz="4" w:space="0" w:color="auto"/>
              <w:left w:val="nil"/>
              <w:bottom w:val="single" w:sz="4" w:space="0" w:color="auto"/>
              <w:right w:val="single" w:sz="4" w:space="0" w:color="auto"/>
            </w:tcBorders>
            <w:shd w:val="clear" w:color="auto" w:fill="auto"/>
            <w:vAlign w:val="center"/>
            <w:hideMark/>
          </w:tcPr>
          <w:p w:rsidR="0027559B" w:rsidRPr="00234BE4" w:rsidRDefault="0027559B" w:rsidP="00AE4B87">
            <w:pPr>
              <w:widowControl/>
              <w:jc w:val="center"/>
              <w:rPr>
                <w:rFonts w:ascii="宋体" w:hAnsi="宋体"/>
                <w:sz w:val="24"/>
              </w:rPr>
            </w:pPr>
            <w:r w:rsidRPr="00234BE4">
              <w:rPr>
                <w:rFonts w:ascii="宋体" w:hAnsi="宋体" w:hint="eastAsia"/>
                <w:sz w:val="24"/>
              </w:rPr>
              <w:t>职称</w:t>
            </w:r>
          </w:p>
        </w:tc>
        <w:tc>
          <w:tcPr>
            <w:tcW w:w="1161" w:type="pct"/>
            <w:gridSpan w:val="2"/>
            <w:tcBorders>
              <w:top w:val="single" w:sz="4" w:space="0" w:color="auto"/>
              <w:left w:val="nil"/>
              <w:bottom w:val="single" w:sz="4" w:space="0" w:color="auto"/>
              <w:right w:val="single" w:sz="4" w:space="0" w:color="auto"/>
            </w:tcBorders>
            <w:shd w:val="clear" w:color="auto" w:fill="auto"/>
            <w:vAlign w:val="center"/>
            <w:hideMark/>
          </w:tcPr>
          <w:p w:rsidR="0027559B" w:rsidRPr="00234BE4" w:rsidRDefault="0027559B" w:rsidP="00AE4B87">
            <w:pPr>
              <w:widowControl/>
              <w:jc w:val="center"/>
              <w:rPr>
                <w:rFonts w:ascii="宋体" w:hAnsi="宋体"/>
                <w:sz w:val="24"/>
              </w:rPr>
            </w:pPr>
            <w:r w:rsidRPr="00234BE4">
              <w:rPr>
                <w:rFonts w:ascii="宋体" w:hAnsi="宋体" w:hint="eastAsia"/>
                <w:sz w:val="24"/>
              </w:rPr>
              <w:t>电话/手机</w:t>
            </w:r>
          </w:p>
        </w:tc>
      </w:tr>
      <w:tr w:rsidR="0027559B" w:rsidRPr="00234BE4" w:rsidTr="00AE4B87">
        <w:trPr>
          <w:trHeight w:val="454"/>
        </w:trPr>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27559B" w:rsidRPr="00234BE4" w:rsidRDefault="0027559B" w:rsidP="00AE4B87">
            <w:pPr>
              <w:widowControl/>
              <w:jc w:val="center"/>
              <w:rPr>
                <w:rFonts w:ascii="宋体" w:hAnsi="宋体"/>
                <w:sz w:val="24"/>
              </w:rPr>
            </w:pPr>
            <w:r w:rsidRPr="00234BE4">
              <w:rPr>
                <w:rFonts w:ascii="宋体" w:hAnsi="宋体" w:hint="eastAsia"/>
                <w:sz w:val="24"/>
              </w:rPr>
              <w:t>组长：</w:t>
            </w:r>
          </w:p>
        </w:tc>
        <w:tc>
          <w:tcPr>
            <w:tcW w:w="850" w:type="pct"/>
            <w:gridSpan w:val="3"/>
            <w:tcBorders>
              <w:top w:val="nil"/>
              <w:left w:val="nil"/>
              <w:bottom w:val="single" w:sz="4" w:space="0" w:color="auto"/>
              <w:right w:val="single" w:sz="4" w:space="0" w:color="auto"/>
            </w:tcBorders>
            <w:shd w:val="clear" w:color="auto" w:fill="auto"/>
            <w:vAlign w:val="bottom"/>
            <w:hideMark/>
          </w:tcPr>
          <w:p w:rsidR="0027559B" w:rsidRPr="00234BE4" w:rsidRDefault="0027559B" w:rsidP="00AE4B87">
            <w:pPr>
              <w:widowControl/>
              <w:jc w:val="center"/>
              <w:rPr>
                <w:rFonts w:ascii="宋体" w:hAnsi="宋体"/>
                <w:sz w:val="24"/>
              </w:rPr>
            </w:pPr>
          </w:p>
        </w:tc>
        <w:tc>
          <w:tcPr>
            <w:tcW w:w="1134" w:type="pct"/>
            <w:gridSpan w:val="3"/>
            <w:tcBorders>
              <w:top w:val="nil"/>
              <w:left w:val="nil"/>
              <w:bottom w:val="single" w:sz="4" w:space="0" w:color="auto"/>
              <w:right w:val="single" w:sz="4" w:space="0" w:color="auto"/>
            </w:tcBorders>
            <w:shd w:val="clear" w:color="auto" w:fill="auto"/>
            <w:vAlign w:val="bottom"/>
            <w:hideMark/>
          </w:tcPr>
          <w:p w:rsidR="0027559B" w:rsidRPr="00234BE4" w:rsidRDefault="0027559B" w:rsidP="00AE4B87">
            <w:pPr>
              <w:widowControl/>
              <w:jc w:val="center"/>
              <w:rPr>
                <w:rFonts w:ascii="宋体" w:hAnsi="宋体"/>
                <w:sz w:val="24"/>
              </w:rPr>
            </w:pPr>
          </w:p>
        </w:tc>
        <w:tc>
          <w:tcPr>
            <w:tcW w:w="1047" w:type="pct"/>
            <w:gridSpan w:val="3"/>
            <w:tcBorders>
              <w:top w:val="nil"/>
              <w:left w:val="nil"/>
              <w:bottom w:val="single" w:sz="4" w:space="0" w:color="auto"/>
              <w:right w:val="single" w:sz="4" w:space="0" w:color="auto"/>
            </w:tcBorders>
            <w:shd w:val="clear" w:color="auto" w:fill="auto"/>
            <w:vAlign w:val="bottom"/>
            <w:hideMark/>
          </w:tcPr>
          <w:p w:rsidR="0027559B" w:rsidRPr="00234BE4" w:rsidRDefault="0027559B" w:rsidP="00AE4B87">
            <w:pPr>
              <w:widowControl/>
              <w:jc w:val="center"/>
              <w:rPr>
                <w:rFonts w:ascii="宋体" w:hAnsi="宋体"/>
                <w:sz w:val="24"/>
              </w:rPr>
            </w:pPr>
          </w:p>
        </w:tc>
        <w:tc>
          <w:tcPr>
            <w:tcW w:w="1161" w:type="pct"/>
            <w:gridSpan w:val="2"/>
            <w:tcBorders>
              <w:top w:val="nil"/>
              <w:left w:val="nil"/>
              <w:bottom w:val="single" w:sz="4" w:space="0" w:color="auto"/>
              <w:right w:val="single" w:sz="4" w:space="0" w:color="auto"/>
            </w:tcBorders>
            <w:shd w:val="clear" w:color="auto" w:fill="auto"/>
            <w:vAlign w:val="bottom"/>
            <w:hideMark/>
          </w:tcPr>
          <w:p w:rsidR="0027559B" w:rsidRPr="00234BE4" w:rsidRDefault="0027559B" w:rsidP="00AE4B87">
            <w:pPr>
              <w:widowControl/>
              <w:jc w:val="center"/>
              <w:rPr>
                <w:rFonts w:ascii="宋体" w:hAnsi="宋体"/>
                <w:sz w:val="24"/>
              </w:rPr>
            </w:pPr>
          </w:p>
        </w:tc>
      </w:tr>
      <w:tr w:rsidR="0027559B" w:rsidRPr="00234BE4" w:rsidTr="00AE4B87">
        <w:trPr>
          <w:trHeight w:val="454"/>
        </w:trPr>
        <w:tc>
          <w:tcPr>
            <w:tcW w:w="808" w:type="pct"/>
            <w:vMerge w:val="restart"/>
            <w:tcBorders>
              <w:top w:val="nil"/>
              <w:left w:val="single" w:sz="4" w:space="0" w:color="auto"/>
              <w:right w:val="single" w:sz="4" w:space="0" w:color="auto"/>
            </w:tcBorders>
            <w:shd w:val="clear" w:color="auto" w:fill="auto"/>
            <w:noWrap/>
            <w:vAlign w:val="center"/>
            <w:hideMark/>
          </w:tcPr>
          <w:p w:rsidR="0027559B" w:rsidRPr="00234BE4" w:rsidRDefault="0027559B" w:rsidP="00AE4B87">
            <w:pPr>
              <w:widowControl/>
              <w:jc w:val="center"/>
              <w:rPr>
                <w:rFonts w:ascii="宋体" w:hAnsi="宋体"/>
                <w:sz w:val="24"/>
              </w:rPr>
            </w:pPr>
            <w:r w:rsidRPr="00234BE4">
              <w:rPr>
                <w:rFonts w:ascii="宋体" w:hAnsi="宋体" w:hint="eastAsia"/>
                <w:sz w:val="24"/>
              </w:rPr>
              <w:t>组员：</w:t>
            </w:r>
          </w:p>
        </w:tc>
        <w:tc>
          <w:tcPr>
            <w:tcW w:w="850" w:type="pct"/>
            <w:gridSpan w:val="3"/>
            <w:tcBorders>
              <w:top w:val="nil"/>
              <w:left w:val="nil"/>
              <w:bottom w:val="single" w:sz="4" w:space="0" w:color="auto"/>
              <w:right w:val="single" w:sz="4" w:space="0" w:color="auto"/>
            </w:tcBorders>
            <w:shd w:val="clear" w:color="auto" w:fill="auto"/>
            <w:vAlign w:val="bottom"/>
            <w:hideMark/>
          </w:tcPr>
          <w:p w:rsidR="0027559B" w:rsidRPr="00234BE4" w:rsidRDefault="0027559B" w:rsidP="00AE4B87">
            <w:pPr>
              <w:widowControl/>
              <w:jc w:val="center"/>
              <w:rPr>
                <w:rFonts w:ascii="宋体" w:hAnsi="宋体"/>
                <w:sz w:val="24"/>
              </w:rPr>
            </w:pPr>
          </w:p>
        </w:tc>
        <w:tc>
          <w:tcPr>
            <w:tcW w:w="1134" w:type="pct"/>
            <w:gridSpan w:val="3"/>
            <w:tcBorders>
              <w:top w:val="nil"/>
              <w:left w:val="nil"/>
              <w:bottom w:val="single" w:sz="4" w:space="0" w:color="auto"/>
              <w:right w:val="single" w:sz="4" w:space="0" w:color="auto"/>
            </w:tcBorders>
            <w:shd w:val="clear" w:color="auto" w:fill="auto"/>
            <w:vAlign w:val="bottom"/>
            <w:hideMark/>
          </w:tcPr>
          <w:p w:rsidR="0027559B" w:rsidRPr="00234BE4" w:rsidRDefault="0027559B" w:rsidP="00AE4B87">
            <w:pPr>
              <w:widowControl/>
              <w:jc w:val="center"/>
              <w:rPr>
                <w:rFonts w:ascii="宋体" w:hAnsi="宋体"/>
                <w:sz w:val="24"/>
              </w:rPr>
            </w:pPr>
          </w:p>
        </w:tc>
        <w:tc>
          <w:tcPr>
            <w:tcW w:w="1047" w:type="pct"/>
            <w:gridSpan w:val="3"/>
            <w:tcBorders>
              <w:top w:val="nil"/>
              <w:left w:val="nil"/>
              <w:bottom w:val="single" w:sz="4" w:space="0" w:color="auto"/>
              <w:right w:val="single" w:sz="4" w:space="0" w:color="auto"/>
            </w:tcBorders>
            <w:shd w:val="clear" w:color="auto" w:fill="auto"/>
            <w:vAlign w:val="bottom"/>
            <w:hideMark/>
          </w:tcPr>
          <w:p w:rsidR="0027559B" w:rsidRPr="00234BE4" w:rsidRDefault="0027559B" w:rsidP="00AE4B87">
            <w:pPr>
              <w:widowControl/>
              <w:jc w:val="center"/>
              <w:rPr>
                <w:rFonts w:ascii="宋体" w:hAnsi="宋体"/>
                <w:sz w:val="24"/>
              </w:rPr>
            </w:pPr>
          </w:p>
        </w:tc>
        <w:tc>
          <w:tcPr>
            <w:tcW w:w="1161" w:type="pct"/>
            <w:gridSpan w:val="2"/>
            <w:tcBorders>
              <w:top w:val="nil"/>
              <w:left w:val="nil"/>
              <w:bottom w:val="single" w:sz="4" w:space="0" w:color="auto"/>
              <w:right w:val="single" w:sz="4" w:space="0" w:color="auto"/>
            </w:tcBorders>
            <w:shd w:val="clear" w:color="auto" w:fill="auto"/>
            <w:vAlign w:val="bottom"/>
            <w:hideMark/>
          </w:tcPr>
          <w:p w:rsidR="0027559B" w:rsidRPr="00234BE4" w:rsidRDefault="0027559B" w:rsidP="00AE4B87">
            <w:pPr>
              <w:widowControl/>
              <w:jc w:val="center"/>
              <w:rPr>
                <w:rFonts w:ascii="宋体" w:hAnsi="宋体"/>
                <w:sz w:val="24"/>
              </w:rPr>
            </w:pPr>
          </w:p>
        </w:tc>
      </w:tr>
      <w:tr w:rsidR="0027559B" w:rsidRPr="00234BE4" w:rsidTr="00AE4B87">
        <w:trPr>
          <w:trHeight w:val="454"/>
        </w:trPr>
        <w:tc>
          <w:tcPr>
            <w:tcW w:w="808" w:type="pct"/>
            <w:vMerge/>
            <w:tcBorders>
              <w:left w:val="single" w:sz="4" w:space="0" w:color="auto"/>
              <w:right w:val="single" w:sz="4" w:space="0" w:color="auto"/>
            </w:tcBorders>
            <w:vAlign w:val="center"/>
            <w:hideMark/>
          </w:tcPr>
          <w:p w:rsidR="0027559B" w:rsidRPr="00234BE4" w:rsidRDefault="0027559B" w:rsidP="00AE4B87">
            <w:pPr>
              <w:widowControl/>
              <w:jc w:val="left"/>
              <w:rPr>
                <w:rFonts w:ascii="宋体" w:hAnsi="宋体" w:cs="宋体"/>
                <w:kern w:val="0"/>
                <w:sz w:val="18"/>
                <w:szCs w:val="18"/>
              </w:rPr>
            </w:pPr>
          </w:p>
        </w:tc>
        <w:tc>
          <w:tcPr>
            <w:tcW w:w="850" w:type="pct"/>
            <w:gridSpan w:val="3"/>
            <w:tcBorders>
              <w:top w:val="nil"/>
              <w:left w:val="nil"/>
              <w:bottom w:val="single" w:sz="4" w:space="0" w:color="auto"/>
              <w:right w:val="single" w:sz="4" w:space="0" w:color="auto"/>
            </w:tcBorders>
            <w:shd w:val="clear" w:color="auto" w:fill="auto"/>
            <w:vAlign w:val="bottom"/>
            <w:hideMark/>
          </w:tcPr>
          <w:p w:rsidR="0027559B" w:rsidRPr="00234BE4" w:rsidRDefault="0027559B" w:rsidP="00AE4B87">
            <w:pPr>
              <w:widowControl/>
              <w:jc w:val="center"/>
              <w:rPr>
                <w:rFonts w:ascii="宋体" w:hAnsi="宋体" w:cs="宋体"/>
                <w:kern w:val="0"/>
                <w:sz w:val="18"/>
                <w:szCs w:val="18"/>
              </w:rPr>
            </w:pPr>
          </w:p>
        </w:tc>
        <w:tc>
          <w:tcPr>
            <w:tcW w:w="1134" w:type="pct"/>
            <w:gridSpan w:val="3"/>
            <w:tcBorders>
              <w:top w:val="nil"/>
              <w:left w:val="nil"/>
              <w:bottom w:val="single" w:sz="4" w:space="0" w:color="auto"/>
              <w:right w:val="single" w:sz="4" w:space="0" w:color="auto"/>
            </w:tcBorders>
            <w:shd w:val="clear" w:color="auto" w:fill="auto"/>
            <w:vAlign w:val="bottom"/>
            <w:hideMark/>
          </w:tcPr>
          <w:p w:rsidR="0027559B" w:rsidRPr="00234BE4" w:rsidRDefault="0027559B" w:rsidP="00AE4B87">
            <w:pPr>
              <w:widowControl/>
              <w:jc w:val="center"/>
              <w:rPr>
                <w:rFonts w:ascii="宋体" w:hAnsi="宋体" w:cs="宋体"/>
                <w:kern w:val="0"/>
                <w:sz w:val="18"/>
                <w:szCs w:val="18"/>
              </w:rPr>
            </w:pPr>
          </w:p>
        </w:tc>
        <w:tc>
          <w:tcPr>
            <w:tcW w:w="1047" w:type="pct"/>
            <w:gridSpan w:val="3"/>
            <w:tcBorders>
              <w:top w:val="nil"/>
              <w:left w:val="nil"/>
              <w:bottom w:val="single" w:sz="4" w:space="0" w:color="auto"/>
              <w:right w:val="single" w:sz="4" w:space="0" w:color="auto"/>
            </w:tcBorders>
            <w:shd w:val="clear" w:color="auto" w:fill="auto"/>
            <w:vAlign w:val="bottom"/>
            <w:hideMark/>
          </w:tcPr>
          <w:p w:rsidR="0027559B" w:rsidRPr="00234BE4" w:rsidRDefault="0027559B" w:rsidP="00AE4B87">
            <w:pPr>
              <w:widowControl/>
              <w:jc w:val="center"/>
              <w:rPr>
                <w:rFonts w:ascii="宋体" w:hAnsi="宋体" w:cs="宋体"/>
                <w:kern w:val="0"/>
                <w:sz w:val="18"/>
                <w:szCs w:val="18"/>
              </w:rPr>
            </w:pPr>
          </w:p>
        </w:tc>
        <w:tc>
          <w:tcPr>
            <w:tcW w:w="1161" w:type="pct"/>
            <w:gridSpan w:val="2"/>
            <w:tcBorders>
              <w:top w:val="nil"/>
              <w:left w:val="nil"/>
              <w:bottom w:val="single" w:sz="4" w:space="0" w:color="auto"/>
              <w:right w:val="single" w:sz="4" w:space="0" w:color="auto"/>
            </w:tcBorders>
            <w:shd w:val="clear" w:color="auto" w:fill="auto"/>
            <w:vAlign w:val="bottom"/>
            <w:hideMark/>
          </w:tcPr>
          <w:p w:rsidR="0027559B" w:rsidRPr="00234BE4" w:rsidRDefault="0027559B" w:rsidP="00AE4B87">
            <w:pPr>
              <w:widowControl/>
              <w:jc w:val="center"/>
              <w:rPr>
                <w:rFonts w:ascii="宋体" w:hAnsi="宋体" w:cs="宋体"/>
                <w:kern w:val="0"/>
                <w:sz w:val="18"/>
                <w:szCs w:val="18"/>
              </w:rPr>
            </w:pPr>
          </w:p>
        </w:tc>
      </w:tr>
      <w:tr w:rsidR="0027559B" w:rsidRPr="00234BE4" w:rsidTr="00AE4B87">
        <w:trPr>
          <w:trHeight w:val="454"/>
        </w:trPr>
        <w:tc>
          <w:tcPr>
            <w:tcW w:w="808" w:type="pct"/>
            <w:vMerge/>
            <w:tcBorders>
              <w:left w:val="single" w:sz="4" w:space="0" w:color="auto"/>
              <w:right w:val="single" w:sz="4" w:space="0" w:color="auto"/>
            </w:tcBorders>
            <w:vAlign w:val="center"/>
            <w:hideMark/>
          </w:tcPr>
          <w:p w:rsidR="0027559B" w:rsidRPr="00234BE4" w:rsidRDefault="0027559B" w:rsidP="00AE4B87">
            <w:pPr>
              <w:widowControl/>
              <w:jc w:val="left"/>
              <w:rPr>
                <w:rFonts w:ascii="宋体" w:hAnsi="宋体" w:cs="宋体"/>
                <w:kern w:val="0"/>
                <w:sz w:val="18"/>
                <w:szCs w:val="18"/>
              </w:rPr>
            </w:pPr>
          </w:p>
        </w:tc>
        <w:tc>
          <w:tcPr>
            <w:tcW w:w="850" w:type="pct"/>
            <w:gridSpan w:val="3"/>
            <w:tcBorders>
              <w:top w:val="nil"/>
              <w:left w:val="nil"/>
              <w:bottom w:val="single" w:sz="4" w:space="0" w:color="auto"/>
              <w:right w:val="single" w:sz="4" w:space="0" w:color="auto"/>
            </w:tcBorders>
            <w:shd w:val="clear" w:color="auto" w:fill="auto"/>
            <w:vAlign w:val="bottom"/>
            <w:hideMark/>
          </w:tcPr>
          <w:p w:rsidR="0027559B" w:rsidRPr="00234BE4" w:rsidRDefault="0027559B" w:rsidP="00AE4B87">
            <w:pPr>
              <w:widowControl/>
              <w:jc w:val="center"/>
              <w:rPr>
                <w:rFonts w:ascii="宋体" w:hAnsi="宋体" w:cs="宋体"/>
                <w:kern w:val="0"/>
                <w:sz w:val="18"/>
                <w:szCs w:val="18"/>
              </w:rPr>
            </w:pPr>
          </w:p>
        </w:tc>
        <w:tc>
          <w:tcPr>
            <w:tcW w:w="1134" w:type="pct"/>
            <w:gridSpan w:val="3"/>
            <w:tcBorders>
              <w:top w:val="nil"/>
              <w:left w:val="nil"/>
              <w:bottom w:val="single" w:sz="4" w:space="0" w:color="auto"/>
              <w:right w:val="single" w:sz="4" w:space="0" w:color="auto"/>
            </w:tcBorders>
            <w:shd w:val="clear" w:color="auto" w:fill="auto"/>
            <w:vAlign w:val="bottom"/>
            <w:hideMark/>
          </w:tcPr>
          <w:p w:rsidR="0027559B" w:rsidRPr="00234BE4" w:rsidRDefault="0027559B" w:rsidP="00AE4B87">
            <w:pPr>
              <w:widowControl/>
              <w:jc w:val="center"/>
              <w:rPr>
                <w:rFonts w:ascii="宋体" w:hAnsi="宋体" w:cs="宋体"/>
                <w:kern w:val="0"/>
                <w:sz w:val="18"/>
                <w:szCs w:val="18"/>
              </w:rPr>
            </w:pPr>
          </w:p>
        </w:tc>
        <w:tc>
          <w:tcPr>
            <w:tcW w:w="1047" w:type="pct"/>
            <w:gridSpan w:val="3"/>
            <w:tcBorders>
              <w:top w:val="nil"/>
              <w:left w:val="nil"/>
              <w:bottom w:val="single" w:sz="4" w:space="0" w:color="auto"/>
              <w:right w:val="single" w:sz="4" w:space="0" w:color="auto"/>
            </w:tcBorders>
            <w:shd w:val="clear" w:color="auto" w:fill="auto"/>
            <w:vAlign w:val="bottom"/>
            <w:hideMark/>
          </w:tcPr>
          <w:p w:rsidR="0027559B" w:rsidRPr="00234BE4" w:rsidRDefault="0027559B" w:rsidP="00AE4B87">
            <w:pPr>
              <w:widowControl/>
              <w:jc w:val="center"/>
              <w:rPr>
                <w:rFonts w:ascii="宋体" w:hAnsi="宋体" w:cs="宋体"/>
                <w:kern w:val="0"/>
                <w:sz w:val="18"/>
                <w:szCs w:val="18"/>
              </w:rPr>
            </w:pPr>
          </w:p>
        </w:tc>
        <w:tc>
          <w:tcPr>
            <w:tcW w:w="1161" w:type="pct"/>
            <w:gridSpan w:val="2"/>
            <w:tcBorders>
              <w:top w:val="nil"/>
              <w:left w:val="nil"/>
              <w:bottom w:val="single" w:sz="4" w:space="0" w:color="auto"/>
              <w:right w:val="single" w:sz="4" w:space="0" w:color="auto"/>
            </w:tcBorders>
            <w:shd w:val="clear" w:color="auto" w:fill="auto"/>
            <w:vAlign w:val="bottom"/>
            <w:hideMark/>
          </w:tcPr>
          <w:p w:rsidR="0027559B" w:rsidRPr="00234BE4" w:rsidRDefault="0027559B" w:rsidP="00AE4B87">
            <w:pPr>
              <w:widowControl/>
              <w:jc w:val="center"/>
              <w:rPr>
                <w:rFonts w:ascii="宋体" w:hAnsi="宋体" w:cs="宋体"/>
                <w:kern w:val="0"/>
                <w:sz w:val="18"/>
                <w:szCs w:val="18"/>
              </w:rPr>
            </w:pPr>
          </w:p>
        </w:tc>
      </w:tr>
      <w:tr w:rsidR="0027559B" w:rsidRPr="00234BE4" w:rsidTr="00AE4B87">
        <w:trPr>
          <w:trHeight w:val="454"/>
        </w:trPr>
        <w:tc>
          <w:tcPr>
            <w:tcW w:w="808" w:type="pct"/>
            <w:vMerge/>
            <w:tcBorders>
              <w:left w:val="single" w:sz="4" w:space="0" w:color="auto"/>
              <w:bottom w:val="single" w:sz="4" w:space="0" w:color="000000"/>
              <w:right w:val="single" w:sz="4" w:space="0" w:color="auto"/>
            </w:tcBorders>
            <w:vAlign w:val="center"/>
            <w:hideMark/>
          </w:tcPr>
          <w:p w:rsidR="0027559B" w:rsidRPr="00234BE4" w:rsidRDefault="0027559B" w:rsidP="00AE4B87">
            <w:pPr>
              <w:widowControl/>
              <w:jc w:val="left"/>
              <w:rPr>
                <w:rFonts w:ascii="宋体" w:hAnsi="宋体" w:cs="宋体"/>
                <w:kern w:val="0"/>
                <w:sz w:val="18"/>
                <w:szCs w:val="18"/>
              </w:rPr>
            </w:pPr>
          </w:p>
        </w:tc>
        <w:tc>
          <w:tcPr>
            <w:tcW w:w="850" w:type="pct"/>
            <w:gridSpan w:val="3"/>
            <w:tcBorders>
              <w:top w:val="nil"/>
              <w:left w:val="nil"/>
              <w:bottom w:val="single" w:sz="4" w:space="0" w:color="auto"/>
              <w:right w:val="single" w:sz="4" w:space="0" w:color="auto"/>
            </w:tcBorders>
            <w:shd w:val="clear" w:color="auto" w:fill="auto"/>
            <w:vAlign w:val="bottom"/>
            <w:hideMark/>
          </w:tcPr>
          <w:p w:rsidR="0027559B" w:rsidRPr="00234BE4" w:rsidRDefault="0027559B" w:rsidP="00AE4B87">
            <w:pPr>
              <w:widowControl/>
              <w:jc w:val="center"/>
              <w:rPr>
                <w:rFonts w:ascii="宋体" w:hAnsi="宋体" w:cs="宋体"/>
                <w:kern w:val="0"/>
                <w:sz w:val="18"/>
                <w:szCs w:val="18"/>
              </w:rPr>
            </w:pPr>
          </w:p>
        </w:tc>
        <w:tc>
          <w:tcPr>
            <w:tcW w:w="1134" w:type="pct"/>
            <w:gridSpan w:val="3"/>
            <w:tcBorders>
              <w:top w:val="nil"/>
              <w:left w:val="nil"/>
              <w:bottom w:val="single" w:sz="4" w:space="0" w:color="auto"/>
              <w:right w:val="single" w:sz="4" w:space="0" w:color="auto"/>
            </w:tcBorders>
            <w:shd w:val="clear" w:color="auto" w:fill="auto"/>
            <w:vAlign w:val="bottom"/>
            <w:hideMark/>
          </w:tcPr>
          <w:p w:rsidR="0027559B" w:rsidRPr="00234BE4" w:rsidRDefault="0027559B" w:rsidP="00AE4B87">
            <w:pPr>
              <w:widowControl/>
              <w:jc w:val="center"/>
              <w:rPr>
                <w:rFonts w:ascii="宋体" w:hAnsi="宋体" w:cs="宋体"/>
                <w:kern w:val="0"/>
                <w:sz w:val="18"/>
                <w:szCs w:val="18"/>
              </w:rPr>
            </w:pPr>
          </w:p>
        </w:tc>
        <w:tc>
          <w:tcPr>
            <w:tcW w:w="1047" w:type="pct"/>
            <w:gridSpan w:val="3"/>
            <w:tcBorders>
              <w:top w:val="nil"/>
              <w:left w:val="nil"/>
              <w:bottom w:val="single" w:sz="4" w:space="0" w:color="auto"/>
              <w:right w:val="single" w:sz="4" w:space="0" w:color="auto"/>
            </w:tcBorders>
            <w:shd w:val="clear" w:color="auto" w:fill="auto"/>
            <w:vAlign w:val="bottom"/>
            <w:hideMark/>
          </w:tcPr>
          <w:p w:rsidR="0027559B" w:rsidRPr="00234BE4" w:rsidRDefault="0027559B" w:rsidP="00AE4B87">
            <w:pPr>
              <w:widowControl/>
              <w:jc w:val="center"/>
              <w:rPr>
                <w:rFonts w:ascii="宋体" w:hAnsi="宋体" w:cs="宋体"/>
                <w:kern w:val="0"/>
                <w:sz w:val="18"/>
                <w:szCs w:val="18"/>
              </w:rPr>
            </w:pPr>
          </w:p>
        </w:tc>
        <w:tc>
          <w:tcPr>
            <w:tcW w:w="1161" w:type="pct"/>
            <w:gridSpan w:val="2"/>
            <w:tcBorders>
              <w:top w:val="nil"/>
              <w:left w:val="nil"/>
              <w:bottom w:val="single" w:sz="4" w:space="0" w:color="auto"/>
              <w:right w:val="single" w:sz="4" w:space="0" w:color="auto"/>
            </w:tcBorders>
            <w:shd w:val="clear" w:color="auto" w:fill="auto"/>
            <w:vAlign w:val="bottom"/>
            <w:hideMark/>
          </w:tcPr>
          <w:p w:rsidR="0027559B" w:rsidRPr="00234BE4" w:rsidRDefault="0027559B" w:rsidP="00AE4B87">
            <w:pPr>
              <w:widowControl/>
              <w:jc w:val="center"/>
              <w:rPr>
                <w:rFonts w:ascii="宋体" w:hAnsi="宋体" w:cs="宋体"/>
                <w:kern w:val="0"/>
                <w:sz w:val="18"/>
                <w:szCs w:val="18"/>
              </w:rPr>
            </w:pPr>
          </w:p>
        </w:tc>
      </w:tr>
      <w:tr w:rsidR="0027559B" w:rsidTr="00AE4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9"/>
        </w:trPr>
        <w:tc>
          <w:tcPr>
            <w:tcW w:w="5000" w:type="pct"/>
            <w:gridSpan w:val="12"/>
            <w:vAlign w:val="center"/>
          </w:tcPr>
          <w:p w:rsidR="0027559B" w:rsidRDefault="0027559B" w:rsidP="00AE4B87">
            <w:pPr>
              <w:rPr>
                <w:rFonts w:ascii="仿宋_GB2312" w:eastAsia="仿宋_GB2312" w:hAnsi="宋体"/>
                <w:sz w:val="24"/>
              </w:rPr>
            </w:pPr>
            <w:r w:rsidRPr="00623BF7">
              <w:rPr>
                <w:rFonts w:ascii="宋体" w:hAnsi="宋体" w:hint="eastAsia"/>
                <w:b/>
                <w:bCs/>
                <w:sz w:val="24"/>
              </w:rPr>
              <w:t>实习基地基本情况</w:t>
            </w:r>
          </w:p>
        </w:tc>
      </w:tr>
      <w:tr w:rsidR="0027559B" w:rsidTr="00AE4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9"/>
        </w:trPr>
        <w:tc>
          <w:tcPr>
            <w:tcW w:w="855" w:type="pct"/>
            <w:gridSpan w:val="2"/>
            <w:vAlign w:val="center"/>
          </w:tcPr>
          <w:p w:rsidR="0027559B" w:rsidRDefault="0027559B" w:rsidP="00AE4B87">
            <w:pPr>
              <w:jc w:val="center"/>
              <w:rPr>
                <w:rFonts w:ascii="仿宋_GB2312" w:eastAsia="仿宋_GB2312" w:hAnsi="宋体"/>
                <w:sz w:val="24"/>
              </w:rPr>
            </w:pPr>
            <w:r>
              <w:rPr>
                <w:rFonts w:ascii="仿宋_GB2312" w:eastAsia="仿宋_GB2312" w:hAnsi="宋体" w:hint="eastAsia"/>
                <w:sz w:val="24"/>
              </w:rPr>
              <w:t>基地名称</w:t>
            </w:r>
          </w:p>
        </w:tc>
        <w:tc>
          <w:tcPr>
            <w:tcW w:w="4145" w:type="pct"/>
            <w:gridSpan w:val="10"/>
            <w:vAlign w:val="center"/>
          </w:tcPr>
          <w:p w:rsidR="0027559B" w:rsidRDefault="0027559B" w:rsidP="00AE4B87">
            <w:pPr>
              <w:rPr>
                <w:rFonts w:ascii="仿宋_GB2312" w:eastAsia="仿宋_GB2312" w:hAnsi="宋体"/>
                <w:sz w:val="24"/>
              </w:rPr>
            </w:pPr>
          </w:p>
        </w:tc>
      </w:tr>
      <w:tr w:rsidR="0027559B" w:rsidTr="00AE4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855" w:type="pct"/>
            <w:gridSpan w:val="2"/>
            <w:vAlign w:val="center"/>
          </w:tcPr>
          <w:p w:rsidR="0027559B" w:rsidRDefault="0027559B" w:rsidP="00AE4B87">
            <w:pPr>
              <w:jc w:val="center"/>
              <w:rPr>
                <w:rFonts w:ascii="仿宋_GB2312" w:eastAsia="仿宋_GB2312" w:hAnsi="宋体"/>
                <w:sz w:val="24"/>
              </w:rPr>
            </w:pPr>
            <w:r>
              <w:rPr>
                <w:rFonts w:ascii="仿宋_GB2312" w:eastAsia="仿宋_GB2312" w:hAnsi="宋体" w:hint="eastAsia"/>
                <w:sz w:val="24"/>
              </w:rPr>
              <w:t>基地建立</w:t>
            </w:r>
          </w:p>
          <w:p w:rsidR="0027559B" w:rsidRDefault="0027559B" w:rsidP="00AE4B87">
            <w:pPr>
              <w:jc w:val="center"/>
              <w:rPr>
                <w:rFonts w:ascii="仿宋_GB2312" w:eastAsia="仿宋_GB2312" w:hAnsi="宋体"/>
                <w:sz w:val="24"/>
              </w:rPr>
            </w:pPr>
            <w:r>
              <w:rPr>
                <w:rFonts w:ascii="仿宋_GB2312" w:eastAsia="仿宋_GB2312" w:hAnsi="宋体" w:hint="eastAsia"/>
                <w:sz w:val="24"/>
              </w:rPr>
              <w:t>时    间</w:t>
            </w:r>
          </w:p>
        </w:tc>
        <w:tc>
          <w:tcPr>
            <w:tcW w:w="1490" w:type="pct"/>
            <w:gridSpan w:val="3"/>
            <w:vAlign w:val="center"/>
          </w:tcPr>
          <w:p w:rsidR="0027559B" w:rsidRDefault="0027559B" w:rsidP="00AE4B87">
            <w:pPr>
              <w:rPr>
                <w:rFonts w:ascii="仿宋_GB2312" w:eastAsia="仿宋_GB2312" w:hAnsi="宋体"/>
                <w:sz w:val="24"/>
              </w:rPr>
            </w:pPr>
          </w:p>
        </w:tc>
        <w:tc>
          <w:tcPr>
            <w:tcW w:w="694" w:type="pct"/>
            <w:gridSpan w:val="3"/>
            <w:vAlign w:val="center"/>
          </w:tcPr>
          <w:p w:rsidR="0027559B" w:rsidRDefault="0027559B" w:rsidP="00AE4B87">
            <w:pPr>
              <w:jc w:val="center"/>
              <w:rPr>
                <w:rFonts w:ascii="仿宋_GB2312" w:eastAsia="仿宋_GB2312" w:hAnsi="宋体"/>
                <w:sz w:val="24"/>
              </w:rPr>
            </w:pPr>
            <w:r>
              <w:rPr>
                <w:rFonts w:ascii="仿宋_GB2312" w:eastAsia="仿宋_GB2312" w:hAnsi="宋体" w:hint="eastAsia"/>
                <w:sz w:val="24"/>
              </w:rPr>
              <w:t>合作起始时间</w:t>
            </w:r>
          </w:p>
        </w:tc>
        <w:tc>
          <w:tcPr>
            <w:tcW w:w="1961" w:type="pct"/>
            <w:gridSpan w:val="4"/>
            <w:vAlign w:val="center"/>
          </w:tcPr>
          <w:p w:rsidR="0027559B" w:rsidRDefault="0027559B" w:rsidP="00AE4B87">
            <w:pPr>
              <w:rPr>
                <w:rFonts w:ascii="仿宋_GB2312" w:eastAsia="仿宋_GB2312" w:hAnsi="宋体"/>
                <w:sz w:val="24"/>
              </w:rPr>
            </w:pPr>
          </w:p>
        </w:tc>
      </w:tr>
      <w:tr w:rsidR="0027559B" w:rsidTr="00AE4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855" w:type="pct"/>
            <w:gridSpan w:val="2"/>
            <w:vAlign w:val="center"/>
          </w:tcPr>
          <w:p w:rsidR="0027559B" w:rsidRDefault="0027559B" w:rsidP="00AE4B87">
            <w:pPr>
              <w:jc w:val="center"/>
              <w:rPr>
                <w:rFonts w:ascii="仿宋_GB2312" w:eastAsia="仿宋_GB2312" w:hAnsi="宋体"/>
                <w:sz w:val="24"/>
              </w:rPr>
            </w:pPr>
            <w:r>
              <w:rPr>
                <w:rFonts w:ascii="仿宋_GB2312" w:eastAsia="仿宋_GB2312" w:hAnsi="宋体" w:hint="eastAsia"/>
                <w:sz w:val="24"/>
              </w:rPr>
              <w:t>是否成立专门协调组织</w:t>
            </w:r>
          </w:p>
        </w:tc>
        <w:tc>
          <w:tcPr>
            <w:tcW w:w="1490" w:type="pct"/>
            <w:gridSpan w:val="3"/>
            <w:vAlign w:val="center"/>
          </w:tcPr>
          <w:p w:rsidR="0027559B" w:rsidRDefault="0027559B" w:rsidP="00AE4B87">
            <w:pPr>
              <w:rPr>
                <w:rFonts w:ascii="仿宋_GB2312" w:eastAsia="仿宋_GB2312" w:hAnsi="宋体"/>
                <w:sz w:val="24"/>
              </w:rPr>
            </w:pPr>
          </w:p>
        </w:tc>
        <w:tc>
          <w:tcPr>
            <w:tcW w:w="694" w:type="pct"/>
            <w:gridSpan w:val="3"/>
            <w:vAlign w:val="center"/>
          </w:tcPr>
          <w:p w:rsidR="0027559B" w:rsidRDefault="0027559B" w:rsidP="00AE4B87">
            <w:pPr>
              <w:jc w:val="center"/>
              <w:rPr>
                <w:rFonts w:ascii="仿宋_GB2312" w:eastAsia="仿宋_GB2312" w:hAnsi="宋体"/>
                <w:sz w:val="24"/>
              </w:rPr>
            </w:pPr>
            <w:r>
              <w:rPr>
                <w:rFonts w:ascii="仿宋_GB2312" w:eastAsia="仿宋_GB2312" w:hAnsi="宋体" w:hint="eastAsia"/>
                <w:sz w:val="24"/>
              </w:rPr>
              <w:t>协议计划合作年限</w:t>
            </w:r>
          </w:p>
        </w:tc>
        <w:tc>
          <w:tcPr>
            <w:tcW w:w="1961" w:type="pct"/>
            <w:gridSpan w:val="4"/>
            <w:vAlign w:val="center"/>
          </w:tcPr>
          <w:p w:rsidR="0027559B" w:rsidRDefault="0027559B" w:rsidP="00AE4B87">
            <w:pPr>
              <w:rPr>
                <w:rFonts w:ascii="仿宋_GB2312" w:eastAsia="仿宋_GB2312" w:hAnsi="宋体"/>
                <w:sz w:val="24"/>
              </w:rPr>
            </w:pPr>
          </w:p>
        </w:tc>
      </w:tr>
      <w:tr w:rsidR="0027559B" w:rsidTr="00AE4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855" w:type="pct"/>
            <w:gridSpan w:val="2"/>
            <w:vAlign w:val="center"/>
          </w:tcPr>
          <w:p w:rsidR="0027559B" w:rsidRDefault="0027559B" w:rsidP="00AE4B87">
            <w:pPr>
              <w:jc w:val="center"/>
              <w:rPr>
                <w:rFonts w:ascii="仿宋_GB2312" w:eastAsia="仿宋_GB2312" w:hAnsi="宋体"/>
                <w:sz w:val="24"/>
              </w:rPr>
            </w:pPr>
            <w:r>
              <w:rPr>
                <w:rFonts w:ascii="仿宋_GB2312" w:eastAsia="仿宋_GB2312" w:hAnsi="宋体" w:hint="eastAsia"/>
                <w:sz w:val="24"/>
              </w:rPr>
              <w:t>实践面向</w:t>
            </w:r>
          </w:p>
          <w:p w:rsidR="0027559B" w:rsidRDefault="0027559B" w:rsidP="00AE4B87">
            <w:pPr>
              <w:jc w:val="center"/>
              <w:rPr>
                <w:rFonts w:ascii="仿宋_GB2312" w:eastAsia="仿宋_GB2312" w:hAnsi="宋体"/>
                <w:sz w:val="24"/>
              </w:rPr>
            </w:pPr>
            <w:r>
              <w:rPr>
                <w:rFonts w:ascii="仿宋_GB2312" w:eastAsia="仿宋_GB2312" w:hAnsi="宋体" w:hint="eastAsia"/>
                <w:sz w:val="24"/>
              </w:rPr>
              <w:t>主要专业</w:t>
            </w:r>
          </w:p>
        </w:tc>
        <w:tc>
          <w:tcPr>
            <w:tcW w:w="4145" w:type="pct"/>
            <w:gridSpan w:val="10"/>
            <w:vAlign w:val="center"/>
          </w:tcPr>
          <w:p w:rsidR="0027559B" w:rsidRDefault="0027559B" w:rsidP="00AE4B87">
            <w:pPr>
              <w:rPr>
                <w:rFonts w:ascii="仿宋_GB2312" w:eastAsia="仿宋_GB2312" w:hAnsi="宋体"/>
                <w:sz w:val="24"/>
              </w:rPr>
            </w:pPr>
          </w:p>
        </w:tc>
      </w:tr>
      <w:tr w:rsidR="0027559B" w:rsidTr="00AE4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5000" w:type="pct"/>
            <w:gridSpan w:val="12"/>
            <w:vAlign w:val="center"/>
          </w:tcPr>
          <w:p w:rsidR="0027559B" w:rsidRDefault="0027559B" w:rsidP="00AE4B87">
            <w:pPr>
              <w:spacing w:line="320" w:lineRule="exact"/>
              <w:jc w:val="left"/>
              <w:rPr>
                <w:rFonts w:ascii="仿宋_GB2312" w:eastAsia="仿宋_GB2312" w:hAnsi="宋体"/>
                <w:sz w:val="28"/>
                <w:szCs w:val="21"/>
              </w:rPr>
            </w:pPr>
            <w:r w:rsidRPr="00623BF7">
              <w:rPr>
                <w:rFonts w:ascii="宋体" w:hAnsi="宋体" w:hint="eastAsia"/>
                <w:b/>
                <w:bCs/>
                <w:sz w:val="24"/>
              </w:rPr>
              <w:t>基地建设项目负责人（校方）情况</w:t>
            </w:r>
          </w:p>
        </w:tc>
      </w:tr>
      <w:tr w:rsidR="0027559B" w:rsidRPr="0027559B" w:rsidTr="00AE4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855" w:type="pct"/>
            <w:gridSpan w:val="2"/>
            <w:vAlign w:val="center"/>
          </w:tcPr>
          <w:p w:rsidR="0027559B" w:rsidRPr="0027559B" w:rsidRDefault="0027559B" w:rsidP="00AE4B87">
            <w:pPr>
              <w:spacing w:line="320" w:lineRule="exact"/>
              <w:jc w:val="center"/>
              <w:rPr>
                <w:rFonts w:ascii="仿宋_GB2312" w:eastAsia="仿宋_GB2312" w:hAnsi="宋体"/>
                <w:sz w:val="24"/>
                <w:szCs w:val="24"/>
              </w:rPr>
            </w:pPr>
            <w:r w:rsidRPr="0027559B">
              <w:rPr>
                <w:rFonts w:ascii="仿宋_GB2312" w:eastAsia="仿宋_GB2312" w:hAnsi="宋体" w:hint="eastAsia"/>
                <w:sz w:val="24"/>
                <w:szCs w:val="24"/>
              </w:rPr>
              <w:t>姓  名</w:t>
            </w:r>
          </w:p>
        </w:tc>
        <w:tc>
          <w:tcPr>
            <w:tcW w:w="772" w:type="pct"/>
            <w:vAlign w:val="center"/>
          </w:tcPr>
          <w:p w:rsidR="0027559B" w:rsidRPr="0027559B" w:rsidRDefault="0027559B" w:rsidP="00AE4B87">
            <w:pPr>
              <w:spacing w:line="320" w:lineRule="exact"/>
              <w:jc w:val="center"/>
              <w:rPr>
                <w:rFonts w:ascii="仿宋_GB2312" w:eastAsia="仿宋_GB2312" w:hAnsi="宋体"/>
                <w:sz w:val="24"/>
                <w:szCs w:val="24"/>
              </w:rPr>
            </w:pPr>
          </w:p>
        </w:tc>
        <w:tc>
          <w:tcPr>
            <w:tcW w:w="742" w:type="pct"/>
            <w:gridSpan w:val="3"/>
            <w:vAlign w:val="center"/>
          </w:tcPr>
          <w:p w:rsidR="0027559B" w:rsidRPr="0027559B" w:rsidRDefault="0027559B" w:rsidP="00AE4B87">
            <w:pPr>
              <w:spacing w:line="320" w:lineRule="exact"/>
              <w:jc w:val="center"/>
              <w:rPr>
                <w:rFonts w:ascii="仿宋_GB2312" w:eastAsia="仿宋_GB2312" w:hAnsi="宋体"/>
                <w:sz w:val="24"/>
                <w:szCs w:val="24"/>
              </w:rPr>
            </w:pPr>
            <w:r w:rsidRPr="0027559B">
              <w:rPr>
                <w:rFonts w:ascii="仿宋_GB2312" w:eastAsia="仿宋_GB2312" w:hAnsi="宋体" w:hint="eastAsia"/>
                <w:sz w:val="24"/>
                <w:szCs w:val="24"/>
              </w:rPr>
              <w:t>性  别</w:t>
            </w:r>
          </w:p>
        </w:tc>
        <w:tc>
          <w:tcPr>
            <w:tcW w:w="976" w:type="pct"/>
            <w:gridSpan w:val="3"/>
            <w:vAlign w:val="center"/>
          </w:tcPr>
          <w:p w:rsidR="0027559B" w:rsidRPr="0027559B" w:rsidRDefault="0027559B" w:rsidP="00AE4B87">
            <w:pPr>
              <w:spacing w:line="320" w:lineRule="exact"/>
              <w:jc w:val="center"/>
              <w:rPr>
                <w:rFonts w:ascii="仿宋_GB2312" w:eastAsia="仿宋_GB2312" w:hAnsi="宋体"/>
                <w:sz w:val="24"/>
                <w:szCs w:val="24"/>
              </w:rPr>
            </w:pPr>
          </w:p>
        </w:tc>
        <w:tc>
          <w:tcPr>
            <w:tcW w:w="612" w:type="pct"/>
            <w:gridSpan w:val="2"/>
            <w:vAlign w:val="center"/>
          </w:tcPr>
          <w:p w:rsidR="0027559B" w:rsidRPr="0027559B" w:rsidRDefault="0027559B" w:rsidP="00AE4B87">
            <w:pPr>
              <w:spacing w:line="320" w:lineRule="exact"/>
              <w:rPr>
                <w:rFonts w:ascii="仿宋_GB2312" w:eastAsia="仿宋_GB2312" w:hAnsi="宋体"/>
                <w:sz w:val="24"/>
                <w:szCs w:val="24"/>
              </w:rPr>
            </w:pPr>
            <w:r w:rsidRPr="0027559B">
              <w:rPr>
                <w:rFonts w:ascii="仿宋_GB2312" w:eastAsia="仿宋_GB2312" w:hAnsi="宋体" w:hint="eastAsia"/>
                <w:sz w:val="24"/>
                <w:szCs w:val="24"/>
              </w:rPr>
              <w:t>职称</w:t>
            </w:r>
          </w:p>
        </w:tc>
        <w:tc>
          <w:tcPr>
            <w:tcW w:w="1043" w:type="pct"/>
            <w:vAlign w:val="center"/>
          </w:tcPr>
          <w:p w:rsidR="0027559B" w:rsidRPr="0027559B" w:rsidRDefault="0027559B" w:rsidP="00AE4B87">
            <w:pPr>
              <w:spacing w:line="320" w:lineRule="exact"/>
              <w:jc w:val="center"/>
              <w:rPr>
                <w:rFonts w:ascii="仿宋_GB2312" w:eastAsia="仿宋_GB2312" w:hAnsi="宋体"/>
                <w:sz w:val="24"/>
                <w:szCs w:val="24"/>
              </w:rPr>
            </w:pPr>
          </w:p>
        </w:tc>
      </w:tr>
      <w:tr w:rsidR="0027559B" w:rsidRPr="0027559B" w:rsidTr="00AE4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855" w:type="pct"/>
            <w:gridSpan w:val="2"/>
            <w:vAlign w:val="center"/>
          </w:tcPr>
          <w:p w:rsidR="0027559B" w:rsidRPr="0027559B" w:rsidRDefault="0027559B" w:rsidP="00AE4B87">
            <w:pPr>
              <w:spacing w:line="320" w:lineRule="exact"/>
              <w:jc w:val="center"/>
              <w:rPr>
                <w:rFonts w:ascii="仿宋_GB2312" w:eastAsia="仿宋_GB2312" w:hAnsi="宋体"/>
                <w:kern w:val="0"/>
                <w:sz w:val="24"/>
                <w:szCs w:val="24"/>
              </w:rPr>
            </w:pPr>
            <w:r w:rsidRPr="0027559B">
              <w:rPr>
                <w:rFonts w:ascii="仿宋_GB2312" w:eastAsia="仿宋_GB2312" w:hAnsi="宋体" w:hint="eastAsia"/>
                <w:sz w:val="24"/>
                <w:szCs w:val="24"/>
              </w:rPr>
              <w:t>所属单位</w:t>
            </w:r>
          </w:p>
        </w:tc>
        <w:tc>
          <w:tcPr>
            <w:tcW w:w="772" w:type="pct"/>
            <w:vAlign w:val="center"/>
          </w:tcPr>
          <w:p w:rsidR="0027559B" w:rsidRPr="0027559B" w:rsidRDefault="0027559B" w:rsidP="00AE4B87">
            <w:pPr>
              <w:spacing w:line="320" w:lineRule="exact"/>
              <w:jc w:val="center"/>
              <w:rPr>
                <w:rFonts w:ascii="仿宋_GB2312" w:eastAsia="仿宋_GB2312" w:hAnsi="宋体"/>
                <w:sz w:val="24"/>
                <w:szCs w:val="24"/>
              </w:rPr>
            </w:pPr>
          </w:p>
        </w:tc>
        <w:tc>
          <w:tcPr>
            <w:tcW w:w="742" w:type="pct"/>
            <w:gridSpan w:val="3"/>
            <w:vAlign w:val="center"/>
          </w:tcPr>
          <w:p w:rsidR="0027559B" w:rsidRPr="0027559B" w:rsidRDefault="0027559B" w:rsidP="00AE4B87">
            <w:pPr>
              <w:spacing w:line="320" w:lineRule="exact"/>
              <w:jc w:val="center"/>
              <w:rPr>
                <w:rFonts w:ascii="仿宋_GB2312" w:eastAsia="仿宋_GB2312" w:hAnsi="宋体"/>
                <w:sz w:val="24"/>
                <w:szCs w:val="24"/>
              </w:rPr>
            </w:pPr>
            <w:r w:rsidRPr="0027559B">
              <w:rPr>
                <w:rFonts w:ascii="仿宋_GB2312" w:eastAsia="仿宋_GB2312" w:hAnsi="宋体" w:hint="eastAsia"/>
                <w:sz w:val="24"/>
                <w:szCs w:val="24"/>
              </w:rPr>
              <w:t>所在部门</w:t>
            </w:r>
          </w:p>
        </w:tc>
        <w:tc>
          <w:tcPr>
            <w:tcW w:w="976" w:type="pct"/>
            <w:gridSpan w:val="3"/>
            <w:vAlign w:val="center"/>
          </w:tcPr>
          <w:p w:rsidR="0027559B" w:rsidRPr="0027559B" w:rsidRDefault="0027559B" w:rsidP="00AE4B87">
            <w:pPr>
              <w:spacing w:line="320" w:lineRule="exact"/>
              <w:jc w:val="center"/>
              <w:rPr>
                <w:rFonts w:ascii="仿宋_GB2312" w:eastAsia="仿宋_GB2312" w:hAnsi="宋体"/>
                <w:sz w:val="24"/>
                <w:szCs w:val="24"/>
              </w:rPr>
            </w:pPr>
          </w:p>
        </w:tc>
        <w:tc>
          <w:tcPr>
            <w:tcW w:w="612" w:type="pct"/>
            <w:gridSpan w:val="2"/>
            <w:vAlign w:val="center"/>
          </w:tcPr>
          <w:p w:rsidR="0027559B" w:rsidRPr="0027559B" w:rsidRDefault="0027559B" w:rsidP="00AE4B87">
            <w:pPr>
              <w:spacing w:line="320" w:lineRule="exact"/>
              <w:rPr>
                <w:rFonts w:ascii="仿宋_GB2312" w:eastAsia="仿宋_GB2312" w:hAnsi="宋体"/>
                <w:sz w:val="24"/>
                <w:szCs w:val="24"/>
              </w:rPr>
            </w:pPr>
            <w:r w:rsidRPr="0027559B">
              <w:rPr>
                <w:rFonts w:ascii="仿宋_GB2312" w:eastAsia="仿宋_GB2312" w:hAnsi="宋体" w:hint="eastAsia"/>
                <w:sz w:val="24"/>
                <w:szCs w:val="24"/>
              </w:rPr>
              <w:t>职务</w:t>
            </w:r>
          </w:p>
        </w:tc>
        <w:tc>
          <w:tcPr>
            <w:tcW w:w="1043" w:type="pct"/>
            <w:vAlign w:val="center"/>
          </w:tcPr>
          <w:p w:rsidR="0027559B" w:rsidRPr="0027559B" w:rsidRDefault="0027559B" w:rsidP="00AE4B87">
            <w:pPr>
              <w:spacing w:line="320" w:lineRule="exact"/>
              <w:jc w:val="center"/>
              <w:rPr>
                <w:rFonts w:ascii="仿宋_GB2312" w:eastAsia="仿宋_GB2312" w:hAnsi="宋体"/>
                <w:sz w:val="24"/>
                <w:szCs w:val="24"/>
              </w:rPr>
            </w:pPr>
          </w:p>
        </w:tc>
      </w:tr>
      <w:tr w:rsidR="0027559B" w:rsidRPr="0027559B" w:rsidTr="00AE4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855" w:type="pct"/>
            <w:gridSpan w:val="2"/>
            <w:vAlign w:val="center"/>
          </w:tcPr>
          <w:p w:rsidR="0027559B" w:rsidRPr="0027559B" w:rsidRDefault="0027559B" w:rsidP="00AE4B87">
            <w:pPr>
              <w:spacing w:line="320" w:lineRule="exact"/>
              <w:jc w:val="center"/>
              <w:rPr>
                <w:rFonts w:ascii="仿宋_GB2312" w:eastAsia="仿宋_GB2312" w:hAnsi="宋体"/>
                <w:sz w:val="24"/>
                <w:szCs w:val="24"/>
              </w:rPr>
            </w:pPr>
            <w:r w:rsidRPr="0027559B">
              <w:rPr>
                <w:rFonts w:ascii="仿宋_GB2312" w:eastAsia="仿宋_GB2312" w:hAnsi="宋体" w:cs="宋体" w:hint="eastAsia"/>
                <w:kern w:val="0"/>
                <w:sz w:val="24"/>
                <w:szCs w:val="24"/>
              </w:rPr>
              <w:t>办公电话</w:t>
            </w:r>
          </w:p>
        </w:tc>
        <w:tc>
          <w:tcPr>
            <w:tcW w:w="772" w:type="pct"/>
            <w:vAlign w:val="center"/>
          </w:tcPr>
          <w:p w:rsidR="0027559B" w:rsidRPr="0027559B" w:rsidRDefault="0027559B" w:rsidP="00AE4B87">
            <w:pPr>
              <w:spacing w:line="320" w:lineRule="exact"/>
              <w:jc w:val="center"/>
              <w:rPr>
                <w:rFonts w:ascii="仿宋_GB2312" w:eastAsia="仿宋_GB2312" w:hAnsi="宋体"/>
                <w:sz w:val="24"/>
                <w:szCs w:val="24"/>
              </w:rPr>
            </w:pPr>
          </w:p>
        </w:tc>
        <w:tc>
          <w:tcPr>
            <w:tcW w:w="742" w:type="pct"/>
            <w:gridSpan w:val="3"/>
            <w:vAlign w:val="center"/>
          </w:tcPr>
          <w:p w:rsidR="0027559B" w:rsidRPr="0027559B" w:rsidRDefault="0027559B" w:rsidP="00AE4B87">
            <w:pPr>
              <w:spacing w:line="320" w:lineRule="exact"/>
              <w:jc w:val="center"/>
              <w:rPr>
                <w:rFonts w:ascii="仿宋_GB2312" w:eastAsia="仿宋_GB2312" w:hAnsi="宋体"/>
                <w:sz w:val="24"/>
                <w:szCs w:val="24"/>
              </w:rPr>
            </w:pPr>
            <w:r w:rsidRPr="0027559B">
              <w:rPr>
                <w:rFonts w:ascii="仿宋_GB2312" w:eastAsia="仿宋_GB2312" w:hAnsi="宋体" w:cs="宋体" w:hint="eastAsia"/>
                <w:kern w:val="0"/>
                <w:sz w:val="24"/>
                <w:szCs w:val="24"/>
              </w:rPr>
              <w:t>移动电话</w:t>
            </w:r>
          </w:p>
        </w:tc>
        <w:tc>
          <w:tcPr>
            <w:tcW w:w="976" w:type="pct"/>
            <w:gridSpan w:val="3"/>
            <w:vAlign w:val="center"/>
          </w:tcPr>
          <w:p w:rsidR="0027559B" w:rsidRPr="0027559B" w:rsidRDefault="0027559B" w:rsidP="00AE4B87">
            <w:pPr>
              <w:spacing w:line="320" w:lineRule="exact"/>
              <w:jc w:val="center"/>
              <w:rPr>
                <w:rFonts w:ascii="仿宋_GB2312" w:eastAsia="仿宋_GB2312" w:hAnsi="宋体"/>
                <w:sz w:val="24"/>
                <w:szCs w:val="24"/>
              </w:rPr>
            </w:pPr>
          </w:p>
        </w:tc>
        <w:tc>
          <w:tcPr>
            <w:tcW w:w="612" w:type="pct"/>
            <w:gridSpan w:val="2"/>
            <w:vAlign w:val="center"/>
          </w:tcPr>
          <w:p w:rsidR="0027559B" w:rsidRPr="0027559B" w:rsidRDefault="0027559B" w:rsidP="00AE4B87">
            <w:pPr>
              <w:spacing w:line="320" w:lineRule="exact"/>
              <w:jc w:val="center"/>
              <w:rPr>
                <w:rFonts w:ascii="仿宋_GB2312" w:eastAsia="仿宋_GB2312" w:hAnsi="宋体"/>
                <w:sz w:val="24"/>
                <w:szCs w:val="24"/>
              </w:rPr>
            </w:pPr>
            <w:r w:rsidRPr="0027559B">
              <w:rPr>
                <w:rFonts w:ascii="仿宋_GB2312" w:eastAsia="仿宋_GB2312" w:hAnsi="宋体" w:hint="eastAsia"/>
                <w:sz w:val="24"/>
                <w:szCs w:val="24"/>
              </w:rPr>
              <w:t>E-mail</w:t>
            </w:r>
          </w:p>
        </w:tc>
        <w:tc>
          <w:tcPr>
            <w:tcW w:w="1043" w:type="pct"/>
            <w:vAlign w:val="center"/>
          </w:tcPr>
          <w:p w:rsidR="0027559B" w:rsidRPr="0027559B" w:rsidRDefault="0027559B" w:rsidP="00AE4B87">
            <w:pPr>
              <w:spacing w:line="320" w:lineRule="exact"/>
              <w:jc w:val="center"/>
              <w:rPr>
                <w:rFonts w:ascii="仿宋_GB2312" w:eastAsia="仿宋_GB2312" w:hAnsi="宋体"/>
                <w:sz w:val="24"/>
                <w:szCs w:val="24"/>
              </w:rPr>
            </w:pPr>
          </w:p>
        </w:tc>
      </w:tr>
      <w:tr w:rsidR="0027559B" w:rsidTr="00AE4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5000" w:type="pct"/>
            <w:gridSpan w:val="12"/>
            <w:vAlign w:val="center"/>
          </w:tcPr>
          <w:p w:rsidR="0027559B" w:rsidRDefault="0027559B" w:rsidP="00AE4B87">
            <w:pPr>
              <w:spacing w:line="320" w:lineRule="exact"/>
              <w:jc w:val="left"/>
              <w:rPr>
                <w:rFonts w:ascii="仿宋_GB2312" w:eastAsia="仿宋_GB2312" w:hAnsi="宋体"/>
                <w:sz w:val="28"/>
                <w:szCs w:val="21"/>
              </w:rPr>
            </w:pPr>
            <w:r w:rsidRPr="00623BF7">
              <w:rPr>
                <w:rFonts w:ascii="宋体" w:hAnsi="宋体" w:hint="eastAsia"/>
                <w:b/>
                <w:bCs/>
                <w:sz w:val="24"/>
              </w:rPr>
              <w:t>基地建设项目负责人（合作方）情况</w:t>
            </w:r>
          </w:p>
        </w:tc>
      </w:tr>
      <w:tr w:rsidR="0027559B" w:rsidRPr="0027559B" w:rsidTr="00AE4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855" w:type="pct"/>
            <w:gridSpan w:val="2"/>
            <w:vAlign w:val="center"/>
          </w:tcPr>
          <w:p w:rsidR="0027559B" w:rsidRPr="0027559B" w:rsidRDefault="0027559B" w:rsidP="00AE4B87">
            <w:pPr>
              <w:spacing w:line="320" w:lineRule="exact"/>
              <w:jc w:val="center"/>
              <w:rPr>
                <w:rFonts w:ascii="仿宋_GB2312" w:eastAsia="仿宋_GB2312" w:hAnsi="宋体"/>
                <w:sz w:val="24"/>
                <w:szCs w:val="24"/>
              </w:rPr>
            </w:pPr>
            <w:r w:rsidRPr="0027559B">
              <w:rPr>
                <w:rFonts w:ascii="仿宋_GB2312" w:eastAsia="仿宋_GB2312" w:hAnsi="宋体" w:hint="eastAsia"/>
                <w:sz w:val="24"/>
                <w:szCs w:val="24"/>
              </w:rPr>
              <w:t>姓  名</w:t>
            </w:r>
          </w:p>
        </w:tc>
        <w:tc>
          <w:tcPr>
            <w:tcW w:w="772" w:type="pct"/>
            <w:vAlign w:val="center"/>
          </w:tcPr>
          <w:p w:rsidR="0027559B" w:rsidRPr="0027559B" w:rsidRDefault="0027559B" w:rsidP="00AE4B87">
            <w:pPr>
              <w:spacing w:line="320" w:lineRule="exact"/>
              <w:jc w:val="center"/>
              <w:rPr>
                <w:rFonts w:ascii="仿宋_GB2312" w:eastAsia="仿宋_GB2312" w:hAnsi="宋体"/>
                <w:sz w:val="24"/>
                <w:szCs w:val="24"/>
              </w:rPr>
            </w:pPr>
          </w:p>
        </w:tc>
        <w:tc>
          <w:tcPr>
            <w:tcW w:w="742" w:type="pct"/>
            <w:gridSpan w:val="3"/>
            <w:vAlign w:val="center"/>
          </w:tcPr>
          <w:p w:rsidR="0027559B" w:rsidRPr="0027559B" w:rsidRDefault="0027559B" w:rsidP="00AE4B87">
            <w:pPr>
              <w:spacing w:line="320" w:lineRule="exact"/>
              <w:jc w:val="center"/>
              <w:rPr>
                <w:rFonts w:ascii="仿宋_GB2312" w:eastAsia="仿宋_GB2312" w:hAnsi="宋体"/>
                <w:sz w:val="24"/>
                <w:szCs w:val="24"/>
              </w:rPr>
            </w:pPr>
            <w:r w:rsidRPr="0027559B">
              <w:rPr>
                <w:rFonts w:ascii="仿宋_GB2312" w:eastAsia="仿宋_GB2312" w:hAnsi="宋体" w:hint="eastAsia"/>
                <w:sz w:val="24"/>
                <w:szCs w:val="24"/>
              </w:rPr>
              <w:t>性  别</w:t>
            </w:r>
          </w:p>
        </w:tc>
        <w:tc>
          <w:tcPr>
            <w:tcW w:w="976" w:type="pct"/>
            <w:gridSpan w:val="3"/>
            <w:vAlign w:val="center"/>
          </w:tcPr>
          <w:p w:rsidR="0027559B" w:rsidRPr="0027559B" w:rsidRDefault="0027559B" w:rsidP="00AE4B87">
            <w:pPr>
              <w:spacing w:line="320" w:lineRule="exact"/>
              <w:jc w:val="center"/>
              <w:rPr>
                <w:rFonts w:ascii="仿宋_GB2312" w:eastAsia="仿宋_GB2312" w:hAnsi="宋体"/>
                <w:sz w:val="24"/>
                <w:szCs w:val="24"/>
              </w:rPr>
            </w:pPr>
          </w:p>
        </w:tc>
        <w:tc>
          <w:tcPr>
            <w:tcW w:w="612" w:type="pct"/>
            <w:gridSpan w:val="2"/>
            <w:vAlign w:val="center"/>
          </w:tcPr>
          <w:p w:rsidR="0027559B" w:rsidRPr="0027559B" w:rsidRDefault="0027559B" w:rsidP="00AE4B87">
            <w:pPr>
              <w:spacing w:line="320" w:lineRule="exact"/>
              <w:rPr>
                <w:rFonts w:ascii="仿宋_GB2312" w:eastAsia="仿宋_GB2312" w:hAnsi="宋体"/>
                <w:sz w:val="24"/>
                <w:szCs w:val="24"/>
              </w:rPr>
            </w:pPr>
            <w:r w:rsidRPr="0027559B">
              <w:rPr>
                <w:rFonts w:ascii="仿宋_GB2312" w:eastAsia="仿宋_GB2312" w:hAnsi="宋体" w:hint="eastAsia"/>
                <w:sz w:val="24"/>
                <w:szCs w:val="24"/>
              </w:rPr>
              <w:t>职称</w:t>
            </w:r>
          </w:p>
        </w:tc>
        <w:tc>
          <w:tcPr>
            <w:tcW w:w="1043" w:type="pct"/>
            <w:vAlign w:val="center"/>
          </w:tcPr>
          <w:p w:rsidR="0027559B" w:rsidRPr="0027559B" w:rsidRDefault="0027559B" w:rsidP="00AE4B87">
            <w:pPr>
              <w:spacing w:line="320" w:lineRule="exact"/>
              <w:jc w:val="center"/>
              <w:rPr>
                <w:rFonts w:ascii="仿宋_GB2312" w:eastAsia="仿宋_GB2312" w:hAnsi="宋体"/>
                <w:sz w:val="24"/>
                <w:szCs w:val="24"/>
              </w:rPr>
            </w:pPr>
          </w:p>
        </w:tc>
      </w:tr>
      <w:tr w:rsidR="0027559B" w:rsidRPr="0027559B" w:rsidTr="00AE4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855" w:type="pct"/>
            <w:gridSpan w:val="2"/>
            <w:vAlign w:val="center"/>
          </w:tcPr>
          <w:p w:rsidR="0027559B" w:rsidRPr="0027559B" w:rsidRDefault="0027559B" w:rsidP="00AE4B87">
            <w:pPr>
              <w:spacing w:line="320" w:lineRule="exact"/>
              <w:jc w:val="center"/>
              <w:rPr>
                <w:rFonts w:ascii="仿宋_GB2312" w:eastAsia="仿宋_GB2312" w:hAnsi="宋体"/>
                <w:kern w:val="0"/>
                <w:sz w:val="24"/>
                <w:szCs w:val="24"/>
              </w:rPr>
            </w:pPr>
            <w:r w:rsidRPr="0027559B">
              <w:rPr>
                <w:rFonts w:ascii="仿宋_GB2312" w:eastAsia="仿宋_GB2312" w:hAnsi="宋体" w:hint="eastAsia"/>
                <w:sz w:val="24"/>
                <w:szCs w:val="24"/>
              </w:rPr>
              <w:t>所属单位</w:t>
            </w:r>
          </w:p>
        </w:tc>
        <w:tc>
          <w:tcPr>
            <w:tcW w:w="772" w:type="pct"/>
            <w:vAlign w:val="center"/>
          </w:tcPr>
          <w:p w:rsidR="0027559B" w:rsidRPr="0027559B" w:rsidRDefault="0027559B" w:rsidP="00AE4B87">
            <w:pPr>
              <w:spacing w:line="320" w:lineRule="exact"/>
              <w:jc w:val="center"/>
              <w:rPr>
                <w:rFonts w:ascii="仿宋_GB2312" w:eastAsia="仿宋_GB2312" w:hAnsi="宋体"/>
                <w:sz w:val="24"/>
                <w:szCs w:val="24"/>
              </w:rPr>
            </w:pPr>
          </w:p>
        </w:tc>
        <w:tc>
          <w:tcPr>
            <w:tcW w:w="742" w:type="pct"/>
            <w:gridSpan w:val="3"/>
            <w:vAlign w:val="center"/>
          </w:tcPr>
          <w:p w:rsidR="0027559B" w:rsidRPr="0027559B" w:rsidRDefault="0027559B" w:rsidP="00AE4B87">
            <w:pPr>
              <w:spacing w:line="320" w:lineRule="exact"/>
              <w:jc w:val="center"/>
              <w:rPr>
                <w:rFonts w:ascii="仿宋_GB2312" w:eastAsia="仿宋_GB2312" w:hAnsi="宋体"/>
                <w:sz w:val="24"/>
                <w:szCs w:val="24"/>
              </w:rPr>
            </w:pPr>
            <w:r w:rsidRPr="0027559B">
              <w:rPr>
                <w:rFonts w:ascii="仿宋_GB2312" w:eastAsia="仿宋_GB2312" w:hAnsi="宋体" w:hint="eastAsia"/>
                <w:sz w:val="24"/>
                <w:szCs w:val="24"/>
              </w:rPr>
              <w:t>所在部门</w:t>
            </w:r>
          </w:p>
        </w:tc>
        <w:tc>
          <w:tcPr>
            <w:tcW w:w="976" w:type="pct"/>
            <w:gridSpan w:val="3"/>
            <w:vAlign w:val="center"/>
          </w:tcPr>
          <w:p w:rsidR="0027559B" w:rsidRPr="0027559B" w:rsidRDefault="0027559B" w:rsidP="00AE4B87">
            <w:pPr>
              <w:spacing w:line="320" w:lineRule="exact"/>
              <w:jc w:val="center"/>
              <w:rPr>
                <w:rFonts w:ascii="仿宋_GB2312" w:eastAsia="仿宋_GB2312" w:hAnsi="宋体"/>
                <w:sz w:val="24"/>
                <w:szCs w:val="24"/>
              </w:rPr>
            </w:pPr>
          </w:p>
        </w:tc>
        <w:tc>
          <w:tcPr>
            <w:tcW w:w="612" w:type="pct"/>
            <w:gridSpan w:val="2"/>
            <w:vAlign w:val="center"/>
          </w:tcPr>
          <w:p w:rsidR="0027559B" w:rsidRPr="0027559B" w:rsidRDefault="0027559B" w:rsidP="00AE4B87">
            <w:pPr>
              <w:spacing w:line="320" w:lineRule="exact"/>
              <w:rPr>
                <w:rFonts w:ascii="仿宋_GB2312" w:eastAsia="仿宋_GB2312" w:hAnsi="宋体"/>
                <w:sz w:val="24"/>
                <w:szCs w:val="24"/>
              </w:rPr>
            </w:pPr>
            <w:r w:rsidRPr="0027559B">
              <w:rPr>
                <w:rFonts w:ascii="仿宋_GB2312" w:eastAsia="仿宋_GB2312" w:hAnsi="宋体" w:hint="eastAsia"/>
                <w:sz w:val="24"/>
                <w:szCs w:val="24"/>
              </w:rPr>
              <w:t>职务</w:t>
            </w:r>
          </w:p>
        </w:tc>
        <w:tc>
          <w:tcPr>
            <w:tcW w:w="1043" w:type="pct"/>
            <w:vAlign w:val="center"/>
          </w:tcPr>
          <w:p w:rsidR="0027559B" w:rsidRPr="0027559B" w:rsidRDefault="0027559B" w:rsidP="00AE4B87">
            <w:pPr>
              <w:spacing w:line="320" w:lineRule="exact"/>
              <w:jc w:val="center"/>
              <w:rPr>
                <w:rFonts w:ascii="仿宋_GB2312" w:eastAsia="仿宋_GB2312" w:hAnsi="宋体"/>
                <w:sz w:val="24"/>
                <w:szCs w:val="24"/>
              </w:rPr>
            </w:pPr>
          </w:p>
        </w:tc>
      </w:tr>
      <w:tr w:rsidR="0027559B" w:rsidRPr="0027559B" w:rsidTr="00AE4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855" w:type="pct"/>
            <w:gridSpan w:val="2"/>
            <w:vAlign w:val="center"/>
          </w:tcPr>
          <w:p w:rsidR="0027559B" w:rsidRPr="0027559B" w:rsidRDefault="0027559B" w:rsidP="00AE4B87">
            <w:pPr>
              <w:spacing w:line="320" w:lineRule="exact"/>
              <w:jc w:val="center"/>
              <w:rPr>
                <w:rFonts w:ascii="仿宋_GB2312" w:eastAsia="仿宋_GB2312" w:hAnsi="宋体"/>
                <w:sz w:val="24"/>
                <w:szCs w:val="24"/>
              </w:rPr>
            </w:pPr>
            <w:r w:rsidRPr="0027559B">
              <w:rPr>
                <w:rFonts w:ascii="仿宋_GB2312" w:eastAsia="仿宋_GB2312" w:hAnsi="宋体" w:cs="宋体" w:hint="eastAsia"/>
                <w:kern w:val="0"/>
                <w:sz w:val="24"/>
                <w:szCs w:val="24"/>
              </w:rPr>
              <w:t>办公电话</w:t>
            </w:r>
          </w:p>
        </w:tc>
        <w:tc>
          <w:tcPr>
            <w:tcW w:w="772" w:type="pct"/>
            <w:vAlign w:val="center"/>
          </w:tcPr>
          <w:p w:rsidR="0027559B" w:rsidRPr="0027559B" w:rsidRDefault="0027559B" w:rsidP="00AE4B87">
            <w:pPr>
              <w:spacing w:line="320" w:lineRule="exact"/>
              <w:jc w:val="center"/>
              <w:rPr>
                <w:rFonts w:ascii="仿宋_GB2312" w:eastAsia="仿宋_GB2312" w:hAnsi="宋体"/>
                <w:sz w:val="24"/>
                <w:szCs w:val="24"/>
              </w:rPr>
            </w:pPr>
          </w:p>
        </w:tc>
        <w:tc>
          <w:tcPr>
            <w:tcW w:w="742" w:type="pct"/>
            <w:gridSpan w:val="3"/>
            <w:vAlign w:val="center"/>
          </w:tcPr>
          <w:p w:rsidR="0027559B" w:rsidRPr="0027559B" w:rsidRDefault="0027559B" w:rsidP="00AE4B87">
            <w:pPr>
              <w:spacing w:line="320" w:lineRule="exact"/>
              <w:jc w:val="center"/>
              <w:rPr>
                <w:rFonts w:ascii="仿宋_GB2312" w:eastAsia="仿宋_GB2312" w:hAnsi="宋体"/>
                <w:sz w:val="24"/>
                <w:szCs w:val="24"/>
              </w:rPr>
            </w:pPr>
            <w:r w:rsidRPr="0027559B">
              <w:rPr>
                <w:rFonts w:ascii="仿宋_GB2312" w:eastAsia="仿宋_GB2312" w:hAnsi="宋体" w:cs="宋体" w:hint="eastAsia"/>
                <w:kern w:val="0"/>
                <w:sz w:val="24"/>
                <w:szCs w:val="24"/>
              </w:rPr>
              <w:t>移动电话</w:t>
            </w:r>
          </w:p>
        </w:tc>
        <w:tc>
          <w:tcPr>
            <w:tcW w:w="976" w:type="pct"/>
            <w:gridSpan w:val="3"/>
            <w:vAlign w:val="center"/>
          </w:tcPr>
          <w:p w:rsidR="0027559B" w:rsidRPr="0027559B" w:rsidRDefault="0027559B" w:rsidP="00AE4B87">
            <w:pPr>
              <w:spacing w:line="320" w:lineRule="exact"/>
              <w:jc w:val="center"/>
              <w:rPr>
                <w:rFonts w:ascii="仿宋_GB2312" w:eastAsia="仿宋_GB2312" w:hAnsi="宋体"/>
                <w:sz w:val="24"/>
                <w:szCs w:val="24"/>
              </w:rPr>
            </w:pPr>
          </w:p>
        </w:tc>
        <w:tc>
          <w:tcPr>
            <w:tcW w:w="612" w:type="pct"/>
            <w:gridSpan w:val="2"/>
            <w:vAlign w:val="center"/>
          </w:tcPr>
          <w:p w:rsidR="0027559B" w:rsidRPr="0027559B" w:rsidRDefault="0027559B" w:rsidP="00AE4B87">
            <w:pPr>
              <w:spacing w:line="320" w:lineRule="exact"/>
              <w:jc w:val="center"/>
              <w:rPr>
                <w:rFonts w:ascii="仿宋_GB2312" w:eastAsia="仿宋_GB2312" w:hAnsi="宋体"/>
                <w:sz w:val="24"/>
                <w:szCs w:val="24"/>
              </w:rPr>
            </w:pPr>
            <w:r w:rsidRPr="0027559B">
              <w:rPr>
                <w:rFonts w:ascii="仿宋_GB2312" w:eastAsia="仿宋_GB2312" w:hAnsi="宋体" w:hint="eastAsia"/>
                <w:sz w:val="24"/>
                <w:szCs w:val="24"/>
              </w:rPr>
              <w:t>E-mail</w:t>
            </w:r>
          </w:p>
        </w:tc>
        <w:tc>
          <w:tcPr>
            <w:tcW w:w="1043" w:type="pct"/>
            <w:vAlign w:val="center"/>
          </w:tcPr>
          <w:p w:rsidR="0027559B" w:rsidRPr="0027559B" w:rsidRDefault="0027559B" w:rsidP="00AE4B87">
            <w:pPr>
              <w:spacing w:line="320" w:lineRule="exact"/>
              <w:jc w:val="center"/>
              <w:rPr>
                <w:rFonts w:ascii="仿宋_GB2312" w:eastAsia="仿宋_GB2312" w:hAnsi="宋体"/>
                <w:sz w:val="24"/>
                <w:szCs w:val="24"/>
              </w:rPr>
            </w:pPr>
          </w:p>
        </w:tc>
      </w:tr>
    </w:tbl>
    <w:p w:rsidR="0027559B" w:rsidRDefault="0027559B" w:rsidP="0027559B">
      <w:pPr>
        <w:spacing w:beforeLines="50" w:before="156"/>
        <w:jc w:val="center"/>
        <w:rPr>
          <w:rFonts w:ascii="华文中宋" w:eastAsia="华文中宋" w:hAnsi="华文中宋"/>
          <w:b/>
          <w:noProof/>
          <w:sz w:val="30"/>
          <w:szCs w:val="30"/>
        </w:rPr>
      </w:pPr>
      <w:r>
        <w:rPr>
          <w:rFonts w:ascii="华文中宋" w:eastAsia="华文中宋" w:hAnsi="华文中宋" w:hint="eastAsia"/>
          <w:b/>
          <w:noProof/>
          <w:sz w:val="30"/>
          <w:szCs w:val="30"/>
        </w:rPr>
        <w:t>二、具体调研内容和计划</w:t>
      </w:r>
    </w:p>
    <w:tbl>
      <w:tblPr>
        <w:tblW w:w="5000" w:type="pct"/>
        <w:jc w:val="center"/>
        <w:tblLook w:val="04A0" w:firstRow="1" w:lastRow="0" w:firstColumn="1" w:lastColumn="0" w:noHBand="0" w:noVBand="1"/>
      </w:tblPr>
      <w:tblGrid>
        <w:gridCol w:w="8522"/>
      </w:tblGrid>
      <w:tr w:rsidR="0027559B" w:rsidRPr="000B12B3" w:rsidTr="00AE4B87">
        <w:trPr>
          <w:trHeight w:val="1287"/>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59B" w:rsidRDefault="0027559B" w:rsidP="00AE4B87">
            <w:pPr>
              <w:widowControl/>
              <w:jc w:val="left"/>
              <w:rPr>
                <w:sz w:val="24"/>
              </w:rPr>
            </w:pPr>
            <w:r>
              <w:rPr>
                <w:rFonts w:hint="eastAsia"/>
                <w:sz w:val="24"/>
              </w:rPr>
              <w:t>调研背景：</w:t>
            </w:r>
          </w:p>
          <w:p w:rsidR="0027559B" w:rsidRDefault="0027559B" w:rsidP="00AE4B87">
            <w:pPr>
              <w:widowControl/>
              <w:jc w:val="left"/>
              <w:rPr>
                <w:sz w:val="24"/>
              </w:rPr>
            </w:pPr>
          </w:p>
          <w:p w:rsidR="0027559B" w:rsidRDefault="0027559B" w:rsidP="00AE4B87">
            <w:pPr>
              <w:widowControl/>
              <w:jc w:val="left"/>
              <w:rPr>
                <w:sz w:val="24"/>
              </w:rPr>
            </w:pPr>
          </w:p>
          <w:p w:rsidR="0027559B" w:rsidRDefault="0027559B" w:rsidP="00AE4B87">
            <w:pPr>
              <w:widowControl/>
              <w:jc w:val="left"/>
              <w:rPr>
                <w:sz w:val="24"/>
              </w:rPr>
            </w:pPr>
          </w:p>
          <w:p w:rsidR="0027559B" w:rsidRDefault="0027559B" w:rsidP="00AE4B87">
            <w:pPr>
              <w:widowControl/>
              <w:jc w:val="left"/>
              <w:rPr>
                <w:sz w:val="24"/>
              </w:rPr>
            </w:pPr>
          </w:p>
          <w:p w:rsidR="0027559B" w:rsidRPr="000B12B3" w:rsidRDefault="0027559B" w:rsidP="00AE4B87">
            <w:pPr>
              <w:widowControl/>
              <w:jc w:val="left"/>
              <w:rPr>
                <w:sz w:val="24"/>
              </w:rPr>
            </w:pPr>
          </w:p>
        </w:tc>
      </w:tr>
      <w:tr w:rsidR="0027559B" w:rsidRPr="000B12B3" w:rsidTr="00AE4B87">
        <w:trPr>
          <w:trHeight w:val="454"/>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59B" w:rsidRDefault="0027559B" w:rsidP="00AE4B87">
            <w:pPr>
              <w:widowControl/>
              <w:jc w:val="left"/>
              <w:rPr>
                <w:sz w:val="24"/>
              </w:rPr>
            </w:pPr>
            <w:r>
              <w:rPr>
                <w:rFonts w:hint="eastAsia"/>
                <w:sz w:val="24"/>
              </w:rPr>
              <w:lastRenderedPageBreak/>
              <w:t>调研内容：</w:t>
            </w:r>
          </w:p>
          <w:p w:rsidR="0027559B" w:rsidRDefault="0027559B" w:rsidP="00AE4B87">
            <w:pPr>
              <w:widowControl/>
              <w:jc w:val="left"/>
              <w:rPr>
                <w:sz w:val="24"/>
              </w:rPr>
            </w:pPr>
          </w:p>
          <w:p w:rsidR="0027559B" w:rsidRDefault="0027559B" w:rsidP="00AE4B87">
            <w:pPr>
              <w:widowControl/>
              <w:jc w:val="left"/>
              <w:rPr>
                <w:sz w:val="24"/>
              </w:rPr>
            </w:pPr>
          </w:p>
          <w:p w:rsidR="0027559B" w:rsidRDefault="0027559B" w:rsidP="00AE4B87">
            <w:pPr>
              <w:widowControl/>
              <w:jc w:val="left"/>
              <w:rPr>
                <w:sz w:val="24"/>
              </w:rPr>
            </w:pPr>
          </w:p>
          <w:p w:rsidR="0027559B" w:rsidRDefault="0027559B" w:rsidP="00AE4B87">
            <w:pPr>
              <w:widowControl/>
              <w:jc w:val="left"/>
              <w:rPr>
                <w:sz w:val="24"/>
              </w:rPr>
            </w:pPr>
          </w:p>
          <w:p w:rsidR="0027559B" w:rsidRDefault="0027559B" w:rsidP="00AE4B87">
            <w:pPr>
              <w:widowControl/>
              <w:jc w:val="left"/>
              <w:rPr>
                <w:sz w:val="24"/>
              </w:rPr>
            </w:pPr>
          </w:p>
        </w:tc>
      </w:tr>
      <w:tr w:rsidR="0027559B" w:rsidRPr="000B12B3" w:rsidTr="00AE4B87">
        <w:trPr>
          <w:trHeight w:val="454"/>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59B" w:rsidRDefault="0027559B" w:rsidP="00AE4B87">
            <w:pPr>
              <w:widowControl/>
              <w:jc w:val="left"/>
              <w:rPr>
                <w:sz w:val="24"/>
              </w:rPr>
            </w:pPr>
            <w:r>
              <w:rPr>
                <w:rFonts w:hint="eastAsia"/>
                <w:sz w:val="24"/>
              </w:rPr>
              <w:t>时间安排：</w:t>
            </w:r>
          </w:p>
          <w:p w:rsidR="0027559B" w:rsidRDefault="0027559B" w:rsidP="00AE4B87">
            <w:pPr>
              <w:widowControl/>
              <w:jc w:val="left"/>
              <w:rPr>
                <w:sz w:val="24"/>
              </w:rPr>
            </w:pPr>
          </w:p>
          <w:p w:rsidR="0027559B" w:rsidRDefault="0027559B" w:rsidP="00AE4B87">
            <w:pPr>
              <w:widowControl/>
              <w:jc w:val="left"/>
              <w:rPr>
                <w:sz w:val="24"/>
              </w:rPr>
            </w:pPr>
          </w:p>
          <w:p w:rsidR="0027559B" w:rsidRDefault="0027559B" w:rsidP="00AE4B87">
            <w:pPr>
              <w:widowControl/>
              <w:jc w:val="left"/>
              <w:rPr>
                <w:sz w:val="24"/>
              </w:rPr>
            </w:pPr>
          </w:p>
          <w:p w:rsidR="0027559B" w:rsidRDefault="0027559B" w:rsidP="00AE4B87">
            <w:pPr>
              <w:widowControl/>
              <w:jc w:val="left"/>
              <w:rPr>
                <w:sz w:val="24"/>
              </w:rPr>
            </w:pPr>
          </w:p>
          <w:p w:rsidR="0027559B" w:rsidRDefault="0027559B" w:rsidP="00AE4B87">
            <w:pPr>
              <w:widowControl/>
              <w:jc w:val="left"/>
              <w:rPr>
                <w:sz w:val="24"/>
              </w:rPr>
            </w:pPr>
          </w:p>
        </w:tc>
      </w:tr>
    </w:tbl>
    <w:p w:rsidR="0027559B" w:rsidRDefault="0027559B" w:rsidP="0027559B">
      <w:pPr>
        <w:spacing w:beforeLines="50" w:before="156" w:afterLines="50" w:after="156"/>
        <w:jc w:val="center"/>
        <w:rPr>
          <w:rFonts w:ascii="华文中宋" w:eastAsia="华文中宋" w:hAnsi="华文中宋"/>
          <w:b/>
          <w:noProof/>
          <w:sz w:val="30"/>
          <w:szCs w:val="30"/>
        </w:rPr>
      </w:pPr>
      <w:r>
        <w:rPr>
          <w:rFonts w:ascii="华文中宋" w:eastAsia="华文中宋" w:hAnsi="华文中宋" w:hint="eastAsia"/>
          <w:b/>
          <w:noProof/>
          <w:sz w:val="30"/>
          <w:szCs w:val="30"/>
        </w:rPr>
        <w:t>三、调研经费预算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815"/>
        <w:gridCol w:w="2130"/>
        <w:gridCol w:w="2130"/>
      </w:tblGrid>
      <w:tr w:rsidR="0027559B" w:rsidRPr="005B65AC" w:rsidTr="00AE4B87">
        <w:tc>
          <w:tcPr>
            <w:tcW w:w="1526" w:type="dxa"/>
          </w:tcPr>
          <w:p w:rsidR="0027559B" w:rsidRPr="00A70489" w:rsidRDefault="0027559B" w:rsidP="00AE4B87">
            <w:pPr>
              <w:jc w:val="center"/>
              <w:rPr>
                <w:rFonts w:ascii="华文中宋" w:eastAsia="华文中宋" w:hAnsi="华文中宋"/>
                <w:noProof/>
                <w:sz w:val="30"/>
                <w:szCs w:val="30"/>
              </w:rPr>
            </w:pPr>
            <w:r w:rsidRPr="00A70489">
              <w:rPr>
                <w:rFonts w:ascii="华文中宋" w:eastAsia="华文中宋" w:hAnsi="华文中宋" w:hint="eastAsia"/>
                <w:noProof/>
                <w:sz w:val="24"/>
                <w:szCs w:val="30"/>
              </w:rPr>
              <w:t>序号</w:t>
            </w:r>
          </w:p>
        </w:tc>
        <w:tc>
          <w:tcPr>
            <w:tcW w:w="3004" w:type="dxa"/>
          </w:tcPr>
          <w:p w:rsidR="0027559B" w:rsidRPr="00A70489" w:rsidRDefault="0027559B" w:rsidP="00AE4B87">
            <w:pPr>
              <w:jc w:val="center"/>
              <w:rPr>
                <w:rFonts w:ascii="华文中宋" w:eastAsia="华文中宋" w:hAnsi="华文中宋"/>
                <w:noProof/>
                <w:sz w:val="24"/>
                <w:szCs w:val="30"/>
              </w:rPr>
            </w:pPr>
            <w:r w:rsidRPr="00A70489">
              <w:rPr>
                <w:rFonts w:ascii="华文中宋" w:eastAsia="华文中宋" w:hAnsi="华文中宋" w:hint="eastAsia"/>
                <w:noProof/>
                <w:sz w:val="24"/>
                <w:szCs w:val="30"/>
              </w:rPr>
              <w:t>支出用途</w:t>
            </w:r>
          </w:p>
        </w:tc>
        <w:tc>
          <w:tcPr>
            <w:tcW w:w="2265" w:type="dxa"/>
          </w:tcPr>
          <w:p w:rsidR="0027559B" w:rsidRPr="00A70489" w:rsidRDefault="0027559B" w:rsidP="00AE4B87">
            <w:pPr>
              <w:jc w:val="center"/>
              <w:rPr>
                <w:rFonts w:ascii="华文中宋" w:eastAsia="华文中宋" w:hAnsi="华文中宋"/>
                <w:noProof/>
                <w:sz w:val="24"/>
                <w:szCs w:val="30"/>
              </w:rPr>
            </w:pPr>
            <w:r w:rsidRPr="00A70489">
              <w:rPr>
                <w:rFonts w:ascii="华文中宋" w:eastAsia="华文中宋" w:hAnsi="华文中宋" w:hint="eastAsia"/>
                <w:noProof/>
                <w:sz w:val="24"/>
                <w:szCs w:val="30"/>
              </w:rPr>
              <w:t>金额</w:t>
            </w:r>
          </w:p>
        </w:tc>
        <w:tc>
          <w:tcPr>
            <w:tcW w:w="2265" w:type="dxa"/>
          </w:tcPr>
          <w:p w:rsidR="0027559B" w:rsidRPr="00A70489" w:rsidRDefault="0027559B" w:rsidP="00AE4B87">
            <w:pPr>
              <w:jc w:val="center"/>
              <w:rPr>
                <w:rFonts w:ascii="华文中宋" w:eastAsia="华文中宋" w:hAnsi="华文中宋"/>
                <w:noProof/>
                <w:sz w:val="24"/>
                <w:szCs w:val="30"/>
              </w:rPr>
            </w:pPr>
            <w:r w:rsidRPr="00A70489">
              <w:rPr>
                <w:rFonts w:ascii="华文中宋" w:eastAsia="华文中宋" w:hAnsi="华文中宋" w:hint="eastAsia"/>
                <w:noProof/>
                <w:sz w:val="24"/>
                <w:szCs w:val="30"/>
              </w:rPr>
              <w:t>备注</w:t>
            </w:r>
          </w:p>
        </w:tc>
      </w:tr>
      <w:tr w:rsidR="0027559B" w:rsidRPr="005B65AC" w:rsidTr="00AE4B87">
        <w:tc>
          <w:tcPr>
            <w:tcW w:w="1526" w:type="dxa"/>
          </w:tcPr>
          <w:p w:rsidR="0027559B" w:rsidRPr="00A70489" w:rsidRDefault="0027559B" w:rsidP="00AE4B87">
            <w:pPr>
              <w:rPr>
                <w:rFonts w:ascii="华文中宋" w:eastAsia="华文中宋" w:hAnsi="华文中宋"/>
                <w:noProof/>
                <w:sz w:val="30"/>
                <w:szCs w:val="30"/>
              </w:rPr>
            </w:pPr>
          </w:p>
        </w:tc>
        <w:tc>
          <w:tcPr>
            <w:tcW w:w="3004" w:type="dxa"/>
          </w:tcPr>
          <w:p w:rsidR="0027559B" w:rsidRPr="00A70489" w:rsidRDefault="0027559B" w:rsidP="00AE4B87">
            <w:pPr>
              <w:jc w:val="center"/>
              <w:rPr>
                <w:rFonts w:ascii="华文中宋" w:eastAsia="华文中宋" w:hAnsi="华文中宋"/>
                <w:noProof/>
                <w:sz w:val="30"/>
                <w:szCs w:val="30"/>
              </w:rPr>
            </w:pPr>
          </w:p>
        </w:tc>
        <w:tc>
          <w:tcPr>
            <w:tcW w:w="2265" w:type="dxa"/>
          </w:tcPr>
          <w:p w:rsidR="0027559B" w:rsidRPr="00A70489" w:rsidRDefault="0027559B" w:rsidP="00AE4B87">
            <w:pPr>
              <w:jc w:val="center"/>
              <w:rPr>
                <w:rFonts w:ascii="华文中宋" w:eastAsia="华文中宋" w:hAnsi="华文中宋"/>
                <w:noProof/>
                <w:sz w:val="30"/>
                <w:szCs w:val="30"/>
              </w:rPr>
            </w:pPr>
          </w:p>
        </w:tc>
        <w:tc>
          <w:tcPr>
            <w:tcW w:w="2265" w:type="dxa"/>
          </w:tcPr>
          <w:p w:rsidR="0027559B" w:rsidRPr="00A70489" w:rsidRDefault="0027559B" w:rsidP="00AE4B87">
            <w:pPr>
              <w:jc w:val="center"/>
              <w:rPr>
                <w:rFonts w:ascii="华文中宋" w:eastAsia="华文中宋" w:hAnsi="华文中宋"/>
                <w:noProof/>
                <w:sz w:val="30"/>
                <w:szCs w:val="30"/>
              </w:rPr>
            </w:pPr>
          </w:p>
        </w:tc>
      </w:tr>
      <w:tr w:rsidR="0027559B" w:rsidRPr="005B65AC" w:rsidTr="00AE4B87">
        <w:tc>
          <w:tcPr>
            <w:tcW w:w="1526" w:type="dxa"/>
          </w:tcPr>
          <w:p w:rsidR="0027559B" w:rsidRPr="00A70489" w:rsidRDefault="0027559B" w:rsidP="00AE4B87">
            <w:pPr>
              <w:rPr>
                <w:rFonts w:ascii="华文中宋" w:eastAsia="华文中宋" w:hAnsi="华文中宋"/>
                <w:noProof/>
                <w:sz w:val="30"/>
                <w:szCs w:val="30"/>
              </w:rPr>
            </w:pPr>
          </w:p>
        </w:tc>
        <w:tc>
          <w:tcPr>
            <w:tcW w:w="3004" w:type="dxa"/>
          </w:tcPr>
          <w:p w:rsidR="0027559B" w:rsidRPr="00A70489" w:rsidRDefault="0027559B" w:rsidP="00AE4B87">
            <w:pPr>
              <w:jc w:val="center"/>
              <w:rPr>
                <w:rFonts w:ascii="华文中宋" w:eastAsia="华文中宋" w:hAnsi="华文中宋"/>
                <w:noProof/>
                <w:sz w:val="30"/>
                <w:szCs w:val="30"/>
              </w:rPr>
            </w:pPr>
          </w:p>
        </w:tc>
        <w:tc>
          <w:tcPr>
            <w:tcW w:w="2265" w:type="dxa"/>
          </w:tcPr>
          <w:p w:rsidR="0027559B" w:rsidRPr="00A70489" w:rsidRDefault="0027559B" w:rsidP="00AE4B87">
            <w:pPr>
              <w:jc w:val="center"/>
              <w:rPr>
                <w:rFonts w:ascii="华文中宋" w:eastAsia="华文中宋" w:hAnsi="华文中宋"/>
                <w:noProof/>
                <w:sz w:val="30"/>
                <w:szCs w:val="30"/>
              </w:rPr>
            </w:pPr>
          </w:p>
        </w:tc>
        <w:tc>
          <w:tcPr>
            <w:tcW w:w="2265" w:type="dxa"/>
          </w:tcPr>
          <w:p w:rsidR="0027559B" w:rsidRPr="00A70489" w:rsidRDefault="0027559B" w:rsidP="00AE4B87">
            <w:pPr>
              <w:jc w:val="center"/>
              <w:rPr>
                <w:rFonts w:ascii="华文中宋" w:eastAsia="华文中宋" w:hAnsi="华文中宋"/>
                <w:noProof/>
                <w:sz w:val="30"/>
                <w:szCs w:val="30"/>
              </w:rPr>
            </w:pPr>
          </w:p>
        </w:tc>
      </w:tr>
      <w:tr w:rsidR="0027559B" w:rsidRPr="005B65AC" w:rsidTr="00AE4B87">
        <w:tc>
          <w:tcPr>
            <w:tcW w:w="1526" w:type="dxa"/>
          </w:tcPr>
          <w:p w:rsidR="0027559B" w:rsidRPr="00A70489" w:rsidRDefault="0027559B" w:rsidP="00AE4B87">
            <w:pPr>
              <w:rPr>
                <w:rFonts w:ascii="华文中宋" w:eastAsia="华文中宋" w:hAnsi="华文中宋"/>
                <w:noProof/>
                <w:sz w:val="30"/>
                <w:szCs w:val="30"/>
              </w:rPr>
            </w:pPr>
          </w:p>
        </w:tc>
        <w:tc>
          <w:tcPr>
            <w:tcW w:w="3004" w:type="dxa"/>
          </w:tcPr>
          <w:p w:rsidR="0027559B" w:rsidRPr="00A70489" w:rsidRDefault="0027559B" w:rsidP="00AE4B87">
            <w:pPr>
              <w:jc w:val="center"/>
              <w:rPr>
                <w:rFonts w:ascii="华文中宋" w:eastAsia="华文中宋" w:hAnsi="华文中宋"/>
                <w:noProof/>
                <w:sz w:val="30"/>
                <w:szCs w:val="30"/>
              </w:rPr>
            </w:pPr>
          </w:p>
        </w:tc>
        <w:tc>
          <w:tcPr>
            <w:tcW w:w="2265" w:type="dxa"/>
          </w:tcPr>
          <w:p w:rsidR="0027559B" w:rsidRPr="00A70489" w:rsidRDefault="0027559B" w:rsidP="00AE4B87">
            <w:pPr>
              <w:jc w:val="center"/>
              <w:rPr>
                <w:rFonts w:ascii="华文中宋" w:eastAsia="华文中宋" w:hAnsi="华文中宋"/>
                <w:noProof/>
                <w:sz w:val="30"/>
                <w:szCs w:val="30"/>
              </w:rPr>
            </w:pPr>
          </w:p>
        </w:tc>
        <w:tc>
          <w:tcPr>
            <w:tcW w:w="2265" w:type="dxa"/>
          </w:tcPr>
          <w:p w:rsidR="0027559B" w:rsidRPr="00A70489" w:rsidRDefault="0027559B" w:rsidP="00AE4B87">
            <w:pPr>
              <w:jc w:val="center"/>
              <w:rPr>
                <w:rFonts w:ascii="华文中宋" w:eastAsia="华文中宋" w:hAnsi="华文中宋"/>
                <w:noProof/>
                <w:sz w:val="30"/>
                <w:szCs w:val="30"/>
              </w:rPr>
            </w:pPr>
          </w:p>
        </w:tc>
      </w:tr>
      <w:tr w:rsidR="0027559B" w:rsidRPr="005B65AC" w:rsidTr="00AE4B87">
        <w:tc>
          <w:tcPr>
            <w:tcW w:w="1526" w:type="dxa"/>
          </w:tcPr>
          <w:p w:rsidR="0027559B" w:rsidRPr="00A70489" w:rsidRDefault="0027559B" w:rsidP="00AE4B87">
            <w:pPr>
              <w:rPr>
                <w:rFonts w:ascii="华文中宋" w:eastAsia="华文中宋" w:hAnsi="华文中宋"/>
                <w:noProof/>
                <w:sz w:val="30"/>
                <w:szCs w:val="30"/>
              </w:rPr>
            </w:pPr>
          </w:p>
        </w:tc>
        <w:tc>
          <w:tcPr>
            <w:tcW w:w="3004" w:type="dxa"/>
          </w:tcPr>
          <w:p w:rsidR="0027559B" w:rsidRPr="00A70489" w:rsidRDefault="0027559B" w:rsidP="00AE4B87">
            <w:pPr>
              <w:jc w:val="center"/>
              <w:rPr>
                <w:rFonts w:ascii="华文中宋" w:eastAsia="华文中宋" w:hAnsi="华文中宋"/>
                <w:noProof/>
                <w:sz w:val="30"/>
                <w:szCs w:val="30"/>
              </w:rPr>
            </w:pPr>
          </w:p>
        </w:tc>
        <w:tc>
          <w:tcPr>
            <w:tcW w:w="2265" w:type="dxa"/>
          </w:tcPr>
          <w:p w:rsidR="0027559B" w:rsidRPr="00A70489" w:rsidRDefault="0027559B" w:rsidP="00AE4B87">
            <w:pPr>
              <w:jc w:val="center"/>
              <w:rPr>
                <w:rFonts w:ascii="华文中宋" w:eastAsia="华文中宋" w:hAnsi="华文中宋"/>
                <w:noProof/>
                <w:sz w:val="30"/>
                <w:szCs w:val="30"/>
              </w:rPr>
            </w:pPr>
          </w:p>
        </w:tc>
        <w:tc>
          <w:tcPr>
            <w:tcW w:w="2265" w:type="dxa"/>
          </w:tcPr>
          <w:p w:rsidR="0027559B" w:rsidRPr="00A70489" w:rsidRDefault="0027559B" w:rsidP="00AE4B87">
            <w:pPr>
              <w:jc w:val="center"/>
              <w:rPr>
                <w:rFonts w:ascii="华文中宋" w:eastAsia="华文中宋" w:hAnsi="华文中宋"/>
                <w:noProof/>
                <w:sz w:val="30"/>
                <w:szCs w:val="30"/>
              </w:rPr>
            </w:pPr>
          </w:p>
        </w:tc>
      </w:tr>
      <w:tr w:rsidR="0027559B" w:rsidRPr="005B65AC" w:rsidTr="00AE4B87">
        <w:tc>
          <w:tcPr>
            <w:tcW w:w="1526" w:type="dxa"/>
          </w:tcPr>
          <w:p w:rsidR="0027559B" w:rsidRPr="00A70489" w:rsidRDefault="0027559B" w:rsidP="00AE4B87">
            <w:pPr>
              <w:rPr>
                <w:rFonts w:ascii="华文中宋" w:eastAsia="华文中宋" w:hAnsi="华文中宋"/>
                <w:noProof/>
                <w:sz w:val="30"/>
                <w:szCs w:val="30"/>
              </w:rPr>
            </w:pPr>
          </w:p>
        </w:tc>
        <w:tc>
          <w:tcPr>
            <w:tcW w:w="3004" w:type="dxa"/>
          </w:tcPr>
          <w:p w:rsidR="0027559B" w:rsidRPr="00A70489" w:rsidRDefault="0027559B" w:rsidP="00AE4B87">
            <w:pPr>
              <w:jc w:val="center"/>
              <w:rPr>
                <w:rFonts w:ascii="华文中宋" w:eastAsia="华文中宋" w:hAnsi="华文中宋"/>
                <w:noProof/>
                <w:sz w:val="30"/>
                <w:szCs w:val="30"/>
              </w:rPr>
            </w:pPr>
          </w:p>
        </w:tc>
        <w:tc>
          <w:tcPr>
            <w:tcW w:w="2265" w:type="dxa"/>
          </w:tcPr>
          <w:p w:rsidR="0027559B" w:rsidRPr="00A70489" w:rsidRDefault="0027559B" w:rsidP="00AE4B87">
            <w:pPr>
              <w:jc w:val="center"/>
              <w:rPr>
                <w:rFonts w:ascii="华文中宋" w:eastAsia="华文中宋" w:hAnsi="华文中宋"/>
                <w:noProof/>
                <w:sz w:val="30"/>
                <w:szCs w:val="30"/>
              </w:rPr>
            </w:pPr>
          </w:p>
        </w:tc>
        <w:tc>
          <w:tcPr>
            <w:tcW w:w="2265" w:type="dxa"/>
          </w:tcPr>
          <w:p w:rsidR="0027559B" w:rsidRPr="00A70489" w:rsidRDefault="0027559B" w:rsidP="00AE4B87">
            <w:pPr>
              <w:jc w:val="center"/>
              <w:rPr>
                <w:rFonts w:ascii="华文中宋" w:eastAsia="华文中宋" w:hAnsi="华文中宋"/>
                <w:noProof/>
                <w:sz w:val="30"/>
                <w:szCs w:val="30"/>
              </w:rPr>
            </w:pPr>
          </w:p>
        </w:tc>
      </w:tr>
      <w:tr w:rsidR="0027559B" w:rsidRPr="005B65AC" w:rsidTr="00AE4B87">
        <w:tc>
          <w:tcPr>
            <w:tcW w:w="1526" w:type="dxa"/>
          </w:tcPr>
          <w:p w:rsidR="0027559B" w:rsidRPr="00A70489" w:rsidRDefault="0027559B" w:rsidP="00AE4B87">
            <w:pPr>
              <w:rPr>
                <w:rFonts w:ascii="华文中宋" w:eastAsia="华文中宋" w:hAnsi="华文中宋"/>
                <w:noProof/>
                <w:sz w:val="30"/>
                <w:szCs w:val="30"/>
              </w:rPr>
            </w:pPr>
          </w:p>
        </w:tc>
        <w:tc>
          <w:tcPr>
            <w:tcW w:w="3004" w:type="dxa"/>
          </w:tcPr>
          <w:p w:rsidR="0027559B" w:rsidRPr="00A70489" w:rsidRDefault="0027559B" w:rsidP="00AE4B87">
            <w:pPr>
              <w:jc w:val="center"/>
              <w:rPr>
                <w:rFonts w:ascii="华文中宋" w:eastAsia="华文中宋" w:hAnsi="华文中宋"/>
                <w:noProof/>
                <w:sz w:val="30"/>
                <w:szCs w:val="30"/>
              </w:rPr>
            </w:pPr>
          </w:p>
        </w:tc>
        <w:tc>
          <w:tcPr>
            <w:tcW w:w="2265" w:type="dxa"/>
          </w:tcPr>
          <w:p w:rsidR="0027559B" w:rsidRPr="00A70489" w:rsidRDefault="0027559B" w:rsidP="00AE4B87">
            <w:pPr>
              <w:jc w:val="center"/>
              <w:rPr>
                <w:rFonts w:ascii="华文中宋" w:eastAsia="华文中宋" w:hAnsi="华文中宋"/>
                <w:noProof/>
                <w:sz w:val="30"/>
                <w:szCs w:val="30"/>
              </w:rPr>
            </w:pPr>
          </w:p>
        </w:tc>
        <w:tc>
          <w:tcPr>
            <w:tcW w:w="2265" w:type="dxa"/>
          </w:tcPr>
          <w:p w:rsidR="0027559B" w:rsidRPr="00A70489" w:rsidRDefault="0027559B" w:rsidP="00AE4B87">
            <w:pPr>
              <w:jc w:val="center"/>
              <w:rPr>
                <w:rFonts w:ascii="华文中宋" w:eastAsia="华文中宋" w:hAnsi="华文中宋"/>
                <w:noProof/>
                <w:sz w:val="30"/>
                <w:szCs w:val="30"/>
              </w:rPr>
            </w:pPr>
          </w:p>
        </w:tc>
      </w:tr>
      <w:tr w:rsidR="0027559B" w:rsidRPr="005B65AC" w:rsidTr="00AE4B87">
        <w:tc>
          <w:tcPr>
            <w:tcW w:w="4530" w:type="dxa"/>
            <w:gridSpan w:val="2"/>
          </w:tcPr>
          <w:p w:rsidR="0027559B" w:rsidRPr="00A70489" w:rsidRDefault="0027559B" w:rsidP="00AE4B87">
            <w:pPr>
              <w:jc w:val="center"/>
              <w:rPr>
                <w:rFonts w:ascii="华文中宋" w:eastAsia="华文中宋" w:hAnsi="华文中宋"/>
                <w:noProof/>
                <w:sz w:val="30"/>
                <w:szCs w:val="30"/>
              </w:rPr>
            </w:pPr>
            <w:r w:rsidRPr="00A70489">
              <w:rPr>
                <w:rFonts w:ascii="华文中宋" w:eastAsia="华文中宋" w:hAnsi="华文中宋" w:hint="eastAsia"/>
                <w:noProof/>
                <w:sz w:val="30"/>
                <w:szCs w:val="30"/>
              </w:rPr>
              <w:t>合计</w:t>
            </w:r>
          </w:p>
        </w:tc>
        <w:tc>
          <w:tcPr>
            <w:tcW w:w="4530" w:type="dxa"/>
            <w:gridSpan w:val="2"/>
          </w:tcPr>
          <w:p w:rsidR="0027559B" w:rsidRPr="00A70489" w:rsidRDefault="0027559B" w:rsidP="00AE4B87">
            <w:pPr>
              <w:jc w:val="center"/>
              <w:rPr>
                <w:rFonts w:ascii="华文中宋" w:eastAsia="华文中宋" w:hAnsi="华文中宋"/>
                <w:noProof/>
                <w:sz w:val="30"/>
                <w:szCs w:val="30"/>
              </w:rPr>
            </w:pPr>
          </w:p>
        </w:tc>
      </w:tr>
    </w:tbl>
    <w:p w:rsidR="0027559B" w:rsidRDefault="0027559B" w:rsidP="0027559B">
      <w:pPr>
        <w:widowControl/>
        <w:jc w:val="center"/>
        <w:rPr>
          <w:sz w:val="24"/>
        </w:rPr>
      </w:pPr>
    </w:p>
    <w:p w:rsidR="0027559B" w:rsidRDefault="0027559B" w:rsidP="0027559B">
      <w:pPr>
        <w:widowControl/>
        <w:spacing w:line="480" w:lineRule="auto"/>
        <w:jc w:val="center"/>
        <w:rPr>
          <w:sz w:val="24"/>
        </w:rPr>
      </w:pPr>
      <w:r>
        <w:rPr>
          <w:rFonts w:hint="eastAsia"/>
          <w:sz w:val="24"/>
        </w:rPr>
        <w:t>学院名称：（公章）</w:t>
      </w:r>
    </w:p>
    <w:p w:rsidR="0027559B" w:rsidRDefault="0027559B" w:rsidP="0027559B">
      <w:pPr>
        <w:widowControl/>
        <w:spacing w:line="480" w:lineRule="auto"/>
        <w:jc w:val="center"/>
      </w:pPr>
      <w:r>
        <w:rPr>
          <w:rFonts w:hint="eastAsia"/>
          <w:sz w:val="24"/>
        </w:rPr>
        <w:t>教学负责人签字：</w:t>
      </w:r>
      <w:r>
        <w:rPr>
          <w:sz w:val="24"/>
        </w:rPr>
        <w:t xml:space="preserve">                          </w:t>
      </w:r>
    </w:p>
    <w:p w:rsidR="00DE6230" w:rsidRDefault="0027559B" w:rsidP="0027559B">
      <w:pPr>
        <w:spacing w:line="360" w:lineRule="auto"/>
        <w:jc w:val="right"/>
        <w:rPr>
          <w:sz w:val="24"/>
        </w:rPr>
        <w:sectPr w:rsidR="00DE6230" w:rsidSect="005634E5">
          <w:pgSz w:w="11906" w:h="16838"/>
          <w:pgMar w:top="1440" w:right="1800" w:bottom="1440" w:left="1800" w:header="851" w:footer="992" w:gutter="0"/>
          <w:cols w:space="720"/>
          <w:docGrid w:type="lines" w:linePitch="312"/>
        </w:sectPr>
      </w:pPr>
      <w:r>
        <w:rPr>
          <w:sz w:val="24"/>
        </w:rPr>
        <w:t xml:space="preserve"> </w:t>
      </w:r>
      <w:r>
        <w:rPr>
          <w:rFonts w:hint="eastAsia"/>
          <w:sz w:val="24"/>
        </w:rPr>
        <w:t>年</w:t>
      </w:r>
      <w:r>
        <w:rPr>
          <w:sz w:val="24"/>
        </w:rPr>
        <w:t xml:space="preserve">     </w:t>
      </w:r>
      <w:r>
        <w:rPr>
          <w:rFonts w:hint="eastAsia"/>
          <w:sz w:val="24"/>
        </w:rPr>
        <w:t>月</w:t>
      </w:r>
      <w:r>
        <w:rPr>
          <w:rFonts w:hint="eastAsia"/>
          <w:sz w:val="24"/>
        </w:rPr>
        <w:t xml:space="preserve"> </w:t>
      </w:r>
    </w:p>
    <w:p w:rsidR="00DE6230" w:rsidRDefault="00DE6230" w:rsidP="00DE6230">
      <w:pPr>
        <w:rPr>
          <w:rFonts w:ascii="仿宋_GB2312" w:eastAsia="仿宋_GB2312"/>
          <w:sz w:val="32"/>
          <w:szCs w:val="32"/>
        </w:rPr>
      </w:pPr>
    </w:p>
    <w:p w:rsidR="00DE6230" w:rsidRDefault="00DE6230" w:rsidP="00DE6230">
      <w:pPr>
        <w:rPr>
          <w:rFonts w:ascii="仿宋_GB2312" w:eastAsia="仿宋_GB2312"/>
          <w:sz w:val="32"/>
          <w:szCs w:val="32"/>
        </w:rPr>
      </w:pPr>
    </w:p>
    <w:p w:rsidR="00DE6230" w:rsidRDefault="00DE6230" w:rsidP="00DE6230">
      <w:pPr>
        <w:rPr>
          <w:rFonts w:ascii="仿宋_GB2312" w:eastAsia="仿宋_GB2312"/>
          <w:sz w:val="32"/>
          <w:szCs w:val="32"/>
        </w:rPr>
      </w:pPr>
    </w:p>
    <w:p w:rsidR="00DE6230" w:rsidRPr="0021381D" w:rsidRDefault="00DE6230" w:rsidP="009E0E3D">
      <w:pPr>
        <w:jc w:val="center"/>
        <w:outlineLvl w:val="2"/>
        <w:rPr>
          <w:rFonts w:ascii="宋体" w:hAnsi="宋体"/>
          <w:b/>
          <w:noProof/>
          <w:sz w:val="52"/>
          <w:szCs w:val="48"/>
        </w:rPr>
      </w:pPr>
      <w:bookmarkStart w:id="693" w:name="_Toc455051208"/>
      <w:r w:rsidRPr="0021381D">
        <w:rPr>
          <w:rFonts w:ascii="宋体" w:hAnsi="宋体" w:hint="eastAsia"/>
          <w:b/>
          <w:noProof/>
          <w:sz w:val="52"/>
          <w:szCs w:val="48"/>
        </w:rPr>
        <w:t>西南交通大学</w:t>
      </w:r>
      <w:bookmarkEnd w:id="693"/>
    </w:p>
    <w:p w:rsidR="00DE6230" w:rsidRPr="0021381D" w:rsidRDefault="00DE6230" w:rsidP="009E0E3D">
      <w:pPr>
        <w:jc w:val="center"/>
        <w:outlineLvl w:val="2"/>
        <w:rPr>
          <w:rFonts w:ascii="宋体" w:hAnsi="宋体"/>
          <w:b/>
          <w:noProof/>
          <w:sz w:val="52"/>
          <w:szCs w:val="48"/>
        </w:rPr>
      </w:pPr>
      <w:bookmarkStart w:id="694" w:name="_Toc455001441"/>
      <w:bookmarkStart w:id="695" w:name="_Toc455051209"/>
      <w:r w:rsidRPr="0021381D">
        <w:rPr>
          <w:rFonts w:ascii="宋体" w:hAnsi="宋体" w:hint="eastAsia"/>
          <w:b/>
          <w:noProof/>
          <w:sz w:val="52"/>
          <w:szCs w:val="48"/>
        </w:rPr>
        <w:t>实习基地建设调研报告</w:t>
      </w:r>
      <w:bookmarkEnd w:id="694"/>
      <w:bookmarkEnd w:id="695"/>
    </w:p>
    <w:p w:rsidR="00DE6230" w:rsidRPr="00190BB2" w:rsidRDefault="00DE6230" w:rsidP="00DE6230">
      <w:pPr>
        <w:ind w:left="360"/>
        <w:rPr>
          <w:rFonts w:ascii="宋体" w:hAnsi="宋体"/>
          <w:noProof/>
          <w:sz w:val="48"/>
          <w:szCs w:val="48"/>
        </w:rPr>
      </w:pPr>
    </w:p>
    <w:p w:rsidR="00DE6230" w:rsidRPr="00190BB2" w:rsidRDefault="00DE6230" w:rsidP="00DE6230">
      <w:pPr>
        <w:jc w:val="center"/>
        <w:rPr>
          <w:rFonts w:ascii="宋体" w:hAnsi="宋体"/>
          <w:b/>
          <w:noProof/>
          <w:sz w:val="32"/>
          <w:szCs w:val="32"/>
        </w:rPr>
      </w:pPr>
    </w:p>
    <w:p w:rsidR="00DE6230" w:rsidRPr="00190BB2" w:rsidRDefault="00DE6230" w:rsidP="00DE6230">
      <w:pPr>
        <w:jc w:val="center"/>
        <w:rPr>
          <w:rFonts w:ascii="宋体" w:hAnsi="宋体"/>
          <w:b/>
          <w:noProof/>
          <w:sz w:val="32"/>
          <w:szCs w:val="32"/>
        </w:rPr>
      </w:pPr>
    </w:p>
    <w:p w:rsidR="00DE6230" w:rsidRPr="00C50066" w:rsidRDefault="00DE6230" w:rsidP="00DE6230">
      <w:pPr>
        <w:spacing w:beforeLines="50" w:before="156"/>
        <w:ind w:leftChars="800" w:left="1680"/>
        <w:jc w:val="left"/>
        <w:rPr>
          <w:rFonts w:ascii="宋体" w:hAnsi="宋体"/>
          <w:sz w:val="32"/>
          <w:szCs w:val="28"/>
        </w:rPr>
      </w:pPr>
      <w:r w:rsidRPr="00C50066">
        <w:rPr>
          <w:rFonts w:ascii="宋体" w:hAnsi="宋体" w:hint="eastAsia"/>
          <w:sz w:val="32"/>
          <w:szCs w:val="28"/>
        </w:rPr>
        <w:t>学    院：</w:t>
      </w:r>
      <w:r w:rsidRPr="00C50066">
        <w:rPr>
          <w:rFonts w:ascii="宋体" w:hAnsi="宋体" w:hint="eastAsia"/>
          <w:sz w:val="32"/>
          <w:szCs w:val="28"/>
          <w:u w:val="single"/>
        </w:rPr>
        <w:t xml:space="preserve">                   </w:t>
      </w:r>
    </w:p>
    <w:p w:rsidR="00DE6230" w:rsidRPr="00C50066" w:rsidRDefault="00DE6230" w:rsidP="00DE6230">
      <w:pPr>
        <w:spacing w:beforeLines="50" w:before="156"/>
        <w:ind w:leftChars="800" w:left="1680"/>
        <w:jc w:val="left"/>
        <w:rPr>
          <w:rFonts w:ascii="宋体" w:hAnsi="宋体"/>
          <w:sz w:val="32"/>
          <w:szCs w:val="28"/>
        </w:rPr>
      </w:pPr>
      <w:r w:rsidRPr="00C50066">
        <w:rPr>
          <w:rFonts w:ascii="宋体" w:hAnsi="宋体" w:hint="eastAsia"/>
          <w:sz w:val="32"/>
          <w:szCs w:val="28"/>
        </w:rPr>
        <w:t>基地名称：</w:t>
      </w:r>
      <w:r w:rsidRPr="00C50066">
        <w:rPr>
          <w:rFonts w:ascii="宋体" w:hAnsi="宋体" w:hint="eastAsia"/>
          <w:sz w:val="32"/>
          <w:szCs w:val="28"/>
          <w:u w:val="single"/>
        </w:rPr>
        <w:t xml:space="preserve">                   </w:t>
      </w:r>
    </w:p>
    <w:p w:rsidR="00DE6230" w:rsidRPr="00C50066" w:rsidRDefault="00DE6230" w:rsidP="00DE6230">
      <w:pPr>
        <w:spacing w:beforeLines="50" w:before="156"/>
        <w:ind w:leftChars="800" w:left="1680"/>
        <w:jc w:val="left"/>
        <w:rPr>
          <w:rFonts w:ascii="宋体" w:hAnsi="宋体"/>
          <w:sz w:val="32"/>
          <w:szCs w:val="28"/>
        </w:rPr>
      </w:pPr>
      <w:r w:rsidRPr="00C50066">
        <w:rPr>
          <w:rFonts w:ascii="宋体" w:hAnsi="宋体" w:hint="eastAsia"/>
          <w:sz w:val="32"/>
          <w:szCs w:val="28"/>
        </w:rPr>
        <w:t>合作单位：</w:t>
      </w:r>
      <w:r w:rsidRPr="00C50066">
        <w:rPr>
          <w:rFonts w:ascii="宋体" w:hAnsi="宋体" w:hint="eastAsia"/>
          <w:sz w:val="32"/>
          <w:szCs w:val="28"/>
          <w:u w:val="single"/>
        </w:rPr>
        <w:t xml:space="preserve">                   </w:t>
      </w:r>
    </w:p>
    <w:p w:rsidR="00DE6230" w:rsidRPr="00C50066" w:rsidRDefault="00DE6230" w:rsidP="00DE6230">
      <w:pPr>
        <w:spacing w:beforeLines="50" w:before="156"/>
        <w:ind w:leftChars="800" w:left="1680"/>
        <w:jc w:val="left"/>
        <w:rPr>
          <w:rFonts w:ascii="宋体" w:hAnsi="宋体"/>
          <w:sz w:val="32"/>
          <w:szCs w:val="28"/>
        </w:rPr>
      </w:pPr>
      <w:r w:rsidRPr="00C50066">
        <w:rPr>
          <w:rFonts w:ascii="宋体" w:hAnsi="宋体" w:hint="eastAsia"/>
          <w:sz w:val="32"/>
          <w:szCs w:val="28"/>
        </w:rPr>
        <w:t>负 责 人：</w:t>
      </w:r>
      <w:r w:rsidRPr="00C50066">
        <w:rPr>
          <w:rFonts w:ascii="宋体" w:hAnsi="宋体" w:hint="eastAsia"/>
          <w:sz w:val="32"/>
          <w:szCs w:val="28"/>
          <w:u w:val="single"/>
        </w:rPr>
        <w:t xml:space="preserve">                   </w:t>
      </w:r>
    </w:p>
    <w:p w:rsidR="00DE6230" w:rsidRPr="00C50066" w:rsidRDefault="00DE6230" w:rsidP="00DE6230">
      <w:pPr>
        <w:spacing w:beforeLines="50" w:before="156"/>
        <w:ind w:leftChars="800" w:left="1680"/>
        <w:jc w:val="left"/>
        <w:rPr>
          <w:rFonts w:ascii="宋体" w:hAnsi="宋体"/>
          <w:sz w:val="32"/>
          <w:szCs w:val="28"/>
        </w:rPr>
      </w:pPr>
      <w:r w:rsidRPr="00C50066">
        <w:rPr>
          <w:rFonts w:ascii="宋体" w:hAnsi="宋体" w:hint="eastAsia"/>
          <w:sz w:val="32"/>
          <w:szCs w:val="28"/>
        </w:rPr>
        <w:t>建设时间：</w:t>
      </w:r>
      <w:r w:rsidRPr="00C50066">
        <w:rPr>
          <w:rFonts w:ascii="宋体" w:hAnsi="宋体" w:hint="eastAsia"/>
          <w:sz w:val="32"/>
          <w:szCs w:val="28"/>
          <w:u w:val="single"/>
        </w:rPr>
        <w:t xml:space="preserve">                   </w:t>
      </w:r>
    </w:p>
    <w:p w:rsidR="00DE6230" w:rsidRDefault="00DE6230" w:rsidP="00DE6230">
      <w:pPr>
        <w:jc w:val="center"/>
        <w:rPr>
          <w:sz w:val="28"/>
          <w:szCs w:val="28"/>
        </w:rPr>
      </w:pPr>
    </w:p>
    <w:p w:rsidR="00DE6230" w:rsidRDefault="00DE6230" w:rsidP="00DE6230">
      <w:pPr>
        <w:jc w:val="center"/>
        <w:rPr>
          <w:sz w:val="28"/>
          <w:szCs w:val="28"/>
        </w:rPr>
      </w:pPr>
    </w:p>
    <w:p w:rsidR="00DE6230" w:rsidRDefault="00DE6230" w:rsidP="00DE6230">
      <w:pPr>
        <w:jc w:val="center"/>
        <w:rPr>
          <w:sz w:val="28"/>
          <w:szCs w:val="28"/>
        </w:rPr>
      </w:pPr>
    </w:p>
    <w:p w:rsidR="00DE6230" w:rsidRPr="00DD4B2F" w:rsidRDefault="00DE6230" w:rsidP="00DE6230">
      <w:pPr>
        <w:jc w:val="center"/>
        <w:rPr>
          <w:b/>
          <w:sz w:val="28"/>
          <w:szCs w:val="28"/>
        </w:rPr>
      </w:pPr>
      <w:r w:rsidRPr="00DD4B2F">
        <w:rPr>
          <w:rFonts w:hint="eastAsia"/>
          <w:b/>
          <w:sz w:val="28"/>
          <w:szCs w:val="28"/>
        </w:rPr>
        <w:t>年</w:t>
      </w:r>
      <w:r w:rsidRPr="00DD4B2F">
        <w:rPr>
          <w:rFonts w:hint="eastAsia"/>
          <w:b/>
          <w:sz w:val="28"/>
          <w:szCs w:val="28"/>
        </w:rPr>
        <w:t xml:space="preserve">      </w:t>
      </w:r>
      <w:r w:rsidRPr="00DD4B2F">
        <w:rPr>
          <w:rFonts w:hint="eastAsia"/>
          <w:b/>
          <w:sz w:val="28"/>
          <w:szCs w:val="28"/>
        </w:rPr>
        <w:t>月</w:t>
      </w:r>
      <w:r w:rsidRPr="00DD4B2F">
        <w:rPr>
          <w:rFonts w:hint="eastAsia"/>
          <w:b/>
          <w:sz w:val="28"/>
          <w:szCs w:val="28"/>
        </w:rPr>
        <w:t xml:space="preserve">   </w:t>
      </w:r>
      <w:r>
        <w:rPr>
          <w:rFonts w:hint="eastAsia"/>
          <w:b/>
          <w:sz w:val="28"/>
          <w:szCs w:val="28"/>
        </w:rPr>
        <w:t xml:space="preserve">  </w:t>
      </w:r>
      <w:r w:rsidRPr="00DD4B2F">
        <w:rPr>
          <w:rFonts w:hint="eastAsia"/>
          <w:b/>
          <w:sz w:val="28"/>
          <w:szCs w:val="28"/>
        </w:rPr>
        <w:t xml:space="preserve"> </w:t>
      </w:r>
      <w:r w:rsidRPr="00DD4B2F">
        <w:rPr>
          <w:rFonts w:hint="eastAsia"/>
          <w:b/>
          <w:sz w:val="28"/>
          <w:szCs w:val="28"/>
        </w:rPr>
        <w:t>日</w:t>
      </w:r>
    </w:p>
    <w:p w:rsidR="00DE6230" w:rsidRDefault="00DE6230" w:rsidP="00DE6230">
      <w:pPr>
        <w:jc w:val="center"/>
        <w:rPr>
          <w:rFonts w:ascii="华文中宋" w:eastAsia="华文中宋" w:hAnsi="华文中宋"/>
          <w:b/>
          <w:noProof/>
          <w:sz w:val="32"/>
          <w:szCs w:val="32"/>
        </w:rPr>
      </w:pPr>
    </w:p>
    <w:p w:rsidR="00DE6230" w:rsidRDefault="00DE6230" w:rsidP="00DE6230">
      <w:pPr>
        <w:jc w:val="center"/>
        <w:rPr>
          <w:rFonts w:ascii="华文中宋" w:eastAsia="华文中宋" w:hAnsi="华文中宋"/>
          <w:b/>
          <w:noProof/>
          <w:sz w:val="32"/>
          <w:szCs w:val="32"/>
        </w:rPr>
      </w:pPr>
    </w:p>
    <w:p w:rsidR="00DE6230" w:rsidRDefault="00DE6230" w:rsidP="00DE6230">
      <w:pPr>
        <w:jc w:val="center"/>
        <w:rPr>
          <w:rFonts w:ascii="华文中宋" w:eastAsia="华文中宋" w:hAnsi="华文中宋"/>
          <w:b/>
          <w:noProof/>
          <w:sz w:val="32"/>
          <w:szCs w:val="32"/>
        </w:rPr>
      </w:pPr>
    </w:p>
    <w:p w:rsidR="00DE6230" w:rsidRPr="00DE6230" w:rsidRDefault="00DE6230" w:rsidP="00DE6230">
      <w:pPr>
        <w:jc w:val="center"/>
        <w:rPr>
          <w:rFonts w:ascii="黑体" w:eastAsia="黑体"/>
          <w:sz w:val="28"/>
          <w:szCs w:val="28"/>
        </w:rPr>
      </w:pPr>
      <w:r w:rsidRPr="00DE6230">
        <w:rPr>
          <w:rFonts w:ascii="华文中宋" w:eastAsia="华文中宋" w:hAnsi="华文中宋" w:hint="eastAsia"/>
          <w:b/>
          <w:noProof/>
          <w:sz w:val="28"/>
          <w:szCs w:val="28"/>
        </w:rPr>
        <w:lastRenderedPageBreak/>
        <w:t>一、</w:t>
      </w:r>
      <w:r w:rsidRPr="00DE6230">
        <w:rPr>
          <w:rFonts w:ascii="黑体" w:eastAsia="黑体" w:hint="eastAsia"/>
          <w:sz w:val="28"/>
          <w:szCs w:val="28"/>
        </w:rPr>
        <w:t>实习基地基本情况</w:t>
      </w:r>
    </w:p>
    <w:tbl>
      <w:tblPr>
        <w:tblW w:w="856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
        <w:gridCol w:w="498"/>
        <w:gridCol w:w="904"/>
        <w:gridCol w:w="114"/>
        <w:gridCol w:w="133"/>
        <w:gridCol w:w="1153"/>
        <w:gridCol w:w="80"/>
        <w:gridCol w:w="779"/>
        <w:gridCol w:w="481"/>
        <w:gridCol w:w="236"/>
        <w:gridCol w:w="133"/>
        <w:gridCol w:w="853"/>
        <w:gridCol w:w="546"/>
        <w:gridCol w:w="586"/>
        <w:gridCol w:w="470"/>
        <w:gridCol w:w="1293"/>
        <w:gridCol w:w="143"/>
        <w:gridCol w:w="9"/>
      </w:tblGrid>
      <w:tr w:rsidR="00DE6230" w:rsidTr="00DE6230">
        <w:trPr>
          <w:gridAfter w:val="2"/>
          <w:wAfter w:w="152" w:type="dxa"/>
          <w:trHeight w:val="496"/>
        </w:trPr>
        <w:tc>
          <w:tcPr>
            <w:tcW w:w="1666" w:type="dxa"/>
            <w:gridSpan w:val="4"/>
            <w:vAlign w:val="center"/>
          </w:tcPr>
          <w:p w:rsidR="00DE6230" w:rsidRPr="00DE6230" w:rsidRDefault="00DE6230" w:rsidP="00AE4B87">
            <w:pPr>
              <w:jc w:val="center"/>
              <w:rPr>
                <w:rFonts w:ascii="仿宋_GB2312" w:eastAsia="仿宋_GB2312" w:hAnsi="宋体"/>
                <w:szCs w:val="21"/>
              </w:rPr>
            </w:pPr>
            <w:r w:rsidRPr="00DE6230">
              <w:rPr>
                <w:rFonts w:ascii="仿宋_GB2312" w:eastAsia="仿宋_GB2312" w:hAnsi="宋体" w:hint="eastAsia"/>
                <w:szCs w:val="21"/>
              </w:rPr>
              <w:t>基地名称</w:t>
            </w:r>
          </w:p>
        </w:tc>
        <w:tc>
          <w:tcPr>
            <w:tcW w:w="6743" w:type="dxa"/>
            <w:gridSpan w:val="12"/>
            <w:vAlign w:val="center"/>
          </w:tcPr>
          <w:p w:rsidR="00DE6230" w:rsidRPr="00DE6230" w:rsidRDefault="00DE6230" w:rsidP="00AE4B87">
            <w:pPr>
              <w:rPr>
                <w:rFonts w:ascii="仿宋_GB2312" w:eastAsia="仿宋_GB2312" w:hAnsi="宋体"/>
                <w:szCs w:val="21"/>
              </w:rPr>
            </w:pPr>
          </w:p>
        </w:tc>
      </w:tr>
      <w:tr w:rsidR="00DE6230" w:rsidTr="00DE6230">
        <w:trPr>
          <w:gridAfter w:val="2"/>
          <w:wAfter w:w="152" w:type="dxa"/>
          <w:trHeight w:val="558"/>
        </w:trPr>
        <w:tc>
          <w:tcPr>
            <w:tcW w:w="1666" w:type="dxa"/>
            <w:gridSpan w:val="4"/>
            <w:vAlign w:val="center"/>
          </w:tcPr>
          <w:p w:rsidR="00DE6230" w:rsidRPr="00DE6230" w:rsidRDefault="00DE6230" w:rsidP="00AE4B87">
            <w:pPr>
              <w:jc w:val="center"/>
              <w:rPr>
                <w:rFonts w:ascii="仿宋_GB2312" w:eastAsia="仿宋_GB2312" w:hAnsi="宋体"/>
                <w:szCs w:val="21"/>
              </w:rPr>
            </w:pPr>
            <w:r w:rsidRPr="00DE6230">
              <w:rPr>
                <w:rFonts w:ascii="仿宋_GB2312" w:eastAsia="仿宋_GB2312" w:hAnsi="宋体" w:hint="eastAsia"/>
                <w:szCs w:val="21"/>
              </w:rPr>
              <w:t>基地建立</w:t>
            </w:r>
          </w:p>
          <w:p w:rsidR="00DE6230" w:rsidRPr="00DE6230" w:rsidRDefault="00DE6230" w:rsidP="00AE4B87">
            <w:pPr>
              <w:jc w:val="center"/>
              <w:rPr>
                <w:rFonts w:ascii="仿宋_GB2312" w:eastAsia="仿宋_GB2312" w:hAnsi="宋体"/>
                <w:szCs w:val="21"/>
              </w:rPr>
            </w:pPr>
            <w:r w:rsidRPr="00DE6230">
              <w:rPr>
                <w:rFonts w:ascii="仿宋_GB2312" w:eastAsia="仿宋_GB2312" w:hAnsi="宋体" w:hint="eastAsia"/>
                <w:szCs w:val="21"/>
              </w:rPr>
              <w:t>时    间</w:t>
            </w:r>
          </w:p>
        </w:tc>
        <w:tc>
          <w:tcPr>
            <w:tcW w:w="2626" w:type="dxa"/>
            <w:gridSpan w:val="5"/>
            <w:vAlign w:val="center"/>
          </w:tcPr>
          <w:p w:rsidR="00DE6230" w:rsidRPr="00DE6230" w:rsidRDefault="00DE6230" w:rsidP="00AE4B87">
            <w:pPr>
              <w:rPr>
                <w:rFonts w:ascii="仿宋_GB2312" w:eastAsia="仿宋_GB2312" w:hAnsi="宋体"/>
                <w:szCs w:val="21"/>
              </w:rPr>
            </w:pPr>
          </w:p>
        </w:tc>
        <w:tc>
          <w:tcPr>
            <w:tcW w:w="1222" w:type="dxa"/>
            <w:gridSpan w:val="3"/>
            <w:vAlign w:val="center"/>
          </w:tcPr>
          <w:p w:rsidR="00DE6230" w:rsidRPr="00DE6230" w:rsidRDefault="00DE6230" w:rsidP="00AE4B87">
            <w:pPr>
              <w:jc w:val="center"/>
              <w:rPr>
                <w:rFonts w:ascii="仿宋_GB2312" w:eastAsia="仿宋_GB2312" w:hAnsi="宋体"/>
                <w:szCs w:val="21"/>
              </w:rPr>
            </w:pPr>
            <w:r w:rsidRPr="00DE6230">
              <w:rPr>
                <w:rFonts w:ascii="仿宋_GB2312" w:eastAsia="仿宋_GB2312" w:hAnsi="宋体" w:hint="eastAsia"/>
                <w:szCs w:val="21"/>
              </w:rPr>
              <w:t>合作起始时间</w:t>
            </w:r>
          </w:p>
        </w:tc>
        <w:tc>
          <w:tcPr>
            <w:tcW w:w="2895" w:type="dxa"/>
            <w:gridSpan w:val="4"/>
            <w:vAlign w:val="center"/>
          </w:tcPr>
          <w:p w:rsidR="00DE6230" w:rsidRPr="00DE6230" w:rsidRDefault="00DE6230" w:rsidP="00AE4B87">
            <w:pPr>
              <w:rPr>
                <w:rFonts w:ascii="仿宋_GB2312" w:eastAsia="仿宋_GB2312" w:hAnsi="宋体"/>
                <w:szCs w:val="21"/>
              </w:rPr>
            </w:pPr>
          </w:p>
        </w:tc>
      </w:tr>
      <w:tr w:rsidR="00DE6230" w:rsidTr="00AE4B87">
        <w:trPr>
          <w:gridAfter w:val="2"/>
          <w:wAfter w:w="152" w:type="dxa"/>
          <w:trHeight w:val="312"/>
        </w:trPr>
        <w:tc>
          <w:tcPr>
            <w:tcW w:w="1666" w:type="dxa"/>
            <w:gridSpan w:val="4"/>
            <w:vAlign w:val="center"/>
          </w:tcPr>
          <w:p w:rsidR="00DE6230" w:rsidRPr="00DE6230" w:rsidRDefault="00DE6230" w:rsidP="00AE4B87">
            <w:pPr>
              <w:jc w:val="center"/>
              <w:rPr>
                <w:rFonts w:ascii="仿宋_GB2312" w:eastAsia="仿宋_GB2312" w:hAnsi="宋体"/>
                <w:szCs w:val="21"/>
              </w:rPr>
            </w:pPr>
            <w:r w:rsidRPr="00DE6230">
              <w:rPr>
                <w:rFonts w:ascii="仿宋_GB2312" w:eastAsia="仿宋_GB2312" w:hAnsi="宋体" w:hint="eastAsia"/>
                <w:szCs w:val="21"/>
              </w:rPr>
              <w:t>是否成立专门协调组织</w:t>
            </w:r>
          </w:p>
        </w:tc>
        <w:tc>
          <w:tcPr>
            <w:tcW w:w="2626" w:type="dxa"/>
            <w:gridSpan w:val="5"/>
            <w:vAlign w:val="center"/>
          </w:tcPr>
          <w:p w:rsidR="00DE6230" w:rsidRPr="00DE6230" w:rsidRDefault="00DE6230" w:rsidP="00AE4B87">
            <w:pPr>
              <w:rPr>
                <w:rFonts w:ascii="仿宋_GB2312" w:eastAsia="仿宋_GB2312" w:hAnsi="宋体"/>
                <w:szCs w:val="21"/>
              </w:rPr>
            </w:pPr>
          </w:p>
        </w:tc>
        <w:tc>
          <w:tcPr>
            <w:tcW w:w="1222" w:type="dxa"/>
            <w:gridSpan w:val="3"/>
            <w:vAlign w:val="center"/>
          </w:tcPr>
          <w:p w:rsidR="00DE6230" w:rsidRPr="00DE6230" w:rsidRDefault="00DE6230" w:rsidP="00AE4B87">
            <w:pPr>
              <w:jc w:val="center"/>
              <w:rPr>
                <w:rFonts w:ascii="仿宋_GB2312" w:eastAsia="仿宋_GB2312" w:hAnsi="宋体"/>
                <w:szCs w:val="21"/>
              </w:rPr>
            </w:pPr>
            <w:r w:rsidRPr="00DE6230">
              <w:rPr>
                <w:rFonts w:ascii="仿宋_GB2312" w:eastAsia="仿宋_GB2312" w:hAnsi="宋体" w:hint="eastAsia"/>
                <w:szCs w:val="21"/>
              </w:rPr>
              <w:t>协议计划合作年限</w:t>
            </w:r>
          </w:p>
        </w:tc>
        <w:tc>
          <w:tcPr>
            <w:tcW w:w="2895" w:type="dxa"/>
            <w:gridSpan w:val="4"/>
            <w:vAlign w:val="center"/>
          </w:tcPr>
          <w:p w:rsidR="00DE6230" w:rsidRPr="00DE6230" w:rsidRDefault="00DE6230" w:rsidP="00AE4B87">
            <w:pPr>
              <w:rPr>
                <w:rFonts w:ascii="仿宋_GB2312" w:eastAsia="仿宋_GB2312" w:hAnsi="宋体"/>
                <w:szCs w:val="21"/>
              </w:rPr>
            </w:pPr>
          </w:p>
        </w:tc>
      </w:tr>
      <w:tr w:rsidR="00DE6230" w:rsidTr="00AE4B87">
        <w:trPr>
          <w:gridAfter w:val="2"/>
          <w:wAfter w:w="152" w:type="dxa"/>
          <w:trHeight w:val="312"/>
        </w:trPr>
        <w:tc>
          <w:tcPr>
            <w:tcW w:w="1666" w:type="dxa"/>
            <w:gridSpan w:val="4"/>
            <w:vAlign w:val="center"/>
          </w:tcPr>
          <w:p w:rsidR="00DE6230" w:rsidRPr="00DE6230" w:rsidRDefault="00DE6230" w:rsidP="00AE4B87">
            <w:pPr>
              <w:jc w:val="center"/>
              <w:rPr>
                <w:rFonts w:ascii="仿宋_GB2312" w:eastAsia="仿宋_GB2312" w:hAnsi="宋体"/>
                <w:szCs w:val="21"/>
              </w:rPr>
            </w:pPr>
            <w:r w:rsidRPr="00DE6230">
              <w:rPr>
                <w:rFonts w:ascii="仿宋_GB2312" w:eastAsia="仿宋_GB2312" w:hAnsi="宋体" w:hint="eastAsia"/>
                <w:szCs w:val="21"/>
              </w:rPr>
              <w:t>实践面向</w:t>
            </w:r>
          </w:p>
          <w:p w:rsidR="00DE6230" w:rsidRPr="00DE6230" w:rsidRDefault="00DE6230" w:rsidP="00AE4B87">
            <w:pPr>
              <w:jc w:val="center"/>
              <w:rPr>
                <w:rFonts w:ascii="仿宋_GB2312" w:eastAsia="仿宋_GB2312" w:hAnsi="宋体"/>
                <w:szCs w:val="21"/>
              </w:rPr>
            </w:pPr>
            <w:r w:rsidRPr="00DE6230">
              <w:rPr>
                <w:rFonts w:ascii="仿宋_GB2312" w:eastAsia="仿宋_GB2312" w:hAnsi="宋体" w:hint="eastAsia"/>
                <w:szCs w:val="21"/>
              </w:rPr>
              <w:t>主要专业</w:t>
            </w:r>
          </w:p>
        </w:tc>
        <w:tc>
          <w:tcPr>
            <w:tcW w:w="6743" w:type="dxa"/>
            <w:gridSpan w:val="12"/>
            <w:vAlign w:val="center"/>
          </w:tcPr>
          <w:p w:rsidR="00DE6230" w:rsidRPr="00DE6230" w:rsidRDefault="00DE6230" w:rsidP="00AE4B87">
            <w:pPr>
              <w:rPr>
                <w:rFonts w:ascii="仿宋_GB2312" w:eastAsia="仿宋_GB2312" w:hAnsi="宋体"/>
                <w:szCs w:val="21"/>
              </w:rPr>
            </w:pPr>
          </w:p>
        </w:tc>
      </w:tr>
      <w:tr w:rsidR="00DE6230" w:rsidTr="00DE6230">
        <w:tblPrEx>
          <w:tblLook w:val="01E0" w:firstRow="1" w:lastRow="1" w:firstColumn="1" w:lastColumn="1" w:noHBand="0" w:noVBand="0"/>
        </w:tblPrEx>
        <w:trPr>
          <w:gridAfter w:val="2"/>
          <w:wAfter w:w="152" w:type="dxa"/>
          <w:trHeight w:val="358"/>
        </w:trPr>
        <w:tc>
          <w:tcPr>
            <w:tcW w:w="8409" w:type="dxa"/>
            <w:gridSpan w:val="16"/>
            <w:vAlign w:val="center"/>
          </w:tcPr>
          <w:p w:rsidR="00DE6230" w:rsidRPr="00DE6230" w:rsidRDefault="00DE6230" w:rsidP="00AE4B87">
            <w:pPr>
              <w:spacing w:line="320" w:lineRule="exact"/>
              <w:jc w:val="left"/>
              <w:rPr>
                <w:rFonts w:ascii="仿宋_GB2312" w:eastAsia="仿宋_GB2312" w:hAnsi="宋体"/>
                <w:sz w:val="24"/>
                <w:szCs w:val="24"/>
              </w:rPr>
            </w:pPr>
            <w:r w:rsidRPr="00DE6230">
              <w:rPr>
                <w:rFonts w:ascii="宋体" w:hAnsi="宋体" w:hint="eastAsia"/>
                <w:b/>
                <w:sz w:val="24"/>
                <w:szCs w:val="24"/>
              </w:rPr>
              <w:t>基地建设</w:t>
            </w:r>
            <w:r w:rsidRPr="00DE6230">
              <w:rPr>
                <w:rFonts w:ascii="宋体" w:hAnsi="宋体" w:hint="eastAsia"/>
                <w:b/>
                <w:bCs/>
                <w:sz w:val="24"/>
                <w:szCs w:val="24"/>
              </w:rPr>
              <w:t>项目负责人（校方）情况</w:t>
            </w:r>
          </w:p>
        </w:tc>
      </w:tr>
      <w:tr w:rsidR="00DE6230" w:rsidTr="00DE6230">
        <w:tblPrEx>
          <w:tblLook w:val="01E0" w:firstRow="1" w:lastRow="1" w:firstColumn="1" w:lastColumn="1" w:noHBand="0" w:noVBand="0"/>
        </w:tblPrEx>
        <w:trPr>
          <w:gridAfter w:val="2"/>
          <w:wAfter w:w="152" w:type="dxa"/>
          <w:trHeight w:val="408"/>
        </w:trPr>
        <w:tc>
          <w:tcPr>
            <w:tcW w:w="1552" w:type="dxa"/>
            <w:gridSpan w:val="3"/>
            <w:vAlign w:val="center"/>
          </w:tcPr>
          <w:p w:rsidR="00DE6230" w:rsidRPr="00DE6230" w:rsidRDefault="00DE6230" w:rsidP="00AE4B87">
            <w:pPr>
              <w:spacing w:line="320" w:lineRule="exact"/>
              <w:jc w:val="center"/>
              <w:rPr>
                <w:rFonts w:ascii="仿宋_GB2312" w:eastAsia="仿宋_GB2312" w:hAnsi="宋体"/>
                <w:szCs w:val="21"/>
              </w:rPr>
            </w:pPr>
            <w:r w:rsidRPr="00DE6230">
              <w:rPr>
                <w:rFonts w:ascii="仿宋_GB2312" w:eastAsia="仿宋_GB2312" w:hAnsi="宋体" w:hint="eastAsia"/>
                <w:szCs w:val="21"/>
              </w:rPr>
              <w:t>姓  名</w:t>
            </w:r>
          </w:p>
        </w:tc>
        <w:tc>
          <w:tcPr>
            <w:tcW w:w="1480" w:type="dxa"/>
            <w:gridSpan w:val="4"/>
            <w:vAlign w:val="center"/>
          </w:tcPr>
          <w:p w:rsidR="00DE6230" w:rsidRPr="00DE6230" w:rsidRDefault="00DE6230" w:rsidP="00AE4B87">
            <w:pPr>
              <w:spacing w:line="320" w:lineRule="exact"/>
              <w:jc w:val="center"/>
              <w:rPr>
                <w:rFonts w:ascii="仿宋_GB2312" w:eastAsia="仿宋_GB2312" w:hAnsi="宋体"/>
                <w:szCs w:val="21"/>
              </w:rPr>
            </w:pPr>
          </w:p>
        </w:tc>
        <w:tc>
          <w:tcPr>
            <w:tcW w:w="1496" w:type="dxa"/>
            <w:gridSpan w:val="3"/>
            <w:vAlign w:val="center"/>
          </w:tcPr>
          <w:p w:rsidR="00DE6230" w:rsidRPr="00DE6230" w:rsidRDefault="00DE6230" w:rsidP="00AE4B87">
            <w:pPr>
              <w:spacing w:line="320" w:lineRule="exact"/>
              <w:jc w:val="center"/>
              <w:rPr>
                <w:rFonts w:ascii="仿宋_GB2312" w:eastAsia="仿宋_GB2312" w:hAnsi="宋体"/>
                <w:szCs w:val="21"/>
              </w:rPr>
            </w:pPr>
            <w:r w:rsidRPr="00DE6230">
              <w:rPr>
                <w:rFonts w:ascii="仿宋_GB2312" w:eastAsia="仿宋_GB2312" w:hAnsi="宋体" w:hint="eastAsia"/>
                <w:szCs w:val="21"/>
              </w:rPr>
              <w:t>性  别</w:t>
            </w:r>
          </w:p>
        </w:tc>
        <w:tc>
          <w:tcPr>
            <w:tcW w:w="1532" w:type="dxa"/>
            <w:gridSpan w:val="3"/>
            <w:vAlign w:val="center"/>
          </w:tcPr>
          <w:p w:rsidR="00DE6230" w:rsidRPr="00DE6230" w:rsidRDefault="00DE6230" w:rsidP="00AE4B87">
            <w:pPr>
              <w:spacing w:line="320" w:lineRule="exact"/>
              <w:jc w:val="center"/>
              <w:rPr>
                <w:rFonts w:ascii="仿宋_GB2312" w:eastAsia="仿宋_GB2312" w:hAnsi="宋体"/>
                <w:szCs w:val="21"/>
              </w:rPr>
            </w:pPr>
          </w:p>
        </w:tc>
        <w:tc>
          <w:tcPr>
            <w:tcW w:w="1056" w:type="dxa"/>
            <w:gridSpan w:val="2"/>
            <w:vAlign w:val="center"/>
          </w:tcPr>
          <w:p w:rsidR="00DE6230" w:rsidRPr="00DE6230" w:rsidRDefault="00DE6230" w:rsidP="00AE4B87">
            <w:pPr>
              <w:spacing w:line="320" w:lineRule="exact"/>
              <w:jc w:val="center"/>
              <w:rPr>
                <w:rFonts w:ascii="仿宋_GB2312" w:eastAsia="仿宋_GB2312" w:hAnsi="宋体"/>
                <w:szCs w:val="21"/>
              </w:rPr>
            </w:pPr>
            <w:r w:rsidRPr="00DE6230">
              <w:rPr>
                <w:rFonts w:ascii="仿宋_GB2312" w:eastAsia="仿宋_GB2312" w:hAnsi="宋体" w:hint="eastAsia"/>
                <w:szCs w:val="21"/>
              </w:rPr>
              <w:t>职称</w:t>
            </w:r>
          </w:p>
        </w:tc>
        <w:tc>
          <w:tcPr>
            <w:tcW w:w="1293" w:type="dxa"/>
            <w:vAlign w:val="center"/>
          </w:tcPr>
          <w:p w:rsidR="00DE6230" w:rsidRPr="00DE6230" w:rsidRDefault="00DE6230" w:rsidP="00AE4B87">
            <w:pPr>
              <w:spacing w:line="320" w:lineRule="exact"/>
              <w:jc w:val="center"/>
              <w:rPr>
                <w:rFonts w:ascii="仿宋_GB2312" w:eastAsia="仿宋_GB2312" w:hAnsi="宋体"/>
                <w:szCs w:val="21"/>
              </w:rPr>
            </w:pPr>
          </w:p>
        </w:tc>
      </w:tr>
      <w:tr w:rsidR="00DE6230" w:rsidTr="00DE6230">
        <w:tblPrEx>
          <w:tblLook w:val="01E0" w:firstRow="1" w:lastRow="1" w:firstColumn="1" w:lastColumn="1" w:noHBand="0" w:noVBand="0"/>
        </w:tblPrEx>
        <w:trPr>
          <w:gridAfter w:val="2"/>
          <w:wAfter w:w="152" w:type="dxa"/>
          <w:trHeight w:val="415"/>
        </w:trPr>
        <w:tc>
          <w:tcPr>
            <w:tcW w:w="1552" w:type="dxa"/>
            <w:gridSpan w:val="3"/>
            <w:vAlign w:val="center"/>
          </w:tcPr>
          <w:p w:rsidR="00DE6230" w:rsidRPr="00DE6230" w:rsidRDefault="00DE6230" w:rsidP="00AE4B87">
            <w:pPr>
              <w:spacing w:line="320" w:lineRule="exact"/>
              <w:jc w:val="center"/>
              <w:rPr>
                <w:rFonts w:ascii="仿宋_GB2312" w:eastAsia="仿宋_GB2312" w:hAnsi="宋体"/>
                <w:kern w:val="0"/>
                <w:szCs w:val="21"/>
              </w:rPr>
            </w:pPr>
            <w:r w:rsidRPr="00DE6230">
              <w:rPr>
                <w:rFonts w:ascii="仿宋_GB2312" w:eastAsia="仿宋_GB2312" w:hAnsi="宋体" w:hint="eastAsia"/>
                <w:szCs w:val="21"/>
              </w:rPr>
              <w:t>所属单位</w:t>
            </w:r>
          </w:p>
        </w:tc>
        <w:tc>
          <w:tcPr>
            <w:tcW w:w="1480" w:type="dxa"/>
            <w:gridSpan w:val="4"/>
            <w:vAlign w:val="center"/>
          </w:tcPr>
          <w:p w:rsidR="00DE6230" w:rsidRPr="00DE6230" w:rsidRDefault="00DE6230" w:rsidP="00AE4B87">
            <w:pPr>
              <w:spacing w:line="320" w:lineRule="exact"/>
              <w:jc w:val="center"/>
              <w:rPr>
                <w:rFonts w:ascii="仿宋_GB2312" w:eastAsia="仿宋_GB2312" w:hAnsi="宋体"/>
                <w:szCs w:val="21"/>
              </w:rPr>
            </w:pPr>
          </w:p>
        </w:tc>
        <w:tc>
          <w:tcPr>
            <w:tcW w:w="1496" w:type="dxa"/>
            <w:gridSpan w:val="3"/>
            <w:vAlign w:val="center"/>
          </w:tcPr>
          <w:p w:rsidR="00DE6230" w:rsidRPr="00DE6230" w:rsidRDefault="00DE6230" w:rsidP="00AE4B87">
            <w:pPr>
              <w:spacing w:line="320" w:lineRule="exact"/>
              <w:jc w:val="center"/>
              <w:rPr>
                <w:rFonts w:ascii="仿宋_GB2312" w:eastAsia="仿宋_GB2312" w:hAnsi="宋体"/>
                <w:szCs w:val="21"/>
              </w:rPr>
            </w:pPr>
            <w:r w:rsidRPr="00DE6230">
              <w:rPr>
                <w:rFonts w:ascii="仿宋_GB2312" w:eastAsia="仿宋_GB2312" w:hAnsi="宋体" w:hint="eastAsia"/>
                <w:szCs w:val="21"/>
              </w:rPr>
              <w:t>所在部门</w:t>
            </w:r>
          </w:p>
        </w:tc>
        <w:tc>
          <w:tcPr>
            <w:tcW w:w="1532" w:type="dxa"/>
            <w:gridSpan w:val="3"/>
            <w:vAlign w:val="center"/>
          </w:tcPr>
          <w:p w:rsidR="00DE6230" w:rsidRPr="00DE6230" w:rsidRDefault="00DE6230" w:rsidP="00AE4B87">
            <w:pPr>
              <w:spacing w:line="320" w:lineRule="exact"/>
              <w:jc w:val="center"/>
              <w:rPr>
                <w:rFonts w:ascii="仿宋_GB2312" w:eastAsia="仿宋_GB2312" w:hAnsi="宋体"/>
                <w:szCs w:val="21"/>
              </w:rPr>
            </w:pPr>
          </w:p>
        </w:tc>
        <w:tc>
          <w:tcPr>
            <w:tcW w:w="1056" w:type="dxa"/>
            <w:gridSpan w:val="2"/>
            <w:vAlign w:val="center"/>
          </w:tcPr>
          <w:p w:rsidR="00DE6230" w:rsidRPr="00DE6230" w:rsidRDefault="00DE6230" w:rsidP="00AE4B87">
            <w:pPr>
              <w:spacing w:line="320" w:lineRule="exact"/>
              <w:ind w:firstLineChars="50" w:firstLine="105"/>
              <w:rPr>
                <w:rFonts w:ascii="仿宋_GB2312" w:eastAsia="仿宋_GB2312" w:hAnsi="宋体"/>
                <w:szCs w:val="21"/>
              </w:rPr>
            </w:pPr>
            <w:r w:rsidRPr="00DE6230">
              <w:rPr>
                <w:rFonts w:ascii="仿宋_GB2312" w:eastAsia="仿宋_GB2312" w:hAnsi="宋体" w:hint="eastAsia"/>
                <w:szCs w:val="21"/>
              </w:rPr>
              <w:t>职务</w:t>
            </w:r>
          </w:p>
        </w:tc>
        <w:tc>
          <w:tcPr>
            <w:tcW w:w="1293" w:type="dxa"/>
            <w:vAlign w:val="center"/>
          </w:tcPr>
          <w:p w:rsidR="00DE6230" w:rsidRPr="00DE6230" w:rsidRDefault="00DE6230" w:rsidP="00AE4B87">
            <w:pPr>
              <w:spacing w:line="320" w:lineRule="exact"/>
              <w:jc w:val="center"/>
              <w:rPr>
                <w:rFonts w:ascii="仿宋_GB2312" w:eastAsia="仿宋_GB2312" w:hAnsi="宋体"/>
                <w:szCs w:val="21"/>
              </w:rPr>
            </w:pPr>
          </w:p>
        </w:tc>
      </w:tr>
      <w:tr w:rsidR="00DE6230" w:rsidTr="00DE6230">
        <w:tblPrEx>
          <w:tblLook w:val="01E0" w:firstRow="1" w:lastRow="1" w:firstColumn="1" w:lastColumn="1" w:noHBand="0" w:noVBand="0"/>
        </w:tblPrEx>
        <w:trPr>
          <w:gridAfter w:val="2"/>
          <w:wAfter w:w="152" w:type="dxa"/>
          <w:trHeight w:val="421"/>
        </w:trPr>
        <w:tc>
          <w:tcPr>
            <w:tcW w:w="1552" w:type="dxa"/>
            <w:gridSpan w:val="3"/>
            <w:vAlign w:val="center"/>
          </w:tcPr>
          <w:p w:rsidR="00DE6230" w:rsidRPr="00DE6230" w:rsidRDefault="00DE6230" w:rsidP="00AE4B87">
            <w:pPr>
              <w:spacing w:line="320" w:lineRule="exact"/>
              <w:jc w:val="center"/>
              <w:rPr>
                <w:rFonts w:ascii="仿宋_GB2312" w:eastAsia="仿宋_GB2312" w:hAnsi="宋体"/>
                <w:szCs w:val="21"/>
              </w:rPr>
            </w:pPr>
            <w:r w:rsidRPr="00DE6230">
              <w:rPr>
                <w:rFonts w:ascii="仿宋_GB2312" w:eastAsia="仿宋_GB2312" w:hAnsi="宋体" w:cs="宋体" w:hint="eastAsia"/>
                <w:kern w:val="0"/>
                <w:szCs w:val="21"/>
              </w:rPr>
              <w:t>办公电话</w:t>
            </w:r>
          </w:p>
        </w:tc>
        <w:tc>
          <w:tcPr>
            <w:tcW w:w="1480" w:type="dxa"/>
            <w:gridSpan w:val="4"/>
            <w:vAlign w:val="center"/>
          </w:tcPr>
          <w:p w:rsidR="00DE6230" w:rsidRPr="00DE6230" w:rsidRDefault="00DE6230" w:rsidP="00AE4B87">
            <w:pPr>
              <w:spacing w:line="320" w:lineRule="exact"/>
              <w:jc w:val="center"/>
              <w:rPr>
                <w:rFonts w:ascii="仿宋_GB2312" w:eastAsia="仿宋_GB2312" w:hAnsi="宋体"/>
                <w:szCs w:val="21"/>
              </w:rPr>
            </w:pPr>
          </w:p>
        </w:tc>
        <w:tc>
          <w:tcPr>
            <w:tcW w:w="1496" w:type="dxa"/>
            <w:gridSpan w:val="3"/>
            <w:vAlign w:val="center"/>
          </w:tcPr>
          <w:p w:rsidR="00DE6230" w:rsidRPr="00DE6230" w:rsidRDefault="00DE6230" w:rsidP="00AE4B87">
            <w:pPr>
              <w:spacing w:line="320" w:lineRule="exact"/>
              <w:jc w:val="center"/>
              <w:rPr>
                <w:rFonts w:ascii="仿宋_GB2312" w:eastAsia="仿宋_GB2312" w:hAnsi="宋体"/>
                <w:szCs w:val="21"/>
              </w:rPr>
            </w:pPr>
            <w:r w:rsidRPr="00DE6230">
              <w:rPr>
                <w:rFonts w:ascii="仿宋_GB2312" w:eastAsia="仿宋_GB2312" w:hAnsi="宋体" w:cs="宋体" w:hint="eastAsia"/>
                <w:kern w:val="0"/>
                <w:szCs w:val="21"/>
              </w:rPr>
              <w:t>移动电话</w:t>
            </w:r>
          </w:p>
        </w:tc>
        <w:tc>
          <w:tcPr>
            <w:tcW w:w="1532" w:type="dxa"/>
            <w:gridSpan w:val="3"/>
            <w:vAlign w:val="center"/>
          </w:tcPr>
          <w:p w:rsidR="00DE6230" w:rsidRPr="00DE6230" w:rsidRDefault="00DE6230" w:rsidP="00AE4B87">
            <w:pPr>
              <w:spacing w:line="320" w:lineRule="exact"/>
              <w:jc w:val="center"/>
              <w:rPr>
                <w:rFonts w:ascii="仿宋_GB2312" w:eastAsia="仿宋_GB2312" w:hAnsi="宋体"/>
                <w:szCs w:val="21"/>
              </w:rPr>
            </w:pPr>
          </w:p>
        </w:tc>
        <w:tc>
          <w:tcPr>
            <w:tcW w:w="1056" w:type="dxa"/>
            <w:gridSpan w:val="2"/>
            <w:vAlign w:val="center"/>
          </w:tcPr>
          <w:p w:rsidR="00DE6230" w:rsidRPr="00DE6230" w:rsidRDefault="00DE6230" w:rsidP="00AE4B87">
            <w:pPr>
              <w:spacing w:line="320" w:lineRule="exact"/>
              <w:jc w:val="center"/>
              <w:rPr>
                <w:rFonts w:ascii="仿宋_GB2312" w:eastAsia="仿宋_GB2312" w:hAnsi="宋体"/>
                <w:szCs w:val="21"/>
              </w:rPr>
            </w:pPr>
            <w:r w:rsidRPr="00DE6230">
              <w:rPr>
                <w:rFonts w:ascii="仿宋_GB2312" w:eastAsia="仿宋_GB2312" w:hAnsi="宋体" w:cs="宋体" w:hint="eastAsia"/>
                <w:kern w:val="0"/>
                <w:szCs w:val="21"/>
              </w:rPr>
              <w:t>E-mail</w:t>
            </w:r>
          </w:p>
        </w:tc>
        <w:tc>
          <w:tcPr>
            <w:tcW w:w="1293" w:type="dxa"/>
            <w:vAlign w:val="center"/>
          </w:tcPr>
          <w:p w:rsidR="00DE6230" w:rsidRPr="00DE6230" w:rsidRDefault="00DE6230" w:rsidP="00AE4B87">
            <w:pPr>
              <w:spacing w:line="320" w:lineRule="exact"/>
              <w:jc w:val="center"/>
              <w:rPr>
                <w:rFonts w:ascii="仿宋_GB2312" w:eastAsia="仿宋_GB2312" w:hAnsi="宋体"/>
                <w:szCs w:val="21"/>
              </w:rPr>
            </w:pPr>
          </w:p>
        </w:tc>
      </w:tr>
      <w:tr w:rsidR="00DE6230" w:rsidTr="00DE6230">
        <w:tblPrEx>
          <w:tblLook w:val="01E0" w:firstRow="1" w:lastRow="1" w:firstColumn="1" w:lastColumn="1" w:noHBand="0" w:noVBand="0"/>
        </w:tblPrEx>
        <w:trPr>
          <w:gridAfter w:val="2"/>
          <w:wAfter w:w="152" w:type="dxa"/>
          <w:trHeight w:val="411"/>
        </w:trPr>
        <w:tc>
          <w:tcPr>
            <w:tcW w:w="8409" w:type="dxa"/>
            <w:gridSpan w:val="16"/>
            <w:vAlign w:val="center"/>
          </w:tcPr>
          <w:p w:rsidR="00DE6230" w:rsidRPr="00DE6230" w:rsidRDefault="00DE6230" w:rsidP="00AE4B87">
            <w:pPr>
              <w:spacing w:line="320" w:lineRule="exact"/>
              <w:jc w:val="left"/>
              <w:rPr>
                <w:rFonts w:ascii="仿宋_GB2312" w:eastAsia="仿宋_GB2312" w:hAnsi="宋体"/>
                <w:sz w:val="24"/>
                <w:szCs w:val="24"/>
              </w:rPr>
            </w:pPr>
            <w:r w:rsidRPr="00DE6230">
              <w:rPr>
                <w:rFonts w:ascii="宋体" w:hAnsi="宋体" w:hint="eastAsia"/>
                <w:b/>
                <w:sz w:val="24"/>
                <w:szCs w:val="24"/>
              </w:rPr>
              <w:t>基地建设</w:t>
            </w:r>
            <w:r w:rsidRPr="00DE6230">
              <w:rPr>
                <w:rFonts w:ascii="宋体" w:hAnsi="宋体" w:hint="eastAsia"/>
                <w:b/>
                <w:bCs/>
                <w:sz w:val="24"/>
                <w:szCs w:val="24"/>
              </w:rPr>
              <w:t>项目负责人（合作方）情况</w:t>
            </w:r>
          </w:p>
        </w:tc>
      </w:tr>
      <w:tr w:rsidR="00DE6230" w:rsidTr="00DE6230">
        <w:tblPrEx>
          <w:tblLook w:val="01E0" w:firstRow="1" w:lastRow="1" w:firstColumn="1" w:lastColumn="1" w:noHBand="0" w:noVBand="0"/>
        </w:tblPrEx>
        <w:trPr>
          <w:gridAfter w:val="2"/>
          <w:wAfter w:w="152" w:type="dxa"/>
          <w:trHeight w:val="462"/>
        </w:trPr>
        <w:tc>
          <w:tcPr>
            <w:tcW w:w="1552" w:type="dxa"/>
            <w:gridSpan w:val="3"/>
            <w:vAlign w:val="center"/>
          </w:tcPr>
          <w:p w:rsidR="00DE6230" w:rsidRPr="00DE6230" w:rsidRDefault="00DE6230" w:rsidP="00AE4B87">
            <w:pPr>
              <w:spacing w:line="320" w:lineRule="exact"/>
              <w:jc w:val="center"/>
              <w:rPr>
                <w:rFonts w:ascii="仿宋_GB2312" w:eastAsia="仿宋_GB2312" w:hAnsi="宋体"/>
                <w:szCs w:val="21"/>
              </w:rPr>
            </w:pPr>
            <w:r w:rsidRPr="00DE6230">
              <w:rPr>
                <w:rFonts w:ascii="仿宋_GB2312" w:eastAsia="仿宋_GB2312" w:hAnsi="宋体" w:hint="eastAsia"/>
                <w:szCs w:val="21"/>
              </w:rPr>
              <w:t>姓  名</w:t>
            </w:r>
          </w:p>
        </w:tc>
        <w:tc>
          <w:tcPr>
            <w:tcW w:w="1480" w:type="dxa"/>
            <w:gridSpan w:val="4"/>
            <w:vAlign w:val="center"/>
          </w:tcPr>
          <w:p w:rsidR="00DE6230" w:rsidRPr="00DE6230" w:rsidRDefault="00DE6230" w:rsidP="00AE4B87">
            <w:pPr>
              <w:spacing w:line="320" w:lineRule="exact"/>
              <w:jc w:val="center"/>
              <w:rPr>
                <w:rFonts w:ascii="仿宋_GB2312" w:eastAsia="仿宋_GB2312" w:hAnsi="宋体"/>
                <w:szCs w:val="21"/>
              </w:rPr>
            </w:pPr>
          </w:p>
        </w:tc>
        <w:tc>
          <w:tcPr>
            <w:tcW w:w="1496" w:type="dxa"/>
            <w:gridSpan w:val="3"/>
            <w:vAlign w:val="center"/>
          </w:tcPr>
          <w:p w:rsidR="00DE6230" w:rsidRPr="00DE6230" w:rsidRDefault="00DE6230" w:rsidP="00AE4B87">
            <w:pPr>
              <w:spacing w:line="320" w:lineRule="exact"/>
              <w:jc w:val="center"/>
              <w:rPr>
                <w:rFonts w:ascii="仿宋_GB2312" w:eastAsia="仿宋_GB2312" w:hAnsi="宋体"/>
                <w:szCs w:val="21"/>
              </w:rPr>
            </w:pPr>
            <w:r w:rsidRPr="00DE6230">
              <w:rPr>
                <w:rFonts w:ascii="仿宋_GB2312" w:eastAsia="仿宋_GB2312" w:hAnsi="宋体" w:hint="eastAsia"/>
                <w:szCs w:val="21"/>
              </w:rPr>
              <w:t>性  别</w:t>
            </w:r>
          </w:p>
        </w:tc>
        <w:tc>
          <w:tcPr>
            <w:tcW w:w="1532" w:type="dxa"/>
            <w:gridSpan w:val="3"/>
            <w:vAlign w:val="center"/>
          </w:tcPr>
          <w:p w:rsidR="00DE6230" w:rsidRPr="00DE6230" w:rsidRDefault="00DE6230" w:rsidP="00AE4B87">
            <w:pPr>
              <w:spacing w:line="320" w:lineRule="exact"/>
              <w:jc w:val="center"/>
              <w:rPr>
                <w:rFonts w:ascii="仿宋_GB2312" w:eastAsia="仿宋_GB2312" w:hAnsi="宋体"/>
                <w:szCs w:val="21"/>
              </w:rPr>
            </w:pPr>
          </w:p>
        </w:tc>
        <w:tc>
          <w:tcPr>
            <w:tcW w:w="1056" w:type="dxa"/>
            <w:gridSpan w:val="2"/>
            <w:vAlign w:val="center"/>
          </w:tcPr>
          <w:p w:rsidR="00DE6230" w:rsidRPr="00DE6230" w:rsidRDefault="00DE6230" w:rsidP="00AE4B87">
            <w:pPr>
              <w:spacing w:line="320" w:lineRule="exact"/>
              <w:jc w:val="center"/>
              <w:rPr>
                <w:rFonts w:ascii="仿宋_GB2312" w:eastAsia="仿宋_GB2312" w:hAnsi="宋体"/>
                <w:szCs w:val="21"/>
              </w:rPr>
            </w:pPr>
            <w:r w:rsidRPr="00DE6230">
              <w:rPr>
                <w:rFonts w:ascii="仿宋_GB2312" w:eastAsia="仿宋_GB2312" w:hAnsi="宋体" w:hint="eastAsia"/>
                <w:szCs w:val="21"/>
              </w:rPr>
              <w:t>职称</w:t>
            </w:r>
          </w:p>
        </w:tc>
        <w:tc>
          <w:tcPr>
            <w:tcW w:w="1293" w:type="dxa"/>
            <w:vAlign w:val="center"/>
          </w:tcPr>
          <w:p w:rsidR="00DE6230" w:rsidRPr="00DE6230" w:rsidRDefault="00DE6230" w:rsidP="00AE4B87">
            <w:pPr>
              <w:spacing w:line="320" w:lineRule="exact"/>
              <w:jc w:val="center"/>
              <w:rPr>
                <w:rFonts w:ascii="仿宋_GB2312" w:eastAsia="仿宋_GB2312" w:hAnsi="宋体"/>
                <w:szCs w:val="21"/>
              </w:rPr>
            </w:pPr>
          </w:p>
        </w:tc>
      </w:tr>
      <w:tr w:rsidR="00DE6230" w:rsidTr="00DE6230">
        <w:tblPrEx>
          <w:tblLook w:val="01E0" w:firstRow="1" w:lastRow="1" w:firstColumn="1" w:lastColumn="1" w:noHBand="0" w:noVBand="0"/>
        </w:tblPrEx>
        <w:trPr>
          <w:gridAfter w:val="2"/>
          <w:wAfter w:w="152" w:type="dxa"/>
          <w:trHeight w:val="413"/>
        </w:trPr>
        <w:tc>
          <w:tcPr>
            <w:tcW w:w="1552" w:type="dxa"/>
            <w:gridSpan w:val="3"/>
            <w:vAlign w:val="center"/>
          </w:tcPr>
          <w:p w:rsidR="00DE6230" w:rsidRPr="00DE6230" w:rsidRDefault="00DE6230" w:rsidP="00AE4B87">
            <w:pPr>
              <w:spacing w:line="320" w:lineRule="exact"/>
              <w:jc w:val="center"/>
              <w:rPr>
                <w:rFonts w:ascii="仿宋_GB2312" w:eastAsia="仿宋_GB2312" w:hAnsi="宋体"/>
                <w:kern w:val="0"/>
                <w:szCs w:val="21"/>
              </w:rPr>
            </w:pPr>
            <w:r w:rsidRPr="00DE6230">
              <w:rPr>
                <w:rFonts w:ascii="仿宋_GB2312" w:eastAsia="仿宋_GB2312" w:hAnsi="宋体" w:hint="eastAsia"/>
                <w:szCs w:val="21"/>
              </w:rPr>
              <w:t>所属单位</w:t>
            </w:r>
          </w:p>
        </w:tc>
        <w:tc>
          <w:tcPr>
            <w:tcW w:w="1480" w:type="dxa"/>
            <w:gridSpan w:val="4"/>
            <w:vAlign w:val="center"/>
          </w:tcPr>
          <w:p w:rsidR="00DE6230" w:rsidRPr="00DE6230" w:rsidRDefault="00DE6230" w:rsidP="00AE4B87">
            <w:pPr>
              <w:spacing w:line="320" w:lineRule="exact"/>
              <w:jc w:val="center"/>
              <w:rPr>
                <w:rFonts w:ascii="仿宋_GB2312" w:eastAsia="仿宋_GB2312" w:hAnsi="宋体"/>
                <w:szCs w:val="21"/>
              </w:rPr>
            </w:pPr>
          </w:p>
        </w:tc>
        <w:tc>
          <w:tcPr>
            <w:tcW w:w="1496" w:type="dxa"/>
            <w:gridSpan w:val="3"/>
            <w:vAlign w:val="center"/>
          </w:tcPr>
          <w:p w:rsidR="00DE6230" w:rsidRPr="00DE6230" w:rsidRDefault="00DE6230" w:rsidP="00AE4B87">
            <w:pPr>
              <w:spacing w:line="320" w:lineRule="exact"/>
              <w:jc w:val="center"/>
              <w:rPr>
                <w:rFonts w:ascii="仿宋_GB2312" w:eastAsia="仿宋_GB2312" w:hAnsi="宋体"/>
                <w:szCs w:val="21"/>
              </w:rPr>
            </w:pPr>
            <w:r w:rsidRPr="00DE6230">
              <w:rPr>
                <w:rFonts w:ascii="仿宋_GB2312" w:eastAsia="仿宋_GB2312" w:hAnsi="宋体" w:hint="eastAsia"/>
                <w:szCs w:val="21"/>
              </w:rPr>
              <w:t>所在部门</w:t>
            </w:r>
          </w:p>
        </w:tc>
        <w:tc>
          <w:tcPr>
            <w:tcW w:w="1532" w:type="dxa"/>
            <w:gridSpan w:val="3"/>
            <w:vAlign w:val="center"/>
          </w:tcPr>
          <w:p w:rsidR="00DE6230" w:rsidRPr="00DE6230" w:rsidRDefault="00DE6230" w:rsidP="00AE4B87">
            <w:pPr>
              <w:spacing w:line="320" w:lineRule="exact"/>
              <w:jc w:val="center"/>
              <w:rPr>
                <w:rFonts w:ascii="仿宋_GB2312" w:eastAsia="仿宋_GB2312" w:hAnsi="宋体"/>
                <w:szCs w:val="21"/>
              </w:rPr>
            </w:pPr>
          </w:p>
        </w:tc>
        <w:tc>
          <w:tcPr>
            <w:tcW w:w="1056" w:type="dxa"/>
            <w:gridSpan w:val="2"/>
            <w:vAlign w:val="center"/>
          </w:tcPr>
          <w:p w:rsidR="00DE6230" w:rsidRPr="00DE6230" w:rsidRDefault="00DE6230" w:rsidP="00AE4B87">
            <w:pPr>
              <w:spacing w:line="320" w:lineRule="exact"/>
              <w:ind w:firstLineChars="50" w:firstLine="105"/>
              <w:rPr>
                <w:rFonts w:ascii="仿宋_GB2312" w:eastAsia="仿宋_GB2312" w:hAnsi="宋体"/>
                <w:szCs w:val="21"/>
              </w:rPr>
            </w:pPr>
            <w:r w:rsidRPr="00DE6230">
              <w:rPr>
                <w:rFonts w:ascii="仿宋_GB2312" w:eastAsia="仿宋_GB2312" w:hAnsi="宋体" w:hint="eastAsia"/>
                <w:szCs w:val="21"/>
              </w:rPr>
              <w:t>职务</w:t>
            </w:r>
          </w:p>
        </w:tc>
        <w:tc>
          <w:tcPr>
            <w:tcW w:w="1293" w:type="dxa"/>
            <w:vAlign w:val="center"/>
          </w:tcPr>
          <w:p w:rsidR="00DE6230" w:rsidRPr="00DE6230" w:rsidRDefault="00DE6230" w:rsidP="00AE4B87">
            <w:pPr>
              <w:spacing w:line="320" w:lineRule="exact"/>
              <w:jc w:val="center"/>
              <w:rPr>
                <w:rFonts w:ascii="仿宋_GB2312" w:eastAsia="仿宋_GB2312" w:hAnsi="宋体"/>
                <w:szCs w:val="21"/>
              </w:rPr>
            </w:pPr>
          </w:p>
        </w:tc>
      </w:tr>
      <w:tr w:rsidR="00DE6230" w:rsidTr="00DE6230">
        <w:tblPrEx>
          <w:tblLook w:val="01E0" w:firstRow="1" w:lastRow="1" w:firstColumn="1" w:lastColumn="1" w:noHBand="0" w:noVBand="0"/>
        </w:tblPrEx>
        <w:trPr>
          <w:gridAfter w:val="2"/>
          <w:wAfter w:w="152" w:type="dxa"/>
          <w:trHeight w:val="419"/>
        </w:trPr>
        <w:tc>
          <w:tcPr>
            <w:tcW w:w="1552" w:type="dxa"/>
            <w:gridSpan w:val="3"/>
            <w:vAlign w:val="center"/>
          </w:tcPr>
          <w:p w:rsidR="00DE6230" w:rsidRPr="00DE6230" w:rsidRDefault="00DE6230" w:rsidP="00AE4B87">
            <w:pPr>
              <w:spacing w:line="320" w:lineRule="exact"/>
              <w:jc w:val="center"/>
              <w:rPr>
                <w:rFonts w:ascii="仿宋_GB2312" w:eastAsia="仿宋_GB2312" w:hAnsi="宋体"/>
                <w:szCs w:val="21"/>
              </w:rPr>
            </w:pPr>
            <w:r w:rsidRPr="00DE6230">
              <w:rPr>
                <w:rFonts w:ascii="仿宋_GB2312" w:eastAsia="仿宋_GB2312" w:hAnsi="宋体" w:cs="宋体" w:hint="eastAsia"/>
                <w:kern w:val="0"/>
                <w:szCs w:val="21"/>
              </w:rPr>
              <w:t>办公电话</w:t>
            </w:r>
          </w:p>
        </w:tc>
        <w:tc>
          <w:tcPr>
            <w:tcW w:w="1480" w:type="dxa"/>
            <w:gridSpan w:val="4"/>
            <w:vAlign w:val="center"/>
          </w:tcPr>
          <w:p w:rsidR="00DE6230" w:rsidRPr="00DE6230" w:rsidRDefault="00DE6230" w:rsidP="00AE4B87">
            <w:pPr>
              <w:spacing w:line="320" w:lineRule="exact"/>
              <w:jc w:val="center"/>
              <w:rPr>
                <w:rFonts w:ascii="仿宋_GB2312" w:eastAsia="仿宋_GB2312" w:hAnsi="宋体"/>
                <w:szCs w:val="21"/>
              </w:rPr>
            </w:pPr>
          </w:p>
        </w:tc>
        <w:tc>
          <w:tcPr>
            <w:tcW w:w="1496" w:type="dxa"/>
            <w:gridSpan w:val="3"/>
            <w:vAlign w:val="center"/>
          </w:tcPr>
          <w:p w:rsidR="00DE6230" w:rsidRPr="00DE6230" w:rsidRDefault="00DE6230" w:rsidP="00AE4B87">
            <w:pPr>
              <w:spacing w:line="320" w:lineRule="exact"/>
              <w:jc w:val="center"/>
              <w:rPr>
                <w:rFonts w:ascii="仿宋_GB2312" w:eastAsia="仿宋_GB2312" w:hAnsi="宋体"/>
                <w:szCs w:val="21"/>
              </w:rPr>
            </w:pPr>
            <w:r w:rsidRPr="00DE6230">
              <w:rPr>
                <w:rFonts w:ascii="仿宋_GB2312" w:eastAsia="仿宋_GB2312" w:hAnsi="宋体" w:cs="宋体" w:hint="eastAsia"/>
                <w:kern w:val="0"/>
                <w:szCs w:val="21"/>
              </w:rPr>
              <w:t>移动电话</w:t>
            </w:r>
          </w:p>
        </w:tc>
        <w:tc>
          <w:tcPr>
            <w:tcW w:w="1532" w:type="dxa"/>
            <w:gridSpan w:val="3"/>
            <w:vAlign w:val="center"/>
          </w:tcPr>
          <w:p w:rsidR="00DE6230" w:rsidRPr="00DE6230" w:rsidRDefault="00DE6230" w:rsidP="00AE4B87">
            <w:pPr>
              <w:spacing w:line="320" w:lineRule="exact"/>
              <w:jc w:val="center"/>
              <w:rPr>
                <w:rFonts w:ascii="仿宋_GB2312" w:eastAsia="仿宋_GB2312" w:hAnsi="宋体"/>
                <w:szCs w:val="21"/>
              </w:rPr>
            </w:pPr>
          </w:p>
        </w:tc>
        <w:tc>
          <w:tcPr>
            <w:tcW w:w="1056" w:type="dxa"/>
            <w:gridSpan w:val="2"/>
            <w:vAlign w:val="center"/>
          </w:tcPr>
          <w:p w:rsidR="00DE6230" w:rsidRPr="00DE6230" w:rsidRDefault="00DE6230" w:rsidP="00AE4B87">
            <w:pPr>
              <w:spacing w:line="320" w:lineRule="exact"/>
              <w:jc w:val="center"/>
              <w:rPr>
                <w:rFonts w:ascii="仿宋_GB2312" w:eastAsia="仿宋_GB2312" w:hAnsi="宋体"/>
                <w:szCs w:val="21"/>
              </w:rPr>
            </w:pPr>
            <w:r w:rsidRPr="00DE6230">
              <w:rPr>
                <w:rFonts w:ascii="仿宋_GB2312" w:eastAsia="仿宋_GB2312" w:hAnsi="宋体" w:cs="宋体" w:hint="eastAsia"/>
                <w:kern w:val="0"/>
                <w:szCs w:val="21"/>
              </w:rPr>
              <w:t>E-mail</w:t>
            </w:r>
          </w:p>
        </w:tc>
        <w:tc>
          <w:tcPr>
            <w:tcW w:w="1293" w:type="dxa"/>
            <w:vAlign w:val="center"/>
          </w:tcPr>
          <w:p w:rsidR="00DE6230" w:rsidRPr="00DE6230" w:rsidRDefault="00DE6230" w:rsidP="00AE4B87">
            <w:pPr>
              <w:spacing w:line="320" w:lineRule="exact"/>
              <w:jc w:val="center"/>
              <w:rPr>
                <w:rFonts w:ascii="仿宋_GB2312" w:eastAsia="仿宋_GB2312" w:hAnsi="宋体"/>
                <w:szCs w:val="21"/>
              </w:rPr>
            </w:pPr>
          </w:p>
        </w:tc>
      </w:tr>
      <w:tr w:rsidR="00DE6230" w:rsidTr="00AE4B87">
        <w:tblPrEx>
          <w:jc w:val="center"/>
          <w:tblLook w:val="01E0" w:firstRow="1" w:lastRow="1" w:firstColumn="1" w:lastColumn="1" w:noHBand="0" w:noVBand="0"/>
        </w:tblPrEx>
        <w:trPr>
          <w:gridBefore w:val="1"/>
          <w:gridAfter w:val="1"/>
          <w:wBefore w:w="150" w:type="dxa"/>
          <w:wAfter w:w="9" w:type="dxa"/>
          <w:trHeight w:val="510"/>
          <w:jc w:val="center"/>
        </w:trPr>
        <w:tc>
          <w:tcPr>
            <w:tcW w:w="8402" w:type="dxa"/>
            <w:gridSpan w:val="16"/>
            <w:vAlign w:val="center"/>
          </w:tcPr>
          <w:p w:rsidR="00DE6230" w:rsidRDefault="00DE6230" w:rsidP="00AE4B87">
            <w:pPr>
              <w:spacing w:line="340" w:lineRule="exact"/>
              <w:jc w:val="left"/>
              <w:rPr>
                <w:rFonts w:ascii="仿宋_GB2312" w:eastAsia="仿宋_GB2312" w:hAnsi="宋体"/>
                <w:b/>
                <w:sz w:val="28"/>
                <w:szCs w:val="21"/>
              </w:rPr>
            </w:pPr>
            <w:r>
              <w:rPr>
                <w:rFonts w:ascii="宋体" w:hAnsi="宋体" w:hint="eastAsia"/>
                <w:b/>
                <w:bCs/>
                <w:sz w:val="28"/>
              </w:rPr>
              <w:t>基地其它成员情况</w:t>
            </w:r>
            <w:r>
              <w:rPr>
                <w:rFonts w:ascii="宋体" w:hAnsi="宋体" w:hint="eastAsia"/>
                <w:sz w:val="28"/>
              </w:rPr>
              <w:t>（</w:t>
            </w:r>
            <w:r>
              <w:rPr>
                <w:rFonts w:ascii="仿宋_GB2312" w:eastAsia="仿宋_GB2312" w:hAnsi="宋体" w:hint="eastAsia"/>
                <w:sz w:val="28"/>
              </w:rPr>
              <w:t xml:space="preserve">成员人数 </w:t>
            </w:r>
            <w:r>
              <w:rPr>
                <w:rFonts w:ascii="仿宋_GB2312" w:eastAsia="仿宋_GB2312" w:hAnsi="宋体" w:hint="eastAsia"/>
                <w:sz w:val="28"/>
                <w:u w:val="single"/>
              </w:rPr>
              <w:t xml:space="preserve">           </w:t>
            </w:r>
            <w:r>
              <w:rPr>
                <w:rFonts w:ascii="仿宋_GB2312" w:eastAsia="仿宋_GB2312" w:hAnsi="宋体" w:hint="eastAsia"/>
                <w:sz w:val="28"/>
              </w:rPr>
              <w:t>）</w:t>
            </w:r>
          </w:p>
        </w:tc>
      </w:tr>
      <w:tr w:rsidR="00DE6230" w:rsidTr="00DE6230">
        <w:tblPrEx>
          <w:jc w:val="center"/>
          <w:tblLook w:val="01E0" w:firstRow="1" w:lastRow="1" w:firstColumn="1" w:lastColumn="1" w:noHBand="0" w:noVBand="0"/>
        </w:tblPrEx>
        <w:trPr>
          <w:gridBefore w:val="1"/>
          <w:wBefore w:w="150" w:type="dxa"/>
          <w:trHeight w:val="745"/>
          <w:jc w:val="center"/>
        </w:trPr>
        <w:tc>
          <w:tcPr>
            <w:tcW w:w="498" w:type="dxa"/>
            <w:vAlign w:val="center"/>
          </w:tcPr>
          <w:p w:rsidR="00DE6230" w:rsidRPr="00DE6230" w:rsidRDefault="00DE6230" w:rsidP="00AE4B87">
            <w:pPr>
              <w:spacing w:line="340" w:lineRule="exact"/>
              <w:rPr>
                <w:rFonts w:ascii="仿宋_GB2312" w:eastAsia="仿宋_GB2312" w:hAnsi="宋体"/>
                <w:b/>
                <w:szCs w:val="21"/>
              </w:rPr>
            </w:pPr>
            <w:r w:rsidRPr="00DE6230">
              <w:rPr>
                <w:rFonts w:ascii="仿宋_GB2312" w:eastAsia="仿宋_GB2312" w:hAnsi="宋体" w:hint="eastAsia"/>
                <w:b/>
                <w:szCs w:val="21"/>
              </w:rPr>
              <w:t>序号</w:t>
            </w:r>
          </w:p>
        </w:tc>
        <w:tc>
          <w:tcPr>
            <w:tcW w:w="1151" w:type="dxa"/>
            <w:gridSpan w:val="3"/>
            <w:vAlign w:val="center"/>
          </w:tcPr>
          <w:p w:rsidR="00DE6230" w:rsidRPr="00DE6230" w:rsidRDefault="00DE6230" w:rsidP="00AE4B87">
            <w:pPr>
              <w:spacing w:line="340" w:lineRule="exact"/>
              <w:jc w:val="center"/>
              <w:rPr>
                <w:rFonts w:ascii="仿宋_GB2312" w:eastAsia="仿宋_GB2312" w:hAnsi="宋体"/>
                <w:b/>
                <w:szCs w:val="21"/>
              </w:rPr>
            </w:pPr>
            <w:r w:rsidRPr="00DE6230">
              <w:rPr>
                <w:rFonts w:ascii="仿宋_GB2312" w:eastAsia="仿宋_GB2312" w:hAnsi="宋体" w:hint="eastAsia"/>
                <w:b/>
                <w:szCs w:val="21"/>
              </w:rPr>
              <w:t>姓  名</w:t>
            </w:r>
          </w:p>
        </w:tc>
        <w:tc>
          <w:tcPr>
            <w:tcW w:w="1153" w:type="dxa"/>
            <w:vAlign w:val="center"/>
          </w:tcPr>
          <w:p w:rsidR="00DE6230" w:rsidRPr="00DE6230" w:rsidRDefault="00DE6230" w:rsidP="00AE4B87">
            <w:pPr>
              <w:spacing w:line="340" w:lineRule="exact"/>
              <w:jc w:val="center"/>
              <w:rPr>
                <w:rFonts w:ascii="仿宋_GB2312" w:eastAsia="仿宋_GB2312" w:hAnsi="宋体"/>
                <w:b/>
                <w:szCs w:val="21"/>
              </w:rPr>
            </w:pPr>
            <w:r w:rsidRPr="00DE6230">
              <w:rPr>
                <w:rFonts w:ascii="仿宋_GB2312" w:eastAsia="仿宋_GB2312" w:hAnsi="宋体" w:hint="eastAsia"/>
                <w:b/>
                <w:szCs w:val="21"/>
              </w:rPr>
              <w:t>所在单位</w:t>
            </w:r>
          </w:p>
        </w:tc>
        <w:tc>
          <w:tcPr>
            <w:tcW w:w="859" w:type="dxa"/>
            <w:gridSpan w:val="2"/>
            <w:vAlign w:val="center"/>
          </w:tcPr>
          <w:p w:rsidR="00DE6230" w:rsidRPr="00DE6230" w:rsidRDefault="00DE6230" w:rsidP="00AE4B87">
            <w:pPr>
              <w:spacing w:line="340" w:lineRule="exact"/>
              <w:jc w:val="center"/>
              <w:rPr>
                <w:rFonts w:ascii="仿宋_GB2312" w:eastAsia="仿宋_GB2312" w:hAnsi="宋体"/>
                <w:b/>
                <w:szCs w:val="21"/>
              </w:rPr>
            </w:pPr>
            <w:r w:rsidRPr="00DE6230">
              <w:rPr>
                <w:rFonts w:ascii="仿宋_GB2312" w:eastAsia="仿宋_GB2312" w:hAnsi="宋体" w:hint="eastAsia"/>
                <w:b/>
                <w:szCs w:val="21"/>
              </w:rPr>
              <w:t>职  称</w:t>
            </w:r>
          </w:p>
        </w:tc>
        <w:tc>
          <w:tcPr>
            <w:tcW w:w="850" w:type="dxa"/>
            <w:gridSpan w:val="3"/>
            <w:vAlign w:val="center"/>
          </w:tcPr>
          <w:p w:rsidR="00DE6230" w:rsidRPr="00DE6230" w:rsidRDefault="00DE6230" w:rsidP="00AE4B87">
            <w:pPr>
              <w:spacing w:line="340" w:lineRule="exact"/>
              <w:jc w:val="center"/>
              <w:rPr>
                <w:rFonts w:ascii="仿宋_GB2312" w:eastAsia="仿宋_GB2312" w:hAnsi="宋体"/>
                <w:b/>
                <w:szCs w:val="21"/>
              </w:rPr>
            </w:pPr>
            <w:r w:rsidRPr="00DE6230">
              <w:rPr>
                <w:rFonts w:ascii="仿宋_GB2312" w:eastAsia="仿宋_GB2312" w:hAnsi="宋体" w:hint="eastAsia"/>
                <w:b/>
                <w:szCs w:val="21"/>
              </w:rPr>
              <w:t>职务</w:t>
            </w:r>
          </w:p>
        </w:tc>
        <w:tc>
          <w:tcPr>
            <w:tcW w:w="1985" w:type="dxa"/>
            <w:gridSpan w:val="3"/>
            <w:vAlign w:val="center"/>
          </w:tcPr>
          <w:p w:rsidR="00DE6230" w:rsidRPr="00DE6230" w:rsidRDefault="00DE6230" w:rsidP="00AE4B87">
            <w:pPr>
              <w:spacing w:line="340" w:lineRule="exact"/>
              <w:jc w:val="center"/>
              <w:rPr>
                <w:rFonts w:ascii="仿宋_GB2312" w:eastAsia="仿宋_GB2312" w:hAnsi="宋体"/>
                <w:b/>
                <w:szCs w:val="21"/>
              </w:rPr>
            </w:pPr>
            <w:r w:rsidRPr="00DE6230">
              <w:rPr>
                <w:rFonts w:ascii="仿宋_GB2312" w:eastAsia="仿宋_GB2312" w:hAnsi="宋体" w:hint="eastAsia"/>
                <w:b/>
                <w:szCs w:val="21"/>
              </w:rPr>
              <w:t>在基地建设中要承担的任务</w:t>
            </w:r>
          </w:p>
        </w:tc>
        <w:tc>
          <w:tcPr>
            <w:tcW w:w="1915" w:type="dxa"/>
            <w:gridSpan w:val="4"/>
            <w:vAlign w:val="center"/>
          </w:tcPr>
          <w:p w:rsidR="00DE6230" w:rsidRPr="00DE6230" w:rsidRDefault="00DE6230" w:rsidP="00AE4B87">
            <w:pPr>
              <w:spacing w:line="340" w:lineRule="exact"/>
              <w:jc w:val="center"/>
              <w:rPr>
                <w:rFonts w:ascii="仿宋_GB2312" w:eastAsia="仿宋_GB2312" w:hAnsi="宋体"/>
                <w:b/>
                <w:szCs w:val="21"/>
              </w:rPr>
            </w:pPr>
            <w:r w:rsidRPr="00DE6230">
              <w:rPr>
                <w:rFonts w:ascii="仿宋_GB2312" w:eastAsia="仿宋_GB2312" w:hAnsi="宋体" w:hint="eastAsia"/>
                <w:b/>
                <w:szCs w:val="21"/>
              </w:rPr>
              <w:t>手机</w:t>
            </w:r>
          </w:p>
        </w:tc>
      </w:tr>
      <w:tr w:rsidR="00DE6230" w:rsidTr="00AE4B87">
        <w:tblPrEx>
          <w:jc w:val="center"/>
          <w:tblLook w:val="01E0" w:firstRow="1" w:lastRow="1" w:firstColumn="1" w:lastColumn="1" w:noHBand="0" w:noVBand="0"/>
        </w:tblPrEx>
        <w:trPr>
          <w:gridBefore w:val="1"/>
          <w:wBefore w:w="150" w:type="dxa"/>
          <w:trHeight w:val="510"/>
          <w:jc w:val="center"/>
        </w:trPr>
        <w:tc>
          <w:tcPr>
            <w:tcW w:w="498" w:type="dxa"/>
            <w:vAlign w:val="center"/>
          </w:tcPr>
          <w:p w:rsidR="00DE6230" w:rsidRDefault="00DE6230" w:rsidP="00AE4B87">
            <w:pPr>
              <w:spacing w:line="340" w:lineRule="exact"/>
              <w:jc w:val="center"/>
              <w:rPr>
                <w:rFonts w:ascii="仿宋_GB2312" w:eastAsia="仿宋_GB2312" w:hAnsi="宋体"/>
                <w:sz w:val="28"/>
                <w:szCs w:val="21"/>
              </w:rPr>
            </w:pPr>
          </w:p>
        </w:tc>
        <w:tc>
          <w:tcPr>
            <w:tcW w:w="1151" w:type="dxa"/>
            <w:gridSpan w:val="3"/>
          </w:tcPr>
          <w:p w:rsidR="00DE6230" w:rsidRDefault="00DE6230" w:rsidP="00AE4B87">
            <w:pPr>
              <w:spacing w:line="340" w:lineRule="exact"/>
              <w:jc w:val="center"/>
              <w:rPr>
                <w:rFonts w:ascii="仿宋_GB2312" w:eastAsia="仿宋_GB2312" w:hAnsi="宋体"/>
                <w:sz w:val="28"/>
                <w:szCs w:val="21"/>
              </w:rPr>
            </w:pPr>
          </w:p>
        </w:tc>
        <w:tc>
          <w:tcPr>
            <w:tcW w:w="1153" w:type="dxa"/>
            <w:vAlign w:val="center"/>
          </w:tcPr>
          <w:p w:rsidR="00DE6230" w:rsidRDefault="00DE6230" w:rsidP="00AE4B87">
            <w:pPr>
              <w:spacing w:line="340" w:lineRule="exact"/>
              <w:jc w:val="center"/>
              <w:rPr>
                <w:rFonts w:ascii="仿宋_GB2312" w:eastAsia="仿宋_GB2312" w:hAnsi="宋体"/>
                <w:sz w:val="28"/>
                <w:szCs w:val="21"/>
              </w:rPr>
            </w:pPr>
          </w:p>
        </w:tc>
        <w:tc>
          <w:tcPr>
            <w:tcW w:w="859" w:type="dxa"/>
            <w:gridSpan w:val="2"/>
            <w:vAlign w:val="center"/>
          </w:tcPr>
          <w:p w:rsidR="00DE6230" w:rsidRDefault="00DE6230" w:rsidP="00AE4B87">
            <w:pPr>
              <w:spacing w:line="340" w:lineRule="exact"/>
              <w:jc w:val="center"/>
              <w:rPr>
                <w:rFonts w:ascii="仿宋_GB2312" w:eastAsia="仿宋_GB2312" w:hAnsi="宋体"/>
                <w:sz w:val="28"/>
                <w:szCs w:val="21"/>
              </w:rPr>
            </w:pPr>
          </w:p>
        </w:tc>
        <w:tc>
          <w:tcPr>
            <w:tcW w:w="850" w:type="dxa"/>
            <w:gridSpan w:val="3"/>
          </w:tcPr>
          <w:p w:rsidR="00DE6230" w:rsidRDefault="00DE6230" w:rsidP="00AE4B87">
            <w:pPr>
              <w:spacing w:line="340" w:lineRule="exact"/>
              <w:jc w:val="center"/>
              <w:rPr>
                <w:rFonts w:ascii="仿宋_GB2312" w:eastAsia="仿宋_GB2312" w:hAnsi="宋体"/>
                <w:sz w:val="28"/>
                <w:szCs w:val="21"/>
              </w:rPr>
            </w:pPr>
          </w:p>
        </w:tc>
        <w:tc>
          <w:tcPr>
            <w:tcW w:w="1985" w:type="dxa"/>
            <w:gridSpan w:val="3"/>
          </w:tcPr>
          <w:p w:rsidR="00DE6230" w:rsidRDefault="00DE6230" w:rsidP="00AE4B87">
            <w:pPr>
              <w:spacing w:line="340" w:lineRule="exact"/>
              <w:jc w:val="center"/>
              <w:rPr>
                <w:rFonts w:ascii="仿宋_GB2312" w:eastAsia="仿宋_GB2312" w:hAnsi="宋体"/>
                <w:sz w:val="28"/>
                <w:szCs w:val="21"/>
              </w:rPr>
            </w:pPr>
          </w:p>
        </w:tc>
        <w:tc>
          <w:tcPr>
            <w:tcW w:w="1915" w:type="dxa"/>
            <w:gridSpan w:val="4"/>
          </w:tcPr>
          <w:p w:rsidR="00DE6230" w:rsidRDefault="00DE6230" w:rsidP="00AE4B87">
            <w:pPr>
              <w:spacing w:line="340" w:lineRule="exact"/>
              <w:jc w:val="center"/>
              <w:rPr>
                <w:rFonts w:ascii="仿宋_GB2312" w:eastAsia="仿宋_GB2312" w:hAnsi="宋体"/>
                <w:sz w:val="28"/>
                <w:szCs w:val="21"/>
              </w:rPr>
            </w:pPr>
          </w:p>
        </w:tc>
      </w:tr>
      <w:tr w:rsidR="00DE6230" w:rsidTr="00AE4B87">
        <w:tblPrEx>
          <w:jc w:val="center"/>
          <w:tblLook w:val="01E0" w:firstRow="1" w:lastRow="1" w:firstColumn="1" w:lastColumn="1" w:noHBand="0" w:noVBand="0"/>
        </w:tblPrEx>
        <w:trPr>
          <w:gridBefore w:val="1"/>
          <w:wBefore w:w="150" w:type="dxa"/>
          <w:trHeight w:val="510"/>
          <w:jc w:val="center"/>
        </w:trPr>
        <w:tc>
          <w:tcPr>
            <w:tcW w:w="498" w:type="dxa"/>
            <w:vAlign w:val="center"/>
          </w:tcPr>
          <w:p w:rsidR="00DE6230" w:rsidRDefault="00DE6230" w:rsidP="00AE4B87">
            <w:pPr>
              <w:spacing w:line="340" w:lineRule="exact"/>
              <w:jc w:val="center"/>
              <w:rPr>
                <w:rFonts w:ascii="仿宋_GB2312" w:eastAsia="仿宋_GB2312" w:hAnsi="宋体"/>
                <w:sz w:val="28"/>
              </w:rPr>
            </w:pPr>
          </w:p>
        </w:tc>
        <w:tc>
          <w:tcPr>
            <w:tcW w:w="1151" w:type="dxa"/>
            <w:gridSpan w:val="3"/>
          </w:tcPr>
          <w:p w:rsidR="00DE6230" w:rsidRDefault="00DE6230" w:rsidP="00AE4B87">
            <w:pPr>
              <w:spacing w:line="340" w:lineRule="exact"/>
              <w:jc w:val="center"/>
              <w:rPr>
                <w:rFonts w:ascii="仿宋_GB2312" w:eastAsia="仿宋_GB2312" w:hAnsi="宋体"/>
                <w:sz w:val="28"/>
              </w:rPr>
            </w:pPr>
          </w:p>
        </w:tc>
        <w:tc>
          <w:tcPr>
            <w:tcW w:w="1153" w:type="dxa"/>
          </w:tcPr>
          <w:p w:rsidR="00DE6230" w:rsidRDefault="00DE6230" w:rsidP="00AE4B87">
            <w:pPr>
              <w:spacing w:line="340" w:lineRule="exact"/>
              <w:jc w:val="center"/>
              <w:rPr>
                <w:rFonts w:ascii="仿宋_GB2312" w:eastAsia="仿宋_GB2312" w:hAnsi="宋体"/>
                <w:sz w:val="28"/>
              </w:rPr>
            </w:pPr>
          </w:p>
        </w:tc>
        <w:tc>
          <w:tcPr>
            <w:tcW w:w="859" w:type="dxa"/>
            <w:gridSpan w:val="2"/>
          </w:tcPr>
          <w:p w:rsidR="00DE6230" w:rsidRDefault="00DE6230" w:rsidP="00AE4B87">
            <w:pPr>
              <w:spacing w:line="340" w:lineRule="exact"/>
              <w:jc w:val="center"/>
              <w:rPr>
                <w:rFonts w:ascii="仿宋_GB2312" w:eastAsia="仿宋_GB2312" w:hAnsi="宋体"/>
                <w:sz w:val="28"/>
              </w:rPr>
            </w:pPr>
          </w:p>
        </w:tc>
        <w:tc>
          <w:tcPr>
            <w:tcW w:w="850" w:type="dxa"/>
            <w:gridSpan w:val="3"/>
          </w:tcPr>
          <w:p w:rsidR="00DE6230" w:rsidRDefault="00DE6230" w:rsidP="00AE4B87">
            <w:pPr>
              <w:spacing w:line="340" w:lineRule="exact"/>
              <w:jc w:val="center"/>
              <w:rPr>
                <w:rFonts w:ascii="仿宋_GB2312" w:eastAsia="仿宋_GB2312" w:hAnsi="宋体"/>
                <w:sz w:val="28"/>
              </w:rPr>
            </w:pPr>
          </w:p>
        </w:tc>
        <w:tc>
          <w:tcPr>
            <w:tcW w:w="1985" w:type="dxa"/>
            <w:gridSpan w:val="3"/>
          </w:tcPr>
          <w:p w:rsidR="00DE6230" w:rsidRDefault="00DE6230" w:rsidP="00AE4B87">
            <w:pPr>
              <w:spacing w:line="340" w:lineRule="exact"/>
              <w:jc w:val="center"/>
              <w:rPr>
                <w:rFonts w:ascii="仿宋_GB2312" w:eastAsia="仿宋_GB2312" w:hAnsi="宋体"/>
                <w:sz w:val="28"/>
              </w:rPr>
            </w:pPr>
          </w:p>
        </w:tc>
        <w:tc>
          <w:tcPr>
            <w:tcW w:w="1915" w:type="dxa"/>
            <w:gridSpan w:val="4"/>
          </w:tcPr>
          <w:p w:rsidR="00DE6230" w:rsidRDefault="00DE6230" w:rsidP="00AE4B87">
            <w:pPr>
              <w:spacing w:line="340" w:lineRule="exact"/>
              <w:jc w:val="center"/>
              <w:rPr>
                <w:rFonts w:ascii="仿宋_GB2312" w:eastAsia="仿宋_GB2312" w:hAnsi="宋体"/>
                <w:sz w:val="28"/>
              </w:rPr>
            </w:pPr>
          </w:p>
        </w:tc>
      </w:tr>
    </w:tbl>
    <w:p w:rsidR="00DE6230" w:rsidRPr="00DE6230" w:rsidRDefault="00DE6230" w:rsidP="00DE6230">
      <w:pPr>
        <w:jc w:val="center"/>
        <w:rPr>
          <w:rFonts w:ascii="黑体" w:eastAsia="黑体"/>
          <w:sz w:val="28"/>
          <w:szCs w:val="28"/>
        </w:rPr>
      </w:pPr>
      <w:r w:rsidRPr="00DE6230">
        <w:rPr>
          <w:rFonts w:ascii="黑体" w:eastAsia="黑体" w:hint="eastAsia"/>
          <w:sz w:val="28"/>
          <w:szCs w:val="28"/>
        </w:rPr>
        <w:t>二、基地建设、改革与发展的举措和亮点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DE6230" w:rsidTr="00AE4B87">
        <w:trPr>
          <w:trHeight w:val="620"/>
        </w:trPr>
        <w:tc>
          <w:tcPr>
            <w:tcW w:w="5000" w:type="pct"/>
          </w:tcPr>
          <w:p w:rsidR="00DE6230" w:rsidRPr="00DE6230" w:rsidRDefault="00DE6230" w:rsidP="00DE6230">
            <w:pPr>
              <w:ind w:firstLineChars="196" w:firstLine="353"/>
              <w:rPr>
                <w:rFonts w:ascii="仿宋_GB2312" w:eastAsia="仿宋_GB2312" w:hAnsi="宋体"/>
                <w:bCs/>
                <w:sz w:val="18"/>
                <w:szCs w:val="18"/>
                <w:shd w:val="pct15" w:color="auto" w:fill="FFFFFF"/>
              </w:rPr>
            </w:pPr>
            <w:r w:rsidRPr="00DE6230">
              <w:rPr>
                <w:rFonts w:ascii="仿宋_GB2312" w:eastAsia="仿宋_GB2312" w:hAnsi="宋体" w:hint="eastAsia"/>
                <w:bCs/>
                <w:sz w:val="18"/>
                <w:szCs w:val="18"/>
                <w:shd w:val="pct15" w:color="auto" w:fill="FFFFFF"/>
              </w:rPr>
              <w:t>双方合作的历史沿革，合作范围和形式，合作双方在基地建设中所起的作用；实习基地的组织结构及特色；实习基地在自身教学改革与建设，实践教学内容及教改、科研创新及科研促进教学等方面取得的成绩；基地的示范与辐射作用。</w:t>
            </w:r>
          </w:p>
          <w:p w:rsidR="00DE6230" w:rsidRPr="00DE6230" w:rsidRDefault="00DE6230" w:rsidP="00DE6230">
            <w:pPr>
              <w:ind w:firstLineChars="196" w:firstLine="353"/>
              <w:rPr>
                <w:rFonts w:ascii="仿宋_GB2312" w:eastAsia="仿宋_GB2312" w:hAnsi="宋体"/>
                <w:bCs/>
                <w:sz w:val="18"/>
                <w:szCs w:val="18"/>
                <w:shd w:val="pct15" w:color="auto" w:fill="FFFFFF"/>
              </w:rPr>
            </w:pPr>
            <w:r w:rsidRPr="00DE6230">
              <w:rPr>
                <w:rFonts w:ascii="仿宋_GB2312" w:eastAsia="仿宋_GB2312" w:hAnsi="宋体" w:hint="eastAsia"/>
                <w:bCs/>
                <w:sz w:val="18"/>
                <w:szCs w:val="18"/>
                <w:shd w:val="pct15" w:color="auto" w:fill="FFFFFF"/>
              </w:rPr>
              <w:t>1500字以上</w:t>
            </w:r>
          </w:p>
        </w:tc>
      </w:tr>
    </w:tbl>
    <w:p w:rsidR="00DE6230" w:rsidRPr="00DE6230" w:rsidRDefault="00DE6230" w:rsidP="00DE6230">
      <w:pPr>
        <w:jc w:val="center"/>
        <w:rPr>
          <w:rFonts w:ascii="黑体" w:eastAsia="黑体"/>
          <w:sz w:val="28"/>
          <w:szCs w:val="28"/>
        </w:rPr>
      </w:pPr>
      <w:r w:rsidRPr="00DE6230">
        <w:rPr>
          <w:rFonts w:ascii="黑体" w:eastAsia="黑体" w:hint="eastAsia"/>
          <w:sz w:val="28"/>
          <w:szCs w:val="28"/>
        </w:rPr>
        <w:t>三、实习基地今后的建设思路</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6"/>
      </w:tblGrid>
      <w:tr w:rsidR="00DE6230" w:rsidTr="00DE6230">
        <w:trPr>
          <w:trHeight w:val="1113"/>
        </w:trPr>
        <w:tc>
          <w:tcPr>
            <w:tcW w:w="8506" w:type="dxa"/>
          </w:tcPr>
          <w:p w:rsidR="00DE6230" w:rsidRPr="00DE6230" w:rsidRDefault="00DE6230" w:rsidP="00DE6230">
            <w:pPr>
              <w:spacing w:line="420" w:lineRule="exact"/>
              <w:rPr>
                <w:rFonts w:ascii="仿宋_GB2312" w:eastAsia="仿宋_GB2312" w:hAnsi="宋体"/>
                <w:bCs/>
                <w:sz w:val="18"/>
                <w:szCs w:val="18"/>
                <w:shd w:val="pct15" w:color="auto" w:fill="FFFFFF"/>
              </w:rPr>
            </w:pPr>
            <w:r w:rsidRPr="00DE6230">
              <w:rPr>
                <w:rFonts w:ascii="仿宋_GB2312" w:eastAsia="仿宋_GB2312" w:hAnsi="宋体" w:hint="eastAsia"/>
                <w:bCs/>
                <w:sz w:val="18"/>
                <w:szCs w:val="18"/>
                <w:shd w:val="pct15" w:color="auto" w:fill="FFFFFF"/>
              </w:rPr>
              <w:t>1500字以上</w:t>
            </w:r>
          </w:p>
        </w:tc>
      </w:tr>
    </w:tbl>
    <w:p w:rsidR="00DE6230" w:rsidRDefault="00DE6230" w:rsidP="00DE6230">
      <w:pPr>
        <w:widowControl/>
        <w:jc w:val="center"/>
        <w:rPr>
          <w:sz w:val="24"/>
        </w:rPr>
      </w:pPr>
    </w:p>
    <w:p w:rsidR="00DE6230" w:rsidRDefault="00DE6230" w:rsidP="00DE6230">
      <w:pPr>
        <w:widowControl/>
        <w:jc w:val="center"/>
        <w:rPr>
          <w:sz w:val="24"/>
        </w:rPr>
      </w:pPr>
      <w:r>
        <w:rPr>
          <w:rFonts w:hint="eastAsia"/>
          <w:sz w:val="24"/>
        </w:rPr>
        <w:t>学院名称：（公章）</w:t>
      </w:r>
    </w:p>
    <w:p w:rsidR="00DE6230" w:rsidRDefault="00DE6230" w:rsidP="00DE6230">
      <w:pPr>
        <w:widowControl/>
        <w:jc w:val="center"/>
      </w:pPr>
      <w:r>
        <w:rPr>
          <w:rFonts w:hint="eastAsia"/>
          <w:sz w:val="24"/>
        </w:rPr>
        <w:t>教学负责人签字：</w:t>
      </w:r>
      <w:r>
        <w:rPr>
          <w:sz w:val="24"/>
        </w:rPr>
        <w:t xml:space="preserve">                          </w:t>
      </w:r>
    </w:p>
    <w:p w:rsidR="00DE6230" w:rsidRPr="0021381D" w:rsidRDefault="00DE6230" w:rsidP="00DE6230">
      <w:pPr>
        <w:widowControl/>
        <w:jc w:val="right"/>
        <w:rPr>
          <w:rFonts w:ascii="宋体" w:hAnsi="宋体"/>
          <w:sz w:val="24"/>
        </w:rPr>
      </w:pPr>
      <w:r>
        <w:rPr>
          <w:sz w:val="24"/>
        </w:rPr>
        <w:t xml:space="preserve"> </w:t>
      </w:r>
      <w:r>
        <w:rPr>
          <w:rFonts w:hint="eastAsia"/>
          <w:sz w:val="24"/>
        </w:rPr>
        <w:t>年</w:t>
      </w:r>
      <w:r>
        <w:rPr>
          <w:sz w:val="24"/>
        </w:rPr>
        <w:t xml:space="preserve">     </w:t>
      </w:r>
      <w:r>
        <w:rPr>
          <w:rFonts w:hint="eastAsia"/>
          <w:sz w:val="24"/>
        </w:rPr>
        <w:t>月</w:t>
      </w:r>
      <w:r>
        <w:rPr>
          <w:rFonts w:hint="eastAsia"/>
          <w:sz w:val="24"/>
        </w:rPr>
        <w:t xml:space="preserve">    </w:t>
      </w:r>
      <w:r>
        <w:rPr>
          <w:rFonts w:hint="eastAsia"/>
          <w:sz w:val="24"/>
        </w:rPr>
        <w:t>日</w:t>
      </w:r>
    </w:p>
    <w:p w:rsidR="003B7D65" w:rsidRPr="007A1053" w:rsidRDefault="003B7D65" w:rsidP="007A1053">
      <w:pPr>
        <w:spacing w:line="360" w:lineRule="auto"/>
        <w:jc w:val="center"/>
        <w:outlineLvl w:val="0"/>
        <w:rPr>
          <w:rFonts w:ascii="微软雅黑" w:eastAsia="微软雅黑" w:hAnsi="微软雅黑"/>
          <w:b/>
          <w:sz w:val="36"/>
          <w:szCs w:val="36"/>
        </w:rPr>
      </w:pPr>
      <w:bookmarkStart w:id="696" w:name="_Toc454999063"/>
      <w:bookmarkStart w:id="697" w:name="_Toc455002169"/>
      <w:bookmarkStart w:id="698" w:name="_Toc455051210"/>
      <w:r w:rsidRPr="00953627">
        <w:rPr>
          <w:rFonts w:ascii="微软雅黑" w:eastAsia="微软雅黑" w:hAnsi="微软雅黑" w:hint="eastAsia"/>
          <w:b/>
          <w:sz w:val="36"/>
          <w:szCs w:val="36"/>
        </w:rPr>
        <w:lastRenderedPageBreak/>
        <w:t>第</w:t>
      </w:r>
      <w:r w:rsidR="006B62BF">
        <w:rPr>
          <w:rFonts w:ascii="微软雅黑" w:eastAsia="微软雅黑" w:hAnsi="微软雅黑" w:hint="eastAsia"/>
          <w:b/>
          <w:sz w:val="36"/>
          <w:szCs w:val="36"/>
        </w:rPr>
        <w:t>五</w:t>
      </w:r>
      <w:r w:rsidRPr="00953627">
        <w:rPr>
          <w:rFonts w:ascii="微软雅黑" w:eastAsia="微软雅黑" w:hAnsi="微软雅黑" w:hint="eastAsia"/>
          <w:b/>
          <w:sz w:val="36"/>
          <w:szCs w:val="36"/>
        </w:rPr>
        <w:t>部分  西南交通大学本科毕业设计（论文）评估</w:t>
      </w:r>
      <w:bookmarkEnd w:id="696"/>
      <w:bookmarkEnd w:id="697"/>
      <w:bookmarkEnd w:id="698"/>
    </w:p>
    <w:p w:rsidR="009C3CF9" w:rsidRDefault="009C3CF9" w:rsidP="007A1053">
      <w:pPr>
        <w:spacing w:beforeLines="50" w:before="156" w:line="360" w:lineRule="auto"/>
        <w:ind w:firstLineChars="200" w:firstLine="480"/>
        <w:rPr>
          <w:color w:val="000000"/>
          <w:sz w:val="24"/>
          <w:szCs w:val="24"/>
        </w:rPr>
      </w:pPr>
      <w:r w:rsidRPr="006B3B63">
        <w:rPr>
          <w:rFonts w:hint="eastAsia"/>
          <w:color w:val="000000"/>
          <w:sz w:val="24"/>
          <w:szCs w:val="24"/>
        </w:rPr>
        <w:t>本科毕业设计（论文）是本科教学过程中最后阶段总结性的实践教学环节</w:t>
      </w:r>
      <w:r w:rsidR="00953627">
        <w:rPr>
          <w:rFonts w:hint="eastAsia"/>
          <w:color w:val="000000"/>
          <w:sz w:val="24"/>
          <w:szCs w:val="24"/>
        </w:rPr>
        <w:t>，</w:t>
      </w:r>
      <w:r w:rsidR="000E670E" w:rsidRPr="000E670E">
        <w:rPr>
          <w:rFonts w:hint="eastAsia"/>
          <w:color w:val="000000"/>
          <w:sz w:val="24"/>
          <w:szCs w:val="24"/>
        </w:rPr>
        <w:t>是实现学生培养目标的重要教学环节，其质量是衡量教学水平，学生</w:t>
      </w:r>
      <w:r w:rsidR="000E670E">
        <w:rPr>
          <w:rFonts w:hint="eastAsia"/>
          <w:color w:val="000000"/>
          <w:sz w:val="24"/>
          <w:szCs w:val="24"/>
        </w:rPr>
        <w:t>毕业和学位资格认证的重要依据，也是实现学生培养目标的综合体现</w:t>
      </w:r>
      <w:r>
        <w:rPr>
          <w:rFonts w:hint="eastAsia"/>
          <w:color w:val="000000"/>
          <w:sz w:val="24"/>
          <w:szCs w:val="24"/>
        </w:rPr>
        <w:t>。</w:t>
      </w:r>
      <w:r w:rsidR="00D705CA">
        <w:rPr>
          <w:rFonts w:hint="eastAsia"/>
          <w:color w:val="000000"/>
          <w:sz w:val="24"/>
          <w:szCs w:val="24"/>
        </w:rPr>
        <w:t>我校本科毕业设计（论文）已形成从选题、开题、中期检查、学术不端检测到答辩、校级抽样检查的严格的全过程</w:t>
      </w:r>
      <w:r w:rsidR="00397E4C">
        <w:rPr>
          <w:rFonts w:hint="eastAsia"/>
          <w:color w:val="000000"/>
          <w:sz w:val="24"/>
          <w:szCs w:val="24"/>
        </w:rPr>
        <w:t>质量监督</w:t>
      </w:r>
      <w:r w:rsidR="00D705CA">
        <w:rPr>
          <w:rFonts w:hint="eastAsia"/>
          <w:color w:val="000000"/>
          <w:sz w:val="24"/>
          <w:szCs w:val="24"/>
        </w:rPr>
        <w:t>系统</w:t>
      </w:r>
      <w:r w:rsidR="00D85DAE" w:rsidRPr="00E82047">
        <w:rPr>
          <w:rFonts w:hint="eastAsia"/>
          <w:color w:val="000000"/>
          <w:sz w:val="24"/>
          <w:szCs w:val="24"/>
        </w:rPr>
        <w:t>，保证毕业设计（论文）的质量</w:t>
      </w:r>
      <w:r w:rsidR="00D705CA">
        <w:rPr>
          <w:rFonts w:hint="eastAsia"/>
          <w:color w:val="000000"/>
          <w:sz w:val="24"/>
          <w:szCs w:val="24"/>
        </w:rPr>
        <w:t>。</w:t>
      </w:r>
    </w:p>
    <w:p w:rsidR="00CC613F" w:rsidRPr="00E82047" w:rsidRDefault="00CC613F" w:rsidP="00E82047">
      <w:pPr>
        <w:spacing w:line="360" w:lineRule="auto"/>
        <w:ind w:firstLineChars="200" w:firstLine="480"/>
        <w:rPr>
          <w:color w:val="000000"/>
          <w:sz w:val="24"/>
          <w:szCs w:val="24"/>
        </w:rPr>
      </w:pPr>
      <w:r w:rsidRPr="00E82047">
        <w:rPr>
          <w:rFonts w:hint="eastAsia"/>
          <w:color w:val="000000"/>
          <w:sz w:val="24"/>
          <w:szCs w:val="24"/>
        </w:rPr>
        <w:t>学校对本科毕业设计（论文）采取校、院两级质量监控</w:t>
      </w:r>
      <w:r w:rsidR="00DF18C5">
        <w:rPr>
          <w:rFonts w:hint="eastAsia"/>
          <w:color w:val="000000"/>
          <w:sz w:val="24"/>
          <w:szCs w:val="24"/>
        </w:rPr>
        <w:t>。</w:t>
      </w:r>
      <w:r w:rsidR="00384B51">
        <w:rPr>
          <w:rFonts w:hint="eastAsia"/>
          <w:color w:val="000000"/>
          <w:sz w:val="24"/>
          <w:szCs w:val="24"/>
        </w:rPr>
        <w:t>学校层面，由教务处在主管校长的领导下，全面负责</w:t>
      </w:r>
      <w:r w:rsidR="00DF18C5" w:rsidRPr="00384B51">
        <w:rPr>
          <w:rFonts w:hint="eastAsia"/>
          <w:color w:val="000000"/>
          <w:sz w:val="24"/>
          <w:szCs w:val="24"/>
        </w:rPr>
        <w:t>毕业设计（论文）</w:t>
      </w:r>
      <w:r w:rsidR="00384B51" w:rsidRPr="00384B51">
        <w:rPr>
          <w:rFonts w:hint="eastAsia"/>
          <w:color w:val="000000"/>
          <w:sz w:val="24"/>
          <w:szCs w:val="24"/>
        </w:rPr>
        <w:t>工作</w:t>
      </w:r>
      <w:r w:rsidR="005B54A0">
        <w:rPr>
          <w:rFonts w:hint="eastAsia"/>
          <w:color w:val="000000"/>
          <w:sz w:val="24"/>
          <w:szCs w:val="24"/>
        </w:rPr>
        <w:t>，牵头进行中期检查、学术不断检测、抽样答辩、抽样评估等</w:t>
      </w:r>
      <w:r w:rsidR="00DF18C5" w:rsidRPr="00384B51">
        <w:rPr>
          <w:rFonts w:hint="eastAsia"/>
          <w:color w:val="000000"/>
          <w:sz w:val="24"/>
          <w:szCs w:val="24"/>
        </w:rPr>
        <w:t>；</w:t>
      </w:r>
      <w:r w:rsidRPr="00E82047">
        <w:rPr>
          <w:rFonts w:hint="eastAsia"/>
          <w:color w:val="000000"/>
          <w:sz w:val="24"/>
          <w:szCs w:val="24"/>
        </w:rPr>
        <w:t>各学院成立由教学负责人、系主任（教研室主任）和学院本科教学督导组专家组成的学院毕业设计（论文）工作小组，全面负责本学院毕业设计（论文）</w:t>
      </w:r>
      <w:r w:rsidR="00E82047">
        <w:rPr>
          <w:rFonts w:hint="eastAsia"/>
          <w:color w:val="000000"/>
          <w:sz w:val="24"/>
          <w:szCs w:val="24"/>
        </w:rPr>
        <w:t>选题、任务书、过程指导、中期检查、评阅与答辩等各环节的质量监控</w:t>
      </w:r>
      <w:r w:rsidR="00E82047" w:rsidRPr="00E82047">
        <w:rPr>
          <w:rFonts w:hint="eastAsia"/>
          <w:color w:val="000000"/>
          <w:sz w:val="24"/>
          <w:szCs w:val="24"/>
        </w:rPr>
        <w:t>；并依靠学院</w:t>
      </w:r>
      <w:r w:rsidR="00E82047" w:rsidRPr="00B172F9">
        <w:rPr>
          <w:rFonts w:hint="eastAsia"/>
          <w:sz w:val="24"/>
          <w:szCs w:val="24"/>
        </w:rPr>
        <w:t>本科教学督导组专家</w:t>
      </w:r>
      <w:r w:rsidR="00E82047" w:rsidRPr="00E82047">
        <w:rPr>
          <w:rFonts w:hint="eastAsia"/>
          <w:color w:val="000000"/>
          <w:sz w:val="24"/>
          <w:szCs w:val="24"/>
        </w:rPr>
        <w:t>对毕业设计（论文）全程质量监督与指导</w:t>
      </w:r>
      <w:r w:rsidR="00E82047">
        <w:rPr>
          <w:rFonts w:hint="eastAsia"/>
          <w:color w:val="000000"/>
          <w:sz w:val="24"/>
          <w:szCs w:val="24"/>
        </w:rPr>
        <w:t>；</w:t>
      </w:r>
      <w:r w:rsidR="00E82047" w:rsidRPr="00A64841">
        <w:rPr>
          <w:rFonts w:hint="eastAsia"/>
          <w:color w:val="000000"/>
          <w:sz w:val="24"/>
          <w:szCs w:val="24"/>
        </w:rPr>
        <w:t>指导教师是毕业设计（论文）质量责任人，必须保证有足够时间和精力投入到指导工作中，应保证每周至少与每个学生直接见面一次，每月进行一次阶段性检查，并提出评价和指导意见；</w:t>
      </w:r>
      <w:r w:rsidR="00E82047" w:rsidRPr="00B02C69">
        <w:rPr>
          <w:rFonts w:hint="eastAsia"/>
          <w:color w:val="000000"/>
          <w:sz w:val="24"/>
          <w:szCs w:val="24"/>
        </w:rPr>
        <w:t>学生需严格按照</w:t>
      </w:r>
      <w:r w:rsidR="00E82047" w:rsidRPr="00B02C69">
        <w:rPr>
          <w:color w:val="000000"/>
          <w:sz w:val="24"/>
          <w:szCs w:val="24"/>
        </w:rPr>
        <w:t>教务处发布</w:t>
      </w:r>
      <w:r w:rsidR="00E82047" w:rsidRPr="00B02C69">
        <w:rPr>
          <w:rFonts w:hint="eastAsia"/>
          <w:color w:val="000000"/>
          <w:sz w:val="24"/>
          <w:szCs w:val="24"/>
        </w:rPr>
        <w:t>的《</w:t>
      </w:r>
      <w:r w:rsidR="00673584">
        <w:rPr>
          <w:rFonts w:hint="eastAsia"/>
          <w:color w:val="000000"/>
          <w:sz w:val="24"/>
          <w:szCs w:val="24"/>
        </w:rPr>
        <w:t>西南交通大学本科</w:t>
      </w:r>
      <w:r w:rsidR="00E82047" w:rsidRPr="00673584">
        <w:rPr>
          <w:rFonts w:hint="eastAsia"/>
          <w:sz w:val="24"/>
          <w:szCs w:val="24"/>
        </w:rPr>
        <w:t>毕业设计（论文）</w:t>
      </w:r>
      <w:r w:rsidR="00673584" w:rsidRPr="00673584">
        <w:rPr>
          <w:rFonts w:hint="eastAsia"/>
          <w:sz w:val="24"/>
          <w:szCs w:val="24"/>
        </w:rPr>
        <w:t>撰写</w:t>
      </w:r>
      <w:r w:rsidR="00E82047" w:rsidRPr="00673584">
        <w:rPr>
          <w:rFonts w:hint="eastAsia"/>
          <w:sz w:val="24"/>
          <w:szCs w:val="24"/>
        </w:rPr>
        <w:t>规范</w:t>
      </w:r>
      <w:r w:rsidR="00E82047" w:rsidRPr="00B02C69">
        <w:rPr>
          <w:rFonts w:hint="eastAsia"/>
          <w:color w:val="000000"/>
          <w:sz w:val="24"/>
          <w:szCs w:val="24"/>
        </w:rPr>
        <w:t>》</w:t>
      </w:r>
      <w:r w:rsidR="00E82047">
        <w:rPr>
          <w:rFonts w:hint="eastAsia"/>
          <w:color w:val="000000"/>
          <w:sz w:val="24"/>
          <w:szCs w:val="24"/>
        </w:rPr>
        <w:t>进行</w:t>
      </w:r>
      <w:r w:rsidR="00E82047" w:rsidRPr="00B02C69">
        <w:rPr>
          <w:rFonts w:hint="eastAsia"/>
          <w:color w:val="000000"/>
          <w:sz w:val="24"/>
          <w:szCs w:val="24"/>
        </w:rPr>
        <w:t>写作</w:t>
      </w:r>
      <w:r w:rsidR="00E82047">
        <w:rPr>
          <w:rFonts w:hint="eastAsia"/>
          <w:color w:val="000000"/>
          <w:sz w:val="24"/>
          <w:szCs w:val="24"/>
        </w:rPr>
        <w:t>，</w:t>
      </w:r>
      <w:r w:rsidR="00E82047" w:rsidRPr="00A64841">
        <w:rPr>
          <w:rFonts w:hint="eastAsia"/>
          <w:color w:val="000000"/>
          <w:sz w:val="24"/>
          <w:szCs w:val="24"/>
        </w:rPr>
        <w:t>按要求及时</w:t>
      </w:r>
      <w:r w:rsidR="00E82047">
        <w:rPr>
          <w:rFonts w:hint="eastAsia"/>
          <w:color w:val="000000"/>
          <w:sz w:val="24"/>
          <w:szCs w:val="24"/>
        </w:rPr>
        <w:t>、</w:t>
      </w:r>
      <w:r w:rsidR="00E82047" w:rsidRPr="00A64841">
        <w:rPr>
          <w:rFonts w:hint="eastAsia"/>
          <w:color w:val="000000"/>
          <w:sz w:val="24"/>
          <w:szCs w:val="24"/>
        </w:rPr>
        <w:t>如实做好《毕业设计（论文）指导记要》的记录，导师认真批阅</w:t>
      </w:r>
      <w:r w:rsidR="00E82047">
        <w:rPr>
          <w:rFonts w:hint="eastAsia"/>
          <w:color w:val="000000"/>
          <w:sz w:val="24"/>
          <w:szCs w:val="24"/>
        </w:rPr>
        <w:t>。</w:t>
      </w:r>
    </w:p>
    <w:p w:rsidR="00D85DAE" w:rsidRPr="00A035AD" w:rsidRDefault="00D85DAE" w:rsidP="009E0E3D">
      <w:pPr>
        <w:spacing w:line="360" w:lineRule="auto"/>
        <w:outlineLvl w:val="1"/>
        <w:rPr>
          <w:rFonts w:ascii="微软雅黑" w:eastAsia="微软雅黑" w:hAnsi="微软雅黑"/>
          <w:b/>
          <w:sz w:val="24"/>
          <w:szCs w:val="24"/>
        </w:rPr>
      </w:pPr>
      <w:bookmarkStart w:id="699" w:name="_Toc455002170"/>
      <w:bookmarkStart w:id="700" w:name="_Toc455051211"/>
      <w:r w:rsidRPr="00A035AD">
        <w:rPr>
          <w:rFonts w:ascii="微软雅黑" w:eastAsia="微软雅黑" w:hAnsi="微软雅黑" w:hint="eastAsia"/>
          <w:b/>
          <w:sz w:val="24"/>
          <w:szCs w:val="24"/>
        </w:rPr>
        <w:t>一、选题</w:t>
      </w:r>
      <w:bookmarkEnd w:id="699"/>
      <w:bookmarkEnd w:id="700"/>
    </w:p>
    <w:p w:rsidR="00D85DAE" w:rsidRDefault="00D85DAE" w:rsidP="00D85DAE">
      <w:pPr>
        <w:spacing w:line="360" w:lineRule="auto"/>
        <w:ind w:firstLine="480"/>
        <w:rPr>
          <w:color w:val="000000"/>
          <w:sz w:val="24"/>
          <w:szCs w:val="24"/>
        </w:rPr>
      </w:pPr>
      <w:r w:rsidRPr="00D85DAE">
        <w:rPr>
          <w:rFonts w:hint="eastAsia"/>
          <w:color w:val="000000"/>
          <w:sz w:val="24"/>
          <w:szCs w:val="24"/>
        </w:rPr>
        <w:t>学校</w:t>
      </w:r>
      <w:r w:rsidR="00A64841">
        <w:rPr>
          <w:rFonts w:hint="eastAsia"/>
          <w:color w:val="000000"/>
          <w:sz w:val="24"/>
          <w:szCs w:val="24"/>
        </w:rPr>
        <w:t>依托教务信息网“毕业设计（论文）选题系统”开展</w:t>
      </w:r>
      <w:r w:rsidRPr="00D85DAE">
        <w:rPr>
          <w:rFonts w:hint="eastAsia"/>
          <w:color w:val="000000"/>
          <w:sz w:val="24"/>
          <w:szCs w:val="24"/>
        </w:rPr>
        <w:t>选题</w:t>
      </w:r>
      <w:r w:rsidR="00A64841">
        <w:rPr>
          <w:rFonts w:hint="eastAsia"/>
          <w:color w:val="000000"/>
          <w:sz w:val="24"/>
          <w:szCs w:val="24"/>
        </w:rPr>
        <w:t>工作</w:t>
      </w:r>
      <w:r w:rsidRPr="00D85DAE">
        <w:rPr>
          <w:rFonts w:hint="eastAsia"/>
          <w:color w:val="000000"/>
          <w:sz w:val="24"/>
          <w:szCs w:val="24"/>
        </w:rPr>
        <w:t>，使得毕业设计（论文）工作从选题、中期检查，直至校抽样答辩、学院答辩整个过程，在信息化平台上都能有效的监督和控制。</w:t>
      </w:r>
    </w:p>
    <w:p w:rsidR="00A64841" w:rsidRDefault="00A64841" w:rsidP="00A64841">
      <w:pPr>
        <w:pStyle w:val="ab"/>
        <w:spacing w:before="0" w:beforeAutospacing="0" w:after="0" w:afterAutospacing="0" w:line="360" w:lineRule="auto"/>
        <w:ind w:firstLine="420"/>
      </w:pPr>
      <w:r w:rsidRPr="00A64841">
        <w:rPr>
          <w:rFonts w:hint="eastAsia"/>
        </w:rPr>
        <w:t>各学院应根据培养目标，围绕本学科和专业选择有一定实用价值的、具有对所学课程知识、实践能力综合训练的题目，</w:t>
      </w:r>
      <w:r w:rsidRPr="00A64841">
        <w:rPr>
          <w:rFonts w:hint="eastAsia"/>
          <w:bCs/>
        </w:rPr>
        <w:t>力求与社会、生产和科研实践相结合</w:t>
      </w:r>
      <w:r>
        <w:rPr>
          <w:rFonts w:hint="eastAsia"/>
          <w:bCs/>
        </w:rPr>
        <w:t>；</w:t>
      </w:r>
      <w:r w:rsidRPr="00A64841">
        <w:rPr>
          <w:rFonts w:hint="eastAsia"/>
        </w:rPr>
        <w:t>应切实做好审题工作，组织各专业根据专业培养计划和选题要求制定选题细则，确定审题专家成员，落实审题程序，专业教研室与学院两级严格审查，确保题目质量</w:t>
      </w:r>
      <w:r>
        <w:rPr>
          <w:rFonts w:hint="eastAsia"/>
        </w:rPr>
        <w:t>。</w:t>
      </w:r>
    </w:p>
    <w:p w:rsidR="00A64841" w:rsidRPr="00A64841" w:rsidRDefault="00C95A48" w:rsidP="00A64841">
      <w:pPr>
        <w:pStyle w:val="ab"/>
        <w:spacing w:before="0" w:beforeAutospacing="0" w:after="0" w:afterAutospacing="0" w:line="360" w:lineRule="auto"/>
        <w:ind w:firstLine="420"/>
      </w:pPr>
      <w:r>
        <w:rPr>
          <w:rFonts w:hint="eastAsia"/>
        </w:rPr>
        <w:t>学院</w:t>
      </w:r>
      <w:r w:rsidR="00A64841">
        <w:rPr>
          <w:rFonts w:hint="eastAsia"/>
        </w:rPr>
        <w:t>应严格审查指导教师</w:t>
      </w:r>
      <w:r>
        <w:rPr>
          <w:rFonts w:hint="eastAsia"/>
        </w:rPr>
        <w:t>和</w:t>
      </w:r>
      <w:r w:rsidRPr="00A64841">
        <w:rPr>
          <w:rFonts w:hint="eastAsia"/>
          <w:bCs/>
        </w:rPr>
        <w:t>毕业设计（论文）学生资格</w:t>
      </w:r>
      <w:r>
        <w:rPr>
          <w:rFonts w:hint="eastAsia"/>
        </w:rPr>
        <w:t>。</w:t>
      </w:r>
      <w:r w:rsidR="00A64841" w:rsidRPr="00A64841">
        <w:rPr>
          <w:rFonts w:hint="eastAsia"/>
        </w:rPr>
        <w:t>毕业设计（论文）指导教师应当由讲师及以上职称、学术水平较高且具有较丰富实践教学经验的教</w:t>
      </w:r>
      <w:r w:rsidR="00A64841" w:rsidRPr="00A64841">
        <w:rPr>
          <w:rFonts w:hint="eastAsia"/>
        </w:rPr>
        <w:lastRenderedPageBreak/>
        <w:t>师或工程技术人员担任，要求教授、副教授等相应高级职称教师必须指导毕业设计（论文）</w:t>
      </w:r>
      <w:r>
        <w:rPr>
          <w:rFonts w:hint="eastAsia"/>
        </w:rPr>
        <w:t>，</w:t>
      </w:r>
      <w:r w:rsidR="00A64841" w:rsidRPr="00A64841">
        <w:rPr>
          <w:rFonts w:hint="eastAsia"/>
        </w:rPr>
        <w:t>指导教师每人指导本科毕业设计（论文）人数一般不能超过10</w:t>
      </w:r>
      <w:r>
        <w:rPr>
          <w:rFonts w:hint="eastAsia"/>
        </w:rPr>
        <w:t>人；</w:t>
      </w:r>
      <w:r w:rsidR="00A64841" w:rsidRPr="00A64841">
        <w:rPr>
          <w:rFonts w:hint="eastAsia"/>
        </w:rPr>
        <w:t>学院</w:t>
      </w:r>
      <w:r>
        <w:rPr>
          <w:rFonts w:hint="eastAsia"/>
        </w:rPr>
        <w:t>应</w:t>
      </w:r>
      <w:r w:rsidR="00A64841" w:rsidRPr="00A64841">
        <w:rPr>
          <w:rFonts w:hint="eastAsia"/>
        </w:rPr>
        <w:t xml:space="preserve">对学生资格进行审查，严把质量关，积极做好组织宣传和动员工作。 </w:t>
      </w:r>
    </w:p>
    <w:p w:rsidR="00A64841" w:rsidRPr="00A64841" w:rsidRDefault="00A64841" w:rsidP="00A64841">
      <w:pPr>
        <w:widowControl/>
        <w:spacing w:line="360" w:lineRule="auto"/>
        <w:ind w:firstLine="420"/>
        <w:jc w:val="left"/>
        <w:rPr>
          <w:rFonts w:ascii="宋体" w:eastAsia="宋体" w:hAnsi="宋体" w:cs="宋体"/>
          <w:kern w:val="0"/>
          <w:sz w:val="24"/>
          <w:szCs w:val="24"/>
        </w:rPr>
      </w:pPr>
      <w:r w:rsidRPr="00A64841">
        <w:rPr>
          <w:rFonts w:ascii="宋体" w:eastAsia="宋体" w:hAnsi="宋体" w:cs="宋体" w:hint="eastAsia"/>
          <w:kern w:val="0"/>
          <w:sz w:val="24"/>
          <w:szCs w:val="24"/>
        </w:rPr>
        <w:t>指导教师可将大而难的题目分解成学生可完成的若干子题目，务必做到学生一人一题</w:t>
      </w:r>
      <w:r w:rsidR="00C95A48" w:rsidRPr="00A64841">
        <w:rPr>
          <w:rFonts w:ascii="宋体" w:eastAsia="宋体" w:hAnsi="宋体" w:cs="宋体" w:hint="eastAsia"/>
          <w:bCs/>
          <w:kern w:val="0"/>
          <w:sz w:val="24"/>
          <w:szCs w:val="24"/>
        </w:rPr>
        <w:t>，培养学生的独立工作能力和创新思维</w:t>
      </w:r>
      <w:r w:rsidRPr="00A64841">
        <w:rPr>
          <w:rFonts w:ascii="宋体" w:eastAsia="宋体" w:hAnsi="宋体" w:cs="宋体" w:hint="eastAsia"/>
          <w:kern w:val="0"/>
          <w:sz w:val="24"/>
          <w:szCs w:val="24"/>
        </w:rPr>
        <w:t xml:space="preserve">。指导教师必须认真、规范完整撰写任务书，申报毕业设计（论文）题目同时公布任务书。学生选题结束以后应安排学生尽早开展资料查阅、实习、社会调查等工作。指导教师、题目一经确定，不得随意更换，确有需要，应由学院毕业设计（论文）工作小组审批，并报教务处备案。 </w:t>
      </w:r>
    </w:p>
    <w:p w:rsidR="00D85DAE" w:rsidRPr="00A035AD" w:rsidRDefault="00D85DAE" w:rsidP="00A035AD">
      <w:pPr>
        <w:spacing w:line="360" w:lineRule="auto"/>
        <w:outlineLvl w:val="1"/>
        <w:rPr>
          <w:rFonts w:ascii="微软雅黑" w:eastAsia="微软雅黑" w:hAnsi="微软雅黑"/>
          <w:b/>
          <w:sz w:val="24"/>
          <w:szCs w:val="24"/>
        </w:rPr>
      </w:pPr>
      <w:bookmarkStart w:id="701" w:name="_Toc455002171"/>
      <w:bookmarkStart w:id="702" w:name="_Toc455051212"/>
      <w:r w:rsidRPr="00A035AD">
        <w:rPr>
          <w:rFonts w:ascii="微软雅黑" w:eastAsia="微软雅黑" w:hAnsi="微软雅黑" w:hint="eastAsia"/>
          <w:b/>
          <w:sz w:val="24"/>
          <w:szCs w:val="24"/>
        </w:rPr>
        <w:t>二、</w:t>
      </w:r>
      <w:r w:rsidRPr="00A035AD">
        <w:rPr>
          <w:rFonts w:ascii="微软雅黑" w:eastAsia="微软雅黑" w:hAnsi="微软雅黑"/>
          <w:b/>
          <w:sz w:val="24"/>
          <w:szCs w:val="24"/>
        </w:rPr>
        <w:t>中期检查</w:t>
      </w:r>
      <w:bookmarkEnd w:id="701"/>
      <w:bookmarkEnd w:id="702"/>
    </w:p>
    <w:p w:rsidR="007B692F" w:rsidRDefault="007B692F" w:rsidP="007B692F">
      <w:pPr>
        <w:spacing w:line="360" w:lineRule="auto"/>
        <w:ind w:firstLineChars="200" w:firstLine="480"/>
        <w:rPr>
          <w:sz w:val="24"/>
          <w:szCs w:val="24"/>
        </w:rPr>
      </w:pPr>
      <w:r>
        <w:rPr>
          <w:rFonts w:hint="eastAsia"/>
          <w:sz w:val="24"/>
          <w:szCs w:val="24"/>
        </w:rPr>
        <w:t>中期检查分为校级抽查、学院自查自评、数据汇总数据形成报告三个环节。</w:t>
      </w:r>
    </w:p>
    <w:p w:rsidR="007B692F" w:rsidRPr="00A035AD" w:rsidRDefault="007B692F" w:rsidP="009E0E3D">
      <w:pPr>
        <w:spacing w:line="360" w:lineRule="auto"/>
        <w:outlineLvl w:val="2"/>
        <w:rPr>
          <w:rFonts w:ascii="微软雅黑" w:eastAsia="微软雅黑" w:hAnsi="微软雅黑"/>
          <w:sz w:val="24"/>
          <w:szCs w:val="24"/>
        </w:rPr>
      </w:pPr>
      <w:bookmarkStart w:id="703" w:name="_Toc455001445"/>
      <w:bookmarkStart w:id="704" w:name="_Toc455051213"/>
      <w:r w:rsidRPr="00A035AD">
        <w:rPr>
          <w:rFonts w:ascii="微软雅黑" w:eastAsia="微软雅黑" w:hAnsi="微软雅黑" w:hint="eastAsia"/>
          <w:sz w:val="24"/>
          <w:szCs w:val="24"/>
        </w:rPr>
        <w:t>（一）校级抽查</w:t>
      </w:r>
      <w:bookmarkEnd w:id="703"/>
      <w:bookmarkEnd w:id="704"/>
    </w:p>
    <w:p w:rsidR="00D85DAE" w:rsidRDefault="00D85DAE" w:rsidP="007B692F">
      <w:pPr>
        <w:spacing w:line="360" w:lineRule="auto"/>
        <w:ind w:firstLineChars="200" w:firstLine="480"/>
        <w:rPr>
          <w:sz w:val="24"/>
          <w:szCs w:val="24"/>
        </w:rPr>
      </w:pPr>
      <w:r w:rsidRPr="00D85DAE">
        <w:rPr>
          <w:sz w:val="24"/>
          <w:szCs w:val="24"/>
        </w:rPr>
        <w:t>教务处</w:t>
      </w:r>
      <w:r w:rsidRPr="00D85DAE">
        <w:rPr>
          <w:rFonts w:hint="eastAsia"/>
          <w:sz w:val="24"/>
          <w:szCs w:val="24"/>
        </w:rPr>
        <w:t>按照各学院参加毕业设计（论文）学生人数</w:t>
      </w:r>
      <w:r>
        <w:rPr>
          <w:rFonts w:hint="eastAsia"/>
          <w:sz w:val="24"/>
          <w:szCs w:val="24"/>
        </w:rPr>
        <w:t>随机抽取</w:t>
      </w:r>
      <w:r w:rsidR="007B692F">
        <w:rPr>
          <w:rFonts w:hint="eastAsia"/>
          <w:sz w:val="24"/>
          <w:szCs w:val="24"/>
        </w:rPr>
        <w:t>10%</w:t>
      </w:r>
      <w:r w:rsidR="007B692F">
        <w:rPr>
          <w:rFonts w:hint="eastAsia"/>
          <w:sz w:val="24"/>
          <w:szCs w:val="24"/>
        </w:rPr>
        <w:t>学生</w:t>
      </w:r>
      <w:r w:rsidRPr="00D85DAE">
        <w:rPr>
          <w:rFonts w:hint="eastAsia"/>
          <w:sz w:val="24"/>
          <w:szCs w:val="24"/>
        </w:rPr>
        <w:t>的毕业设计（论文）中期报告、毕业设计（论文）指导记要和中期检查表，并组织校级专家依据《西南交通大学毕业设计（论文）工作管理规定》的具体规定和要求进行审查。</w:t>
      </w:r>
    </w:p>
    <w:p w:rsidR="007B692F" w:rsidRPr="00A035AD" w:rsidRDefault="007B692F" w:rsidP="009E0E3D">
      <w:pPr>
        <w:spacing w:line="360" w:lineRule="auto"/>
        <w:outlineLvl w:val="2"/>
        <w:rPr>
          <w:rFonts w:ascii="微软雅黑" w:eastAsia="微软雅黑" w:hAnsi="微软雅黑"/>
          <w:sz w:val="24"/>
          <w:szCs w:val="24"/>
        </w:rPr>
      </w:pPr>
      <w:bookmarkStart w:id="705" w:name="_Toc455001446"/>
      <w:bookmarkStart w:id="706" w:name="_Toc455051214"/>
      <w:r w:rsidRPr="00A035AD">
        <w:rPr>
          <w:rFonts w:ascii="微软雅黑" w:eastAsia="微软雅黑" w:hAnsi="微软雅黑" w:hint="eastAsia"/>
          <w:sz w:val="24"/>
          <w:szCs w:val="24"/>
        </w:rPr>
        <w:t>（二）学院自查自评</w:t>
      </w:r>
      <w:bookmarkEnd w:id="705"/>
      <w:bookmarkEnd w:id="706"/>
    </w:p>
    <w:p w:rsidR="007B692F" w:rsidRPr="00A035AD" w:rsidRDefault="007B692F" w:rsidP="007B692F">
      <w:pPr>
        <w:widowControl/>
        <w:spacing w:line="360" w:lineRule="auto"/>
        <w:ind w:firstLine="420"/>
        <w:jc w:val="left"/>
        <w:rPr>
          <w:rFonts w:ascii="宋体" w:eastAsia="宋体" w:hAnsi="宋体" w:cs="宋体"/>
          <w:b/>
          <w:kern w:val="0"/>
          <w:sz w:val="24"/>
          <w:szCs w:val="24"/>
        </w:rPr>
      </w:pPr>
      <w:r w:rsidRPr="00A035AD">
        <w:rPr>
          <w:rFonts w:ascii="宋体" w:eastAsia="宋体" w:hAnsi="宋体" w:cs="宋体" w:hint="eastAsia"/>
          <w:b/>
          <w:kern w:val="0"/>
          <w:sz w:val="24"/>
          <w:szCs w:val="24"/>
        </w:rPr>
        <w:t>1、学院抽查</w:t>
      </w:r>
    </w:p>
    <w:p w:rsidR="007B692F" w:rsidRPr="007B692F" w:rsidRDefault="007B692F" w:rsidP="007B692F">
      <w:pPr>
        <w:widowControl/>
        <w:spacing w:line="360" w:lineRule="auto"/>
        <w:ind w:firstLine="420"/>
        <w:jc w:val="left"/>
        <w:rPr>
          <w:rFonts w:ascii="宋体" w:eastAsia="宋体" w:hAnsi="宋体" w:cs="宋体"/>
          <w:kern w:val="0"/>
          <w:szCs w:val="21"/>
        </w:rPr>
      </w:pPr>
      <w:r w:rsidRPr="007B692F">
        <w:rPr>
          <w:rFonts w:ascii="宋体" w:eastAsia="宋体" w:hAnsi="宋体" w:cs="宋体" w:hint="eastAsia"/>
          <w:kern w:val="0"/>
          <w:sz w:val="24"/>
          <w:szCs w:val="24"/>
        </w:rPr>
        <w:t xml:space="preserve">学院毕业设计（论文）领导小组和学院督导组专家参照《西南交通大学本科毕业设计（论文）工作规定》的要求，对学生按照20％比例进行随机抽查，检查方式学院自定（评审材料、答辩、面谈）。 </w:t>
      </w:r>
    </w:p>
    <w:p w:rsidR="007B692F" w:rsidRPr="00A035AD" w:rsidRDefault="007B692F" w:rsidP="00A035AD">
      <w:pPr>
        <w:spacing w:line="360" w:lineRule="auto"/>
        <w:ind w:firstLineChars="200" w:firstLine="482"/>
        <w:rPr>
          <w:rFonts w:asciiTheme="minorEastAsia" w:hAnsiTheme="minorEastAsia"/>
          <w:b/>
          <w:color w:val="000000"/>
          <w:sz w:val="24"/>
          <w:szCs w:val="24"/>
        </w:rPr>
      </w:pPr>
      <w:r w:rsidRPr="00A035AD">
        <w:rPr>
          <w:rFonts w:asciiTheme="minorEastAsia" w:hAnsiTheme="minorEastAsia" w:hint="eastAsia"/>
          <w:b/>
          <w:color w:val="000000"/>
          <w:sz w:val="24"/>
          <w:szCs w:val="24"/>
        </w:rPr>
        <w:t>2、全面普查</w:t>
      </w:r>
    </w:p>
    <w:p w:rsidR="007B692F" w:rsidRPr="007B692F" w:rsidRDefault="007B692F" w:rsidP="007B692F">
      <w:pPr>
        <w:widowControl/>
        <w:spacing w:line="360" w:lineRule="auto"/>
        <w:ind w:firstLine="420"/>
        <w:jc w:val="left"/>
        <w:rPr>
          <w:rFonts w:ascii="宋体" w:eastAsia="宋体" w:hAnsi="宋体" w:cs="宋体"/>
          <w:kern w:val="0"/>
          <w:szCs w:val="21"/>
        </w:rPr>
      </w:pPr>
      <w:r>
        <w:rPr>
          <w:rFonts w:ascii="宋体" w:eastAsia="宋体" w:hAnsi="宋体" w:cs="宋体" w:hint="eastAsia"/>
          <w:kern w:val="0"/>
          <w:sz w:val="24"/>
          <w:szCs w:val="24"/>
        </w:rPr>
        <w:t>学生</w:t>
      </w:r>
      <w:r w:rsidRPr="007B692F">
        <w:rPr>
          <w:rFonts w:ascii="宋体" w:eastAsia="宋体" w:hAnsi="宋体" w:cs="宋体" w:hint="eastAsia"/>
          <w:kern w:val="0"/>
          <w:sz w:val="24"/>
          <w:szCs w:val="24"/>
        </w:rPr>
        <w:t>按照要求填写《毕业设计（论文）中期报告》</w:t>
      </w:r>
      <w:r>
        <w:rPr>
          <w:rFonts w:ascii="宋体" w:eastAsia="宋体" w:hAnsi="宋体" w:cs="宋体" w:hint="eastAsia"/>
          <w:kern w:val="0"/>
          <w:sz w:val="24"/>
          <w:szCs w:val="24"/>
        </w:rPr>
        <w:t>，提交指导教师审查</w:t>
      </w:r>
      <w:r w:rsidRPr="007B692F">
        <w:rPr>
          <w:rFonts w:ascii="宋体" w:eastAsia="宋体" w:hAnsi="宋体" w:cs="宋体" w:hint="eastAsia"/>
          <w:kern w:val="0"/>
          <w:sz w:val="24"/>
          <w:szCs w:val="24"/>
        </w:rPr>
        <w:t>。指导教师参照《西南交通大学本科毕业设计（论文）工作规定》的要求，检查自己指导学生的毕业设计（论文）工作进度及计划完成情况，包括《毕业设计（论文）中期报告》、毕业实习报告、《毕业设计（论文）指导记要》的记录，文献检索、外文阅读与翻译，学生态度、精力投入、出勤、纪律情况等</w:t>
      </w:r>
      <w:r>
        <w:rPr>
          <w:rFonts w:ascii="宋体" w:eastAsia="宋体" w:hAnsi="宋体" w:cs="宋体" w:hint="eastAsia"/>
          <w:kern w:val="0"/>
          <w:sz w:val="24"/>
          <w:szCs w:val="24"/>
        </w:rPr>
        <w:t>，</w:t>
      </w:r>
      <w:r w:rsidRPr="007B692F">
        <w:rPr>
          <w:rFonts w:ascii="宋体" w:eastAsia="宋体" w:hAnsi="宋体" w:cs="宋体" w:hint="eastAsia"/>
          <w:kern w:val="0"/>
          <w:sz w:val="24"/>
          <w:szCs w:val="24"/>
        </w:rPr>
        <w:t>并填写《毕业设计（论文）中期检查表》</w:t>
      </w:r>
      <w:r>
        <w:rPr>
          <w:rFonts w:ascii="宋体" w:eastAsia="宋体" w:hAnsi="宋体" w:cs="宋体" w:hint="eastAsia"/>
          <w:kern w:val="0"/>
          <w:sz w:val="24"/>
          <w:szCs w:val="24"/>
        </w:rPr>
        <w:t>，</w:t>
      </w:r>
      <w:r w:rsidRPr="007B692F">
        <w:rPr>
          <w:rFonts w:ascii="宋体" w:eastAsia="宋体" w:hAnsi="宋体" w:cs="宋体" w:hint="eastAsia"/>
          <w:kern w:val="0"/>
          <w:sz w:val="24"/>
          <w:szCs w:val="24"/>
        </w:rPr>
        <w:t>上报学院并同时</w:t>
      </w:r>
      <w:r>
        <w:rPr>
          <w:rFonts w:ascii="宋体" w:eastAsia="宋体" w:hAnsi="宋体" w:cs="宋体" w:hint="eastAsia"/>
          <w:kern w:val="0"/>
          <w:sz w:val="24"/>
          <w:szCs w:val="24"/>
        </w:rPr>
        <w:t>通过网络</w:t>
      </w:r>
      <w:r w:rsidRPr="007B692F">
        <w:rPr>
          <w:rFonts w:ascii="宋体" w:eastAsia="宋体" w:hAnsi="宋体" w:cs="宋体" w:hint="eastAsia"/>
          <w:kern w:val="0"/>
          <w:sz w:val="24"/>
          <w:szCs w:val="24"/>
        </w:rPr>
        <w:t xml:space="preserve">提交。 </w:t>
      </w:r>
    </w:p>
    <w:p w:rsidR="007B692F" w:rsidRPr="00A035AD" w:rsidRDefault="00A035AD" w:rsidP="009E0E3D">
      <w:pPr>
        <w:spacing w:line="360" w:lineRule="auto"/>
        <w:outlineLvl w:val="2"/>
        <w:rPr>
          <w:rFonts w:ascii="微软雅黑" w:eastAsia="微软雅黑" w:hAnsi="微软雅黑"/>
          <w:sz w:val="24"/>
          <w:szCs w:val="24"/>
        </w:rPr>
      </w:pPr>
      <w:bookmarkStart w:id="707" w:name="_Toc455001447"/>
      <w:bookmarkStart w:id="708" w:name="_Toc455051215"/>
      <w:r w:rsidRPr="00A035AD">
        <w:rPr>
          <w:rFonts w:ascii="微软雅黑" w:eastAsia="微软雅黑" w:hAnsi="微软雅黑" w:hint="eastAsia"/>
          <w:sz w:val="24"/>
          <w:szCs w:val="24"/>
        </w:rPr>
        <w:lastRenderedPageBreak/>
        <w:t>（三）汇总数据形成报告</w:t>
      </w:r>
      <w:bookmarkEnd w:id="707"/>
      <w:bookmarkEnd w:id="708"/>
    </w:p>
    <w:p w:rsidR="007B692F" w:rsidRPr="007B692F" w:rsidRDefault="007B692F" w:rsidP="007B692F">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学生</w:t>
      </w:r>
      <w:r w:rsidRPr="007B692F">
        <w:rPr>
          <w:rFonts w:ascii="宋体" w:eastAsia="宋体" w:hAnsi="宋体" w:cs="宋体" w:hint="eastAsia"/>
          <w:kern w:val="0"/>
          <w:sz w:val="24"/>
          <w:szCs w:val="24"/>
        </w:rPr>
        <w:t>和指导教师上网填写普查结果，学院对普查结果进行分析，并将普查结果和抽查结果汇总形成学院毕业设计（论文）中期检查报告，</w:t>
      </w:r>
      <w:r>
        <w:rPr>
          <w:rFonts w:ascii="宋体" w:eastAsia="宋体" w:hAnsi="宋体" w:cs="宋体" w:hint="eastAsia"/>
          <w:kern w:val="0"/>
          <w:sz w:val="24"/>
          <w:szCs w:val="24"/>
        </w:rPr>
        <w:t>提交教务处。</w:t>
      </w:r>
    </w:p>
    <w:p w:rsidR="00D85DAE" w:rsidRPr="00A035AD" w:rsidRDefault="00D85DAE" w:rsidP="00A035AD">
      <w:pPr>
        <w:spacing w:line="360" w:lineRule="auto"/>
        <w:outlineLvl w:val="1"/>
        <w:rPr>
          <w:rFonts w:ascii="微软雅黑" w:eastAsia="微软雅黑" w:hAnsi="微软雅黑"/>
          <w:b/>
          <w:sz w:val="24"/>
          <w:szCs w:val="24"/>
        </w:rPr>
      </w:pPr>
      <w:bookmarkStart w:id="709" w:name="_Toc455002172"/>
      <w:bookmarkStart w:id="710" w:name="_Toc455051216"/>
      <w:r w:rsidRPr="00A035AD">
        <w:rPr>
          <w:rFonts w:ascii="微软雅黑" w:eastAsia="微软雅黑" w:hAnsi="微软雅黑" w:hint="eastAsia"/>
          <w:b/>
          <w:sz w:val="24"/>
          <w:szCs w:val="24"/>
        </w:rPr>
        <w:t>三、</w:t>
      </w:r>
      <w:r w:rsidR="004F4562" w:rsidRPr="00A035AD">
        <w:rPr>
          <w:rFonts w:ascii="微软雅黑" w:eastAsia="微软雅黑" w:hAnsi="微软雅黑" w:hint="eastAsia"/>
          <w:b/>
          <w:sz w:val="24"/>
          <w:szCs w:val="24"/>
        </w:rPr>
        <w:t>学术不</w:t>
      </w:r>
      <w:r w:rsidR="009E0E3D">
        <w:rPr>
          <w:rFonts w:ascii="微软雅黑" w:eastAsia="微软雅黑" w:hAnsi="微软雅黑" w:hint="eastAsia"/>
          <w:b/>
          <w:sz w:val="24"/>
          <w:szCs w:val="24"/>
        </w:rPr>
        <w:t>端</w:t>
      </w:r>
      <w:r w:rsidR="004F4562" w:rsidRPr="00A035AD">
        <w:rPr>
          <w:rFonts w:ascii="微软雅黑" w:eastAsia="微软雅黑" w:hAnsi="微软雅黑" w:hint="eastAsia"/>
          <w:b/>
          <w:sz w:val="24"/>
          <w:szCs w:val="24"/>
        </w:rPr>
        <w:t>行为</w:t>
      </w:r>
      <w:r w:rsidRPr="00A035AD">
        <w:rPr>
          <w:rFonts w:ascii="微软雅黑" w:eastAsia="微软雅黑" w:hAnsi="微软雅黑"/>
          <w:b/>
          <w:sz w:val="24"/>
          <w:szCs w:val="24"/>
        </w:rPr>
        <w:t>检测</w:t>
      </w:r>
      <w:bookmarkEnd w:id="709"/>
      <w:bookmarkEnd w:id="710"/>
    </w:p>
    <w:p w:rsidR="007B692F" w:rsidRDefault="004F4562" w:rsidP="004F4562">
      <w:pPr>
        <w:spacing w:line="360" w:lineRule="auto"/>
        <w:ind w:firstLine="480"/>
        <w:rPr>
          <w:rFonts w:ascii="宋体" w:eastAsia="宋体" w:hAnsi="宋体" w:cs="宋体"/>
          <w:bCs/>
          <w:kern w:val="0"/>
          <w:sz w:val="24"/>
          <w:szCs w:val="24"/>
        </w:rPr>
      </w:pPr>
      <w:r w:rsidRPr="00D85DAE">
        <w:rPr>
          <w:rFonts w:asciiTheme="minorEastAsia" w:hAnsiTheme="minorEastAsia" w:hint="eastAsia"/>
          <w:sz w:val="24"/>
          <w:szCs w:val="24"/>
        </w:rPr>
        <w:t>采用中国知网（CNKI）“大学生论文抄袭检测系统”进行检测是提高毕业设计（论文）质量的重要手段</w:t>
      </w:r>
      <w:r>
        <w:rPr>
          <w:rFonts w:asciiTheme="minorEastAsia" w:hAnsiTheme="minorEastAsia" w:hint="eastAsia"/>
          <w:sz w:val="24"/>
          <w:szCs w:val="24"/>
        </w:rPr>
        <w:t>。</w:t>
      </w:r>
      <w:r w:rsidR="007B692F" w:rsidRPr="007B692F">
        <w:rPr>
          <w:rFonts w:ascii="宋体" w:eastAsia="宋体" w:hAnsi="宋体" w:cs="宋体" w:hint="eastAsia"/>
          <w:bCs/>
          <w:kern w:val="0"/>
          <w:sz w:val="24"/>
          <w:szCs w:val="24"/>
        </w:rPr>
        <w:t>为进一步提高本科生毕业设计（论文）质量，防范本科生毕业设计（论文）抄袭、剽窃等学术不端行为，学校</w:t>
      </w:r>
      <w:r w:rsidR="007B692F">
        <w:rPr>
          <w:rFonts w:ascii="宋体" w:eastAsia="宋体" w:hAnsi="宋体" w:cs="宋体" w:hint="eastAsia"/>
          <w:bCs/>
          <w:kern w:val="0"/>
          <w:sz w:val="24"/>
          <w:szCs w:val="24"/>
        </w:rPr>
        <w:t>自2011年</w:t>
      </w:r>
      <w:r>
        <w:rPr>
          <w:rFonts w:ascii="宋体" w:eastAsia="宋体" w:hAnsi="宋体" w:cs="宋体" w:hint="eastAsia"/>
          <w:bCs/>
          <w:kern w:val="0"/>
          <w:sz w:val="24"/>
          <w:szCs w:val="24"/>
        </w:rPr>
        <w:t>起开始</w:t>
      </w:r>
      <w:r w:rsidR="007B692F" w:rsidRPr="007B692F">
        <w:rPr>
          <w:rFonts w:ascii="宋体" w:eastAsia="宋体" w:hAnsi="宋体" w:cs="宋体" w:hint="eastAsia"/>
          <w:bCs/>
          <w:kern w:val="0"/>
          <w:sz w:val="24"/>
          <w:szCs w:val="24"/>
        </w:rPr>
        <w:t>采用中国知网（CNKI）论文学术不端行为检测系统对我校本科生</w:t>
      </w:r>
      <w:r w:rsidRPr="007B692F">
        <w:rPr>
          <w:rFonts w:ascii="宋体" w:eastAsia="宋体" w:hAnsi="宋体" w:cs="宋体" w:hint="eastAsia"/>
          <w:bCs/>
          <w:kern w:val="0"/>
          <w:sz w:val="24"/>
          <w:szCs w:val="24"/>
        </w:rPr>
        <w:t>毕业设计（论文）进行学术不端行为</w:t>
      </w:r>
      <w:r>
        <w:rPr>
          <w:rFonts w:ascii="宋体" w:eastAsia="宋体" w:hAnsi="宋体" w:cs="宋体" w:hint="eastAsia"/>
          <w:bCs/>
          <w:kern w:val="0"/>
          <w:sz w:val="24"/>
          <w:szCs w:val="24"/>
        </w:rPr>
        <w:t>抽查</w:t>
      </w:r>
      <w:r w:rsidRPr="007B692F">
        <w:rPr>
          <w:rFonts w:ascii="宋体" w:eastAsia="宋体" w:hAnsi="宋体" w:cs="宋体" w:hint="eastAsia"/>
          <w:bCs/>
          <w:kern w:val="0"/>
          <w:sz w:val="24"/>
          <w:szCs w:val="24"/>
        </w:rPr>
        <w:t>检测</w:t>
      </w:r>
      <w:r>
        <w:rPr>
          <w:rFonts w:ascii="宋体" w:eastAsia="宋体" w:hAnsi="宋体" w:cs="宋体" w:hint="eastAsia"/>
          <w:bCs/>
          <w:kern w:val="0"/>
          <w:sz w:val="24"/>
          <w:szCs w:val="24"/>
        </w:rPr>
        <w:t>，从2014年</w:t>
      </w:r>
      <w:r w:rsidR="009821D5">
        <w:rPr>
          <w:rFonts w:ascii="宋体" w:eastAsia="宋体" w:hAnsi="宋体" w:cs="宋体" w:hint="eastAsia"/>
          <w:bCs/>
          <w:kern w:val="0"/>
          <w:sz w:val="24"/>
          <w:szCs w:val="24"/>
        </w:rPr>
        <w:t>起对所有本科生毕业设计（论文）</w:t>
      </w:r>
      <w:r>
        <w:rPr>
          <w:rFonts w:ascii="宋体" w:eastAsia="宋体" w:hAnsi="宋体" w:cs="宋体" w:hint="eastAsia"/>
          <w:bCs/>
          <w:kern w:val="0"/>
          <w:sz w:val="24"/>
          <w:szCs w:val="24"/>
        </w:rPr>
        <w:t>进行全面检测。</w:t>
      </w:r>
    </w:p>
    <w:p w:rsidR="00D85DAE" w:rsidRDefault="00D85DAE" w:rsidP="009821D5">
      <w:pPr>
        <w:spacing w:line="360" w:lineRule="auto"/>
        <w:ind w:firstLineChars="200" w:firstLine="480"/>
        <w:rPr>
          <w:rFonts w:asciiTheme="minorEastAsia" w:hAnsiTheme="minorEastAsia"/>
          <w:sz w:val="24"/>
          <w:szCs w:val="24"/>
        </w:rPr>
      </w:pPr>
      <w:r w:rsidRPr="00D85DAE">
        <w:rPr>
          <w:rFonts w:asciiTheme="minorEastAsia" w:hAnsiTheme="minorEastAsia" w:hint="eastAsia"/>
          <w:sz w:val="24"/>
          <w:szCs w:val="24"/>
        </w:rPr>
        <w:t>各学院可根据专业自身特点规定查重比例限制，</w:t>
      </w:r>
      <w:r w:rsidR="009821D5">
        <w:rPr>
          <w:rFonts w:asciiTheme="minorEastAsia" w:hAnsiTheme="minorEastAsia" w:hint="eastAsia"/>
          <w:sz w:val="24"/>
          <w:szCs w:val="24"/>
        </w:rPr>
        <w:t>对于</w:t>
      </w:r>
      <w:r w:rsidR="009821D5" w:rsidRPr="00D85DAE">
        <w:rPr>
          <w:rFonts w:asciiTheme="minorEastAsia" w:hAnsiTheme="minorEastAsia" w:hint="eastAsia"/>
          <w:sz w:val="24"/>
          <w:szCs w:val="24"/>
        </w:rPr>
        <w:t>文字复制比较高的</w:t>
      </w:r>
      <w:r w:rsidR="009821D5">
        <w:rPr>
          <w:rFonts w:asciiTheme="minorEastAsia" w:hAnsiTheme="minorEastAsia" w:hint="eastAsia"/>
          <w:sz w:val="24"/>
          <w:szCs w:val="24"/>
        </w:rPr>
        <w:t>学生，</w:t>
      </w:r>
      <w:r w:rsidRPr="00D85DAE">
        <w:rPr>
          <w:rFonts w:asciiTheme="minorEastAsia" w:hAnsiTheme="minorEastAsia" w:hint="eastAsia"/>
          <w:sz w:val="24"/>
          <w:szCs w:val="24"/>
        </w:rPr>
        <w:t>指导教师应指导</w:t>
      </w:r>
      <w:r w:rsidR="009821D5">
        <w:rPr>
          <w:rFonts w:asciiTheme="minorEastAsia" w:hAnsiTheme="minorEastAsia" w:hint="eastAsia"/>
          <w:sz w:val="24"/>
          <w:szCs w:val="24"/>
        </w:rPr>
        <w:t>其</w:t>
      </w:r>
      <w:r w:rsidRPr="00D85DAE">
        <w:rPr>
          <w:rFonts w:asciiTheme="minorEastAsia" w:hAnsiTheme="minorEastAsia" w:hint="eastAsia"/>
          <w:sz w:val="24"/>
          <w:szCs w:val="24"/>
        </w:rPr>
        <w:t>进行整改</w:t>
      </w:r>
      <w:r w:rsidR="009821D5">
        <w:rPr>
          <w:rFonts w:asciiTheme="minorEastAsia" w:hAnsiTheme="minorEastAsia" w:hint="eastAsia"/>
          <w:sz w:val="24"/>
          <w:szCs w:val="24"/>
        </w:rPr>
        <w:t>。</w:t>
      </w:r>
      <w:r w:rsidRPr="00D85DAE">
        <w:rPr>
          <w:rFonts w:asciiTheme="minorEastAsia" w:hAnsiTheme="minorEastAsia" w:hint="eastAsia"/>
          <w:sz w:val="24"/>
          <w:szCs w:val="24"/>
        </w:rPr>
        <w:t>对于定稿文字复制比超过30%的</w:t>
      </w:r>
      <w:r w:rsidR="009821D5">
        <w:rPr>
          <w:rFonts w:asciiTheme="minorEastAsia" w:hAnsiTheme="minorEastAsia" w:hint="eastAsia"/>
          <w:sz w:val="24"/>
          <w:szCs w:val="24"/>
        </w:rPr>
        <w:t>学生，</w:t>
      </w:r>
      <w:r w:rsidRPr="00D85DAE">
        <w:rPr>
          <w:rFonts w:asciiTheme="minorEastAsia" w:hAnsiTheme="minorEastAsia" w:hint="eastAsia"/>
          <w:sz w:val="24"/>
          <w:szCs w:val="24"/>
        </w:rPr>
        <w:t>由学院答辩委员会决定其答辩安排（按时答辩、整改答辩、缓答辩、取消答辩），并报教务处备案。学生必须在教务系统提交本人最终答辩的毕业设计（论文）进行检测，方能答辩。无正当理由未按时提交者，或者故意提交非本人最终答辩的毕业设计（论文）者，将视其情节根据学校学术诚信的相关管理规定，给予取消答辩资格，甚至取消学位证书的处理。</w:t>
      </w:r>
    </w:p>
    <w:p w:rsidR="009821D5" w:rsidRPr="00A035AD" w:rsidRDefault="009821D5" w:rsidP="00A035AD">
      <w:pPr>
        <w:spacing w:line="360" w:lineRule="auto"/>
        <w:outlineLvl w:val="1"/>
        <w:rPr>
          <w:rFonts w:ascii="微软雅黑" w:eastAsia="微软雅黑" w:hAnsi="微软雅黑"/>
          <w:b/>
          <w:sz w:val="24"/>
          <w:szCs w:val="24"/>
        </w:rPr>
      </w:pPr>
      <w:bookmarkStart w:id="711" w:name="_Toc455002173"/>
      <w:bookmarkStart w:id="712" w:name="_Toc455051217"/>
      <w:r w:rsidRPr="00A035AD">
        <w:rPr>
          <w:rFonts w:ascii="微软雅黑" w:eastAsia="微软雅黑" w:hAnsi="微软雅黑" w:hint="eastAsia"/>
          <w:b/>
          <w:sz w:val="24"/>
          <w:szCs w:val="24"/>
        </w:rPr>
        <w:t>四、答辩</w:t>
      </w:r>
      <w:bookmarkEnd w:id="711"/>
      <w:bookmarkEnd w:id="712"/>
    </w:p>
    <w:p w:rsidR="00B02C69" w:rsidRDefault="00B02C69" w:rsidP="00B02C69">
      <w:pPr>
        <w:spacing w:line="360" w:lineRule="auto"/>
        <w:ind w:firstLineChars="200" w:firstLine="480"/>
        <w:rPr>
          <w:color w:val="000000"/>
          <w:sz w:val="24"/>
          <w:szCs w:val="24"/>
        </w:rPr>
      </w:pPr>
      <w:r w:rsidRPr="00B02C69">
        <w:rPr>
          <w:color w:val="000000"/>
          <w:sz w:val="24"/>
          <w:szCs w:val="24"/>
        </w:rPr>
        <w:t>学院负责学生答辩资格审核</w:t>
      </w:r>
      <w:r w:rsidRPr="00B02C69">
        <w:rPr>
          <w:rFonts w:hint="eastAsia"/>
          <w:color w:val="000000"/>
          <w:sz w:val="24"/>
          <w:szCs w:val="24"/>
        </w:rPr>
        <w:t>，对于不符合毕业设计（论文）质量要求的学生，必须取消其毕业设计（论文）答辩资格，责令学生进行整改，延期答辩；负责毕业设计（论文）资料归档，主要包括：毕业设计（论文）、指导纪要、外文资料翻译、中期检查表、答辩记录表等。</w:t>
      </w:r>
    </w:p>
    <w:p w:rsidR="000C288F" w:rsidRPr="00B02C69" w:rsidRDefault="00B02C69" w:rsidP="00E41CBA">
      <w:pPr>
        <w:spacing w:line="360" w:lineRule="auto"/>
        <w:ind w:firstLineChars="200" w:firstLine="480"/>
        <w:rPr>
          <w:sz w:val="24"/>
          <w:szCs w:val="24"/>
        </w:rPr>
      </w:pPr>
      <w:r w:rsidRPr="00B02C69">
        <w:rPr>
          <w:rFonts w:hint="eastAsia"/>
          <w:sz w:val="24"/>
          <w:szCs w:val="24"/>
        </w:rPr>
        <w:t>校级抽样答辩，由校领导、学院领导、各专业专家担任校抽样答辩评委，就学生论文质量、设计演示、报告情况、问辩过程等环节对学生毕业设计（论文）进行综合评定，并给出整改意见；由本科教学校级专家作为答辩督导巡视员，对各答辩组进行巡视指导巡视、督导，并对发现的问题进行汇总分析，在工作会上总结通报。答辩后召开总结会，对本科毕业设计（论文）校级抽样答辩情况进行总结，校级督导专家进行意见反馈，对各学院全面答辩工作进行具体部署。</w:t>
      </w:r>
      <w:r w:rsidR="00E41CBA">
        <w:rPr>
          <w:rFonts w:hint="eastAsia"/>
          <w:sz w:val="24"/>
          <w:szCs w:val="24"/>
        </w:rPr>
        <w:t>由</w:t>
      </w:r>
      <w:r w:rsidR="00E41CBA">
        <w:rPr>
          <w:rFonts w:hint="eastAsia"/>
          <w:color w:val="000000"/>
          <w:sz w:val="24"/>
          <w:szCs w:val="24"/>
        </w:rPr>
        <w:t>学</w:t>
      </w:r>
      <w:r w:rsidR="00E41CBA">
        <w:rPr>
          <w:rFonts w:hint="eastAsia"/>
          <w:color w:val="000000"/>
          <w:sz w:val="24"/>
          <w:szCs w:val="24"/>
        </w:rPr>
        <w:lastRenderedPageBreak/>
        <w:t>院负责本学院毕业设计（论文）全面答辩的具体实施。</w:t>
      </w:r>
    </w:p>
    <w:p w:rsidR="009C3CF9" w:rsidRPr="00A035AD" w:rsidRDefault="000C288F" w:rsidP="00A035AD">
      <w:pPr>
        <w:spacing w:line="360" w:lineRule="auto"/>
        <w:outlineLvl w:val="1"/>
        <w:rPr>
          <w:rFonts w:ascii="微软雅黑" w:eastAsia="微软雅黑" w:hAnsi="微软雅黑"/>
          <w:b/>
          <w:sz w:val="24"/>
          <w:szCs w:val="24"/>
        </w:rPr>
      </w:pPr>
      <w:bookmarkStart w:id="713" w:name="_Toc455002174"/>
      <w:bookmarkStart w:id="714" w:name="_Toc455051218"/>
      <w:r w:rsidRPr="00A035AD">
        <w:rPr>
          <w:rFonts w:ascii="微软雅黑" w:eastAsia="微软雅黑" w:hAnsi="微软雅黑"/>
          <w:b/>
          <w:sz w:val="24"/>
          <w:szCs w:val="24"/>
        </w:rPr>
        <w:t>五</w:t>
      </w:r>
      <w:r w:rsidR="009C3CF9" w:rsidRPr="00A035AD">
        <w:rPr>
          <w:rFonts w:ascii="微软雅黑" w:eastAsia="微软雅黑" w:hAnsi="微软雅黑" w:hint="eastAsia"/>
          <w:b/>
          <w:sz w:val="24"/>
          <w:szCs w:val="24"/>
        </w:rPr>
        <w:t>、</w:t>
      </w:r>
      <w:r w:rsidR="009C3CF9" w:rsidRPr="00A035AD">
        <w:rPr>
          <w:rFonts w:ascii="微软雅黑" w:eastAsia="微软雅黑" w:hAnsi="微软雅黑"/>
          <w:b/>
          <w:sz w:val="24"/>
          <w:szCs w:val="24"/>
        </w:rPr>
        <w:t>校级</w:t>
      </w:r>
      <w:r w:rsidR="00B02C69" w:rsidRPr="00A035AD">
        <w:rPr>
          <w:rFonts w:ascii="微软雅黑" w:eastAsia="微软雅黑" w:hAnsi="微软雅黑" w:hint="eastAsia"/>
          <w:b/>
          <w:sz w:val="24"/>
          <w:szCs w:val="24"/>
        </w:rPr>
        <w:t>抽查</w:t>
      </w:r>
      <w:r w:rsidR="009C3CF9" w:rsidRPr="00A035AD">
        <w:rPr>
          <w:rFonts w:ascii="微软雅黑" w:eastAsia="微软雅黑" w:hAnsi="微软雅黑"/>
          <w:b/>
          <w:sz w:val="24"/>
          <w:szCs w:val="24"/>
        </w:rPr>
        <w:t>评估</w:t>
      </w:r>
      <w:bookmarkEnd w:id="713"/>
      <w:bookmarkEnd w:id="714"/>
    </w:p>
    <w:p w:rsidR="009C3CF9" w:rsidRDefault="000E1670" w:rsidP="002A0BC9">
      <w:pPr>
        <w:spacing w:line="360" w:lineRule="auto"/>
        <w:ind w:firstLineChars="200" w:firstLine="480"/>
        <w:rPr>
          <w:color w:val="000000"/>
          <w:sz w:val="24"/>
          <w:szCs w:val="24"/>
        </w:rPr>
      </w:pPr>
      <w:r w:rsidRPr="00397E4C">
        <w:rPr>
          <w:rFonts w:hint="eastAsia"/>
          <w:color w:val="000000"/>
          <w:sz w:val="24"/>
          <w:szCs w:val="24"/>
        </w:rPr>
        <w:t>学院</w:t>
      </w:r>
      <w:r w:rsidR="008304BD">
        <w:rPr>
          <w:rFonts w:hint="eastAsia"/>
          <w:color w:val="000000"/>
          <w:sz w:val="24"/>
          <w:szCs w:val="24"/>
        </w:rPr>
        <w:t>全面</w:t>
      </w:r>
      <w:r w:rsidRPr="00397E4C">
        <w:rPr>
          <w:rFonts w:hint="eastAsia"/>
          <w:color w:val="000000"/>
          <w:sz w:val="24"/>
          <w:szCs w:val="24"/>
        </w:rPr>
        <w:t>答辩后，</w:t>
      </w:r>
      <w:r w:rsidR="008304BD">
        <w:rPr>
          <w:rFonts w:hint="eastAsia"/>
          <w:color w:val="000000"/>
          <w:sz w:val="24"/>
          <w:szCs w:val="24"/>
        </w:rPr>
        <w:t>学校</w:t>
      </w:r>
      <w:r w:rsidR="00B02C69">
        <w:rPr>
          <w:rFonts w:hint="eastAsia"/>
          <w:color w:val="000000"/>
          <w:sz w:val="24"/>
          <w:szCs w:val="24"/>
        </w:rPr>
        <w:t>负责</w:t>
      </w:r>
      <w:r w:rsidRPr="00397E4C">
        <w:rPr>
          <w:rFonts w:hint="eastAsia"/>
          <w:color w:val="000000"/>
          <w:sz w:val="24"/>
          <w:szCs w:val="24"/>
        </w:rPr>
        <w:t>组织专家</w:t>
      </w:r>
      <w:r w:rsidR="002A684B">
        <w:rPr>
          <w:rFonts w:hint="eastAsia"/>
          <w:color w:val="000000"/>
          <w:sz w:val="24"/>
          <w:szCs w:val="24"/>
        </w:rPr>
        <w:t>依据《西南交通大学本科毕业设计（论文）评价表》</w:t>
      </w:r>
      <w:r w:rsidR="002A684B" w:rsidRPr="00E41CBA">
        <w:rPr>
          <w:rFonts w:hint="eastAsia"/>
          <w:sz w:val="24"/>
          <w:szCs w:val="24"/>
        </w:rPr>
        <w:t>，</w:t>
      </w:r>
      <w:r w:rsidR="00E41CBA" w:rsidRPr="00E41CBA">
        <w:rPr>
          <w:rFonts w:hint="eastAsia"/>
          <w:sz w:val="24"/>
          <w:szCs w:val="24"/>
        </w:rPr>
        <w:t>从文档材料的完整性与规范性、选题深度广度及对专业培养支持情况、文本撰写质量和评分标准一致性等</w:t>
      </w:r>
      <w:r w:rsidR="00E41CBA" w:rsidRPr="00E41CBA">
        <w:rPr>
          <w:rFonts w:hint="eastAsia"/>
          <w:sz w:val="24"/>
          <w:szCs w:val="24"/>
        </w:rPr>
        <w:t>4</w:t>
      </w:r>
      <w:r w:rsidR="00E41CBA" w:rsidRPr="00E41CBA">
        <w:rPr>
          <w:rFonts w:hint="eastAsia"/>
          <w:sz w:val="24"/>
          <w:szCs w:val="24"/>
        </w:rPr>
        <w:t>个评估指标切入，</w:t>
      </w:r>
      <w:r w:rsidRPr="00E41CBA">
        <w:rPr>
          <w:rFonts w:hint="eastAsia"/>
          <w:sz w:val="24"/>
          <w:szCs w:val="24"/>
        </w:rPr>
        <w:t>对各学院本科毕业设计（论文）质量进行抽查审核，</w:t>
      </w:r>
      <w:r w:rsidR="002A0BC9" w:rsidRPr="001E2764">
        <w:rPr>
          <w:rFonts w:hint="eastAsia"/>
          <w:color w:val="000000"/>
          <w:sz w:val="24"/>
          <w:szCs w:val="24"/>
        </w:rPr>
        <w:t>旨在通过抽样检查工作对我校毕业设计（论文）论文相关文档及前期指导所涉及各环节进行检查梳理，发现我校本科毕业设计（论文）中普遍存在的问题，给出改进的具体意见，从而持续提升我校本科毕业设计（论文）的质量，进一步完善毕业设计（论文）质量保障体系。</w:t>
      </w:r>
      <w:r w:rsidR="002A0BC9">
        <w:rPr>
          <w:rFonts w:hint="eastAsia"/>
          <w:color w:val="000000"/>
          <w:sz w:val="24"/>
          <w:szCs w:val="24"/>
        </w:rPr>
        <w:t>学校将</w:t>
      </w:r>
      <w:r w:rsidR="002A0BC9" w:rsidRPr="001E2764">
        <w:rPr>
          <w:rFonts w:hint="eastAsia"/>
          <w:color w:val="000000"/>
          <w:sz w:val="24"/>
          <w:szCs w:val="24"/>
        </w:rPr>
        <w:t>抽样检查</w:t>
      </w:r>
      <w:r w:rsidR="008304BD">
        <w:rPr>
          <w:rFonts w:hint="eastAsia"/>
          <w:color w:val="000000"/>
          <w:sz w:val="24"/>
          <w:szCs w:val="24"/>
        </w:rPr>
        <w:t>结果</w:t>
      </w:r>
      <w:r w:rsidRPr="00397E4C">
        <w:rPr>
          <w:rFonts w:hint="eastAsia"/>
          <w:color w:val="000000"/>
          <w:sz w:val="24"/>
          <w:szCs w:val="24"/>
        </w:rPr>
        <w:t>纳入学院本科教学工作年度考核的范畴</w:t>
      </w:r>
      <w:r w:rsidR="002A0BC9">
        <w:rPr>
          <w:rFonts w:hint="eastAsia"/>
          <w:color w:val="000000"/>
          <w:sz w:val="24"/>
          <w:szCs w:val="24"/>
        </w:rPr>
        <w:t>，</w:t>
      </w:r>
      <w:r w:rsidR="002A0BC9" w:rsidRPr="00E41CBA">
        <w:rPr>
          <w:rFonts w:hint="eastAsia"/>
          <w:sz w:val="24"/>
          <w:szCs w:val="24"/>
        </w:rPr>
        <w:t>对审查不合格的将限期</w:t>
      </w:r>
      <w:r w:rsidR="002A0BC9" w:rsidRPr="00397E4C">
        <w:rPr>
          <w:rFonts w:hint="eastAsia"/>
          <w:color w:val="000000"/>
          <w:sz w:val="24"/>
          <w:szCs w:val="24"/>
        </w:rPr>
        <w:t>整改</w:t>
      </w:r>
      <w:r w:rsidR="002A0BC9">
        <w:rPr>
          <w:rFonts w:hint="eastAsia"/>
          <w:color w:val="000000"/>
          <w:sz w:val="24"/>
          <w:szCs w:val="24"/>
        </w:rPr>
        <w:t>。</w:t>
      </w:r>
    </w:p>
    <w:p w:rsidR="00A64841" w:rsidRPr="008304BD" w:rsidRDefault="008304BD" w:rsidP="008304BD">
      <w:pPr>
        <w:spacing w:line="360" w:lineRule="auto"/>
        <w:outlineLvl w:val="1"/>
        <w:rPr>
          <w:rFonts w:ascii="微软雅黑" w:eastAsia="微软雅黑" w:hAnsi="微软雅黑"/>
          <w:b/>
          <w:sz w:val="24"/>
          <w:szCs w:val="24"/>
        </w:rPr>
      </w:pPr>
      <w:bookmarkStart w:id="715" w:name="_Toc455002175"/>
      <w:bookmarkStart w:id="716" w:name="_Toc455051219"/>
      <w:r w:rsidRPr="008304BD">
        <w:rPr>
          <w:rFonts w:ascii="微软雅黑" w:eastAsia="微软雅黑" w:hAnsi="微软雅黑" w:hint="eastAsia"/>
          <w:b/>
          <w:sz w:val="24"/>
          <w:szCs w:val="24"/>
        </w:rPr>
        <w:t>六、校级优秀毕业设计（论文）评选</w:t>
      </w:r>
      <w:bookmarkEnd w:id="715"/>
      <w:bookmarkEnd w:id="716"/>
    </w:p>
    <w:p w:rsidR="002A684B" w:rsidRDefault="000D4019" w:rsidP="000D4019">
      <w:pPr>
        <w:widowControl/>
        <w:spacing w:line="360" w:lineRule="auto"/>
        <w:jc w:val="left"/>
        <w:rPr>
          <w:color w:val="000000"/>
          <w:sz w:val="24"/>
          <w:szCs w:val="24"/>
        </w:rPr>
      </w:pPr>
      <w:r w:rsidRPr="000D4019">
        <w:rPr>
          <w:rFonts w:hint="eastAsia"/>
          <w:color w:val="000000"/>
          <w:sz w:val="24"/>
          <w:szCs w:val="24"/>
        </w:rPr>
        <w:t> </w:t>
      </w:r>
      <w:r>
        <w:rPr>
          <w:rFonts w:hint="eastAsia"/>
          <w:color w:val="000000"/>
          <w:sz w:val="24"/>
          <w:szCs w:val="24"/>
        </w:rPr>
        <w:t xml:space="preserve">    </w:t>
      </w:r>
      <w:r w:rsidR="005B54A0">
        <w:rPr>
          <w:rFonts w:hint="eastAsia"/>
          <w:color w:val="000000"/>
          <w:sz w:val="24"/>
          <w:szCs w:val="24"/>
        </w:rPr>
        <w:t>学校每年组织“优秀毕业设计（论文）”评选。</w:t>
      </w:r>
      <w:r>
        <w:rPr>
          <w:rFonts w:hint="eastAsia"/>
          <w:color w:val="000000"/>
          <w:sz w:val="24"/>
          <w:szCs w:val="24"/>
        </w:rPr>
        <w:t>学院</w:t>
      </w:r>
      <w:r w:rsidRPr="000D4019">
        <w:rPr>
          <w:rFonts w:hint="eastAsia"/>
          <w:color w:val="000000"/>
          <w:sz w:val="24"/>
          <w:szCs w:val="24"/>
        </w:rPr>
        <w:t>按专业推荐优秀毕业设计</w:t>
      </w:r>
      <w:r>
        <w:rPr>
          <w:rFonts w:hint="eastAsia"/>
          <w:color w:val="000000"/>
          <w:sz w:val="24"/>
          <w:szCs w:val="24"/>
        </w:rPr>
        <w:t>，</w:t>
      </w:r>
      <w:r w:rsidRPr="000D4019">
        <w:rPr>
          <w:rFonts w:hint="eastAsia"/>
          <w:color w:val="000000"/>
          <w:sz w:val="24"/>
          <w:szCs w:val="24"/>
        </w:rPr>
        <w:t>学生人数少于</w:t>
      </w:r>
      <w:r w:rsidRPr="000D4019">
        <w:rPr>
          <w:rFonts w:hint="eastAsia"/>
          <w:color w:val="000000"/>
          <w:sz w:val="24"/>
          <w:szCs w:val="24"/>
        </w:rPr>
        <w:t>100</w:t>
      </w:r>
      <w:r w:rsidRPr="000D4019">
        <w:rPr>
          <w:rFonts w:hint="eastAsia"/>
          <w:color w:val="000000"/>
          <w:sz w:val="24"/>
          <w:szCs w:val="24"/>
        </w:rPr>
        <w:t>人的专业，推荐</w:t>
      </w:r>
      <w:r w:rsidRPr="000D4019">
        <w:rPr>
          <w:rFonts w:hint="eastAsia"/>
          <w:color w:val="000000"/>
          <w:sz w:val="24"/>
          <w:szCs w:val="24"/>
        </w:rPr>
        <w:t>1</w:t>
      </w:r>
      <w:r w:rsidRPr="000D4019">
        <w:rPr>
          <w:rFonts w:hint="eastAsia"/>
          <w:color w:val="000000"/>
          <w:sz w:val="24"/>
          <w:szCs w:val="24"/>
        </w:rPr>
        <w:t>篇；学生人数多于</w:t>
      </w:r>
      <w:r w:rsidRPr="000D4019">
        <w:rPr>
          <w:rFonts w:hint="eastAsia"/>
          <w:color w:val="000000"/>
          <w:sz w:val="24"/>
          <w:szCs w:val="24"/>
        </w:rPr>
        <w:t>100</w:t>
      </w:r>
      <w:r w:rsidRPr="000D4019">
        <w:rPr>
          <w:rFonts w:hint="eastAsia"/>
          <w:color w:val="000000"/>
          <w:sz w:val="24"/>
          <w:szCs w:val="24"/>
        </w:rPr>
        <w:t>人的专业，每</w:t>
      </w:r>
      <w:r w:rsidRPr="000D4019">
        <w:rPr>
          <w:rFonts w:hint="eastAsia"/>
          <w:color w:val="000000"/>
          <w:sz w:val="24"/>
          <w:szCs w:val="24"/>
        </w:rPr>
        <w:t>100</w:t>
      </w:r>
      <w:r w:rsidRPr="000D4019">
        <w:rPr>
          <w:rFonts w:hint="eastAsia"/>
          <w:color w:val="000000"/>
          <w:sz w:val="24"/>
          <w:szCs w:val="24"/>
        </w:rPr>
        <w:t>人可推荐</w:t>
      </w:r>
      <w:r w:rsidRPr="000D4019">
        <w:rPr>
          <w:rFonts w:hint="eastAsia"/>
          <w:color w:val="000000"/>
          <w:sz w:val="24"/>
          <w:szCs w:val="24"/>
        </w:rPr>
        <w:t>1</w:t>
      </w:r>
      <w:r w:rsidRPr="000D4019">
        <w:rPr>
          <w:rFonts w:hint="eastAsia"/>
          <w:color w:val="000000"/>
          <w:sz w:val="24"/>
          <w:szCs w:val="24"/>
        </w:rPr>
        <w:t>篇</w:t>
      </w:r>
      <w:r w:rsidR="005B54A0">
        <w:rPr>
          <w:rFonts w:hint="eastAsia"/>
          <w:color w:val="000000"/>
          <w:sz w:val="24"/>
          <w:szCs w:val="24"/>
        </w:rPr>
        <w:t>。学校对</w:t>
      </w:r>
      <w:r w:rsidRPr="000D4019">
        <w:rPr>
          <w:rFonts w:hint="eastAsia"/>
          <w:color w:val="000000"/>
          <w:sz w:val="24"/>
          <w:szCs w:val="24"/>
        </w:rPr>
        <w:t>参评校优秀毕业设计（论文）进行学术不端检测，</w:t>
      </w:r>
      <w:r>
        <w:rPr>
          <w:rFonts w:hint="eastAsia"/>
          <w:color w:val="000000"/>
          <w:sz w:val="24"/>
          <w:szCs w:val="24"/>
        </w:rPr>
        <w:t>对</w:t>
      </w:r>
      <w:r w:rsidRPr="000D4019">
        <w:rPr>
          <w:rFonts w:hint="eastAsia"/>
          <w:color w:val="000000"/>
          <w:sz w:val="24"/>
          <w:szCs w:val="24"/>
        </w:rPr>
        <w:t>文字复制比较高的取消</w:t>
      </w:r>
      <w:r>
        <w:rPr>
          <w:rFonts w:hint="eastAsia"/>
          <w:color w:val="000000"/>
          <w:sz w:val="24"/>
          <w:szCs w:val="24"/>
        </w:rPr>
        <w:t>其</w:t>
      </w:r>
      <w:r w:rsidRPr="000D4019">
        <w:rPr>
          <w:rFonts w:hint="eastAsia"/>
          <w:color w:val="000000"/>
          <w:sz w:val="24"/>
          <w:szCs w:val="24"/>
        </w:rPr>
        <w:t>参评资格。</w:t>
      </w:r>
    </w:p>
    <w:p w:rsidR="000D4019" w:rsidRDefault="002A684B" w:rsidP="005B54A0">
      <w:pPr>
        <w:widowControl/>
        <w:spacing w:line="360" w:lineRule="auto"/>
        <w:ind w:firstLineChars="200" w:firstLine="480"/>
        <w:jc w:val="left"/>
        <w:rPr>
          <w:color w:val="000000"/>
          <w:sz w:val="24"/>
          <w:szCs w:val="24"/>
        </w:rPr>
      </w:pPr>
      <w:r w:rsidRPr="005B54A0">
        <w:rPr>
          <w:rFonts w:hint="eastAsia"/>
          <w:color w:val="000000"/>
          <w:sz w:val="24"/>
          <w:szCs w:val="24"/>
        </w:rPr>
        <w:t>优秀毕业设计（论文）的指导老师即为校级优秀毕业设计优秀教师，</w:t>
      </w:r>
      <w:r w:rsidR="005B54A0" w:rsidRPr="00A64841">
        <w:rPr>
          <w:rFonts w:hint="eastAsia"/>
          <w:color w:val="000000"/>
          <w:sz w:val="24"/>
          <w:szCs w:val="24"/>
        </w:rPr>
        <w:t>学校</w:t>
      </w:r>
      <w:r w:rsidR="005B54A0">
        <w:rPr>
          <w:rFonts w:hint="eastAsia"/>
          <w:color w:val="000000"/>
          <w:sz w:val="24"/>
          <w:szCs w:val="24"/>
        </w:rPr>
        <w:t>对</w:t>
      </w:r>
      <w:r w:rsidR="005B54A0" w:rsidRPr="00A64841">
        <w:rPr>
          <w:rFonts w:hint="eastAsia"/>
          <w:color w:val="000000"/>
          <w:sz w:val="24"/>
          <w:szCs w:val="24"/>
        </w:rPr>
        <w:t>“优秀毕业设计（论文）”和“优秀毕业设计（论文）指导教师”给予奖励</w:t>
      </w:r>
      <w:r w:rsidR="005B54A0">
        <w:rPr>
          <w:rFonts w:hint="eastAsia"/>
          <w:color w:val="000000"/>
          <w:sz w:val="24"/>
          <w:szCs w:val="24"/>
        </w:rPr>
        <w:t>，</w:t>
      </w:r>
      <w:r>
        <w:rPr>
          <w:rFonts w:hint="eastAsia"/>
          <w:color w:val="000000"/>
          <w:sz w:val="24"/>
          <w:szCs w:val="24"/>
        </w:rPr>
        <w:t>并</w:t>
      </w:r>
      <w:r w:rsidRPr="00A64841">
        <w:rPr>
          <w:rFonts w:hint="eastAsia"/>
          <w:color w:val="000000"/>
          <w:sz w:val="24"/>
          <w:szCs w:val="24"/>
        </w:rPr>
        <w:t>将</w:t>
      </w:r>
      <w:r>
        <w:rPr>
          <w:rFonts w:hint="eastAsia"/>
          <w:color w:val="000000"/>
          <w:sz w:val="24"/>
          <w:szCs w:val="24"/>
        </w:rPr>
        <w:t>其</w:t>
      </w:r>
      <w:r w:rsidRPr="00A64841">
        <w:rPr>
          <w:rFonts w:hint="eastAsia"/>
          <w:color w:val="000000"/>
          <w:sz w:val="24"/>
          <w:szCs w:val="24"/>
        </w:rPr>
        <w:t>作为学院（中心）年终教学工作考核的重要依据之一。</w:t>
      </w:r>
    </w:p>
    <w:p w:rsidR="000D4019" w:rsidRPr="000D4019" w:rsidRDefault="000D4019" w:rsidP="000D4019">
      <w:pPr>
        <w:spacing w:line="360" w:lineRule="auto"/>
        <w:outlineLvl w:val="1"/>
        <w:rPr>
          <w:rFonts w:ascii="微软雅黑" w:eastAsia="微软雅黑" w:hAnsi="微软雅黑"/>
          <w:b/>
          <w:sz w:val="24"/>
          <w:szCs w:val="24"/>
        </w:rPr>
      </w:pPr>
      <w:bookmarkStart w:id="717" w:name="_Toc455002176"/>
      <w:bookmarkStart w:id="718" w:name="_Toc455051220"/>
      <w:r w:rsidRPr="000D4019">
        <w:rPr>
          <w:rFonts w:ascii="微软雅黑" w:eastAsia="微软雅黑" w:hAnsi="微软雅黑" w:hint="eastAsia"/>
          <w:b/>
          <w:sz w:val="24"/>
          <w:szCs w:val="24"/>
        </w:rPr>
        <w:t>七、</w:t>
      </w:r>
      <w:r w:rsidR="00AB5953">
        <w:rPr>
          <w:rFonts w:ascii="微软雅黑" w:eastAsia="微软雅黑" w:hAnsi="微软雅黑" w:hint="eastAsia"/>
          <w:b/>
          <w:sz w:val="24"/>
          <w:szCs w:val="24"/>
        </w:rPr>
        <w:t>学院</w:t>
      </w:r>
      <w:r w:rsidRPr="000D4019">
        <w:rPr>
          <w:rFonts w:ascii="微软雅黑" w:eastAsia="微软雅黑" w:hAnsi="微软雅黑" w:hint="eastAsia"/>
          <w:b/>
          <w:sz w:val="24"/>
          <w:szCs w:val="24"/>
        </w:rPr>
        <w:t>本科毕业设计（论文）工作总结</w:t>
      </w:r>
      <w:bookmarkEnd w:id="717"/>
      <w:bookmarkEnd w:id="718"/>
    </w:p>
    <w:p w:rsidR="005E1C37" w:rsidRDefault="000D4019" w:rsidP="009A7AAA">
      <w:pPr>
        <w:widowControl/>
        <w:spacing w:line="360" w:lineRule="auto"/>
        <w:ind w:firstLine="420"/>
        <w:jc w:val="left"/>
        <w:rPr>
          <w:color w:val="000000"/>
          <w:sz w:val="24"/>
          <w:szCs w:val="24"/>
        </w:rPr>
      </w:pPr>
      <w:r w:rsidRPr="000D4019">
        <w:rPr>
          <w:rFonts w:hint="eastAsia"/>
          <w:color w:val="000000"/>
          <w:sz w:val="24"/>
          <w:szCs w:val="24"/>
        </w:rPr>
        <w:t>学院对本届毕业设计（论文）工作进行认真梳理</w:t>
      </w:r>
      <w:r w:rsidR="002A684B">
        <w:rPr>
          <w:rFonts w:hint="eastAsia"/>
          <w:color w:val="000000"/>
          <w:sz w:val="24"/>
          <w:szCs w:val="24"/>
        </w:rPr>
        <w:t>，</w:t>
      </w:r>
      <w:r w:rsidRPr="000D4019">
        <w:rPr>
          <w:rFonts w:hint="eastAsia"/>
          <w:color w:val="000000"/>
          <w:sz w:val="24"/>
          <w:szCs w:val="24"/>
        </w:rPr>
        <w:t>毕业设计（论文）工作总结</w:t>
      </w:r>
      <w:r w:rsidR="002A684B">
        <w:rPr>
          <w:rFonts w:hint="eastAsia"/>
          <w:color w:val="000000"/>
          <w:sz w:val="24"/>
          <w:szCs w:val="24"/>
        </w:rPr>
        <w:t>，</w:t>
      </w:r>
      <w:r w:rsidRPr="000D4019">
        <w:rPr>
          <w:rFonts w:hint="eastAsia"/>
          <w:color w:val="000000"/>
          <w:sz w:val="24"/>
          <w:szCs w:val="24"/>
        </w:rPr>
        <w:t>包括基</w:t>
      </w:r>
      <w:r w:rsidR="002A684B">
        <w:rPr>
          <w:rFonts w:hint="eastAsia"/>
          <w:color w:val="000000"/>
          <w:sz w:val="24"/>
          <w:szCs w:val="24"/>
        </w:rPr>
        <w:t>本情况、选题分类统计、课题完成情况、工作经验和教训、评估报告等</w:t>
      </w:r>
      <w:r w:rsidRPr="000D4019">
        <w:rPr>
          <w:rFonts w:hint="eastAsia"/>
          <w:color w:val="000000"/>
          <w:sz w:val="24"/>
          <w:szCs w:val="24"/>
        </w:rPr>
        <w:t>，</w:t>
      </w:r>
      <w:r w:rsidR="002A684B" w:rsidRPr="000D4019">
        <w:rPr>
          <w:rFonts w:hint="eastAsia"/>
          <w:color w:val="000000"/>
          <w:sz w:val="24"/>
          <w:szCs w:val="24"/>
        </w:rPr>
        <w:t>归纳提炼</w:t>
      </w:r>
      <w:r w:rsidR="002A684B">
        <w:rPr>
          <w:rFonts w:hint="eastAsia"/>
          <w:color w:val="000000"/>
          <w:sz w:val="24"/>
          <w:szCs w:val="24"/>
        </w:rPr>
        <w:t>特色和亮点，</w:t>
      </w:r>
      <w:r w:rsidR="002A684B" w:rsidRPr="000D4019">
        <w:rPr>
          <w:rFonts w:hint="eastAsia"/>
          <w:color w:val="000000"/>
          <w:sz w:val="24"/>
          <w:szCs w:val="24"/>
        </w:rPr>
        <w:t>总结</w:t>
      </w:r>
      <w:r w:rsidRPr="000D4019">
        <w:rPr>
          <w:rFonts w:hint="eastAsia"/>
          <w:color w:val="000000"/>
          <w:sz w:val="24"/>
          <w:szCs w:val="24"/>
        </w:rPr>
        <w:t>存在的问题，填写《西南交通大学本科毕业论文（设计）工作总结》</w:t>
      </w:r>
      <w:r w:rsidR="002A684B">
        <w:rPr>
          <w:rFonts w:hint="eastAsia"/>
          <w:color w:val="000000"/>
          <w:sz w:val="24"/>
          <w:szCs w:val="24"/>
        </w:rPr>
        <w:t>并将其</w:t>
      </w:r>
      <w:r w:rsidRPr="000D4019">
        <w:rPr>
          <w:rFonts w:hint="eastAsia"/>
          <w:color w:val="000000"/>
          <w:sz w:val="24"/>
          <w:szCs w:val="24"/>
        </w:rPr>
        <w:t>作为教学文档保存。</w:t>
      </w:r>
      <w:r w:rsidRPr="000D4019">
        <w:rPr>
          <w:rFonts w:hint="eastAsia"/>
          <w:color w:val="000000"/>
          <w:sz w:val="24"/>
          <w:szCs w:val="24"/>
        </w:rPr>
        <w:t xml:space="preserve"> </w:t>
      </w:r>
    </w:p>
    <w:p w:rsidR="009A7AAA" w:rsidRDefault="009A7AAA" w:rsidP="007A1053">
      <w:pPr>
        <w:spacing w:beforeLines="50" w:before="156" w:line="360" w:lineRule="auto"/>
        <w:ind w:firstLineChars="200" w:firstLine="480"/>
        <w:rPr>
          <w:color w:val="000000"/>
          <w:sz w:val="24"/>
          <w:szCs w:val="24"/>
        </w:rPr>
      </w:pPr>
      <w:r w:rsidRPr="009A7AAA">
        <w:rPr>
          <w:rFonts w:hint="eastAsia"/>
          <w:color w:val="000000"/>
          <w:sz w:val="24"/>
          <w:szCs w:val="24"/>
        </w:rPr>
        <w:t>西南交通大学将加快完善毕业设计（论文）评估的文件体系，以</w:t>
      </w:r>
      <w:r w:rsidRPr="00B172F9">
        <w:rPr>
          <w:rFonts w:hint="eastAsia"/>
          <w:color w:val="000000"/>
          <w:sz w:val="24"/>
          <w:szCs w:val="24"/>
        </w:rPr>
        <w:t>对毕业设计（论文）的组织及实施、毕业设计（论文）对人才培养要求和毕业要求的支撑程度等</w:t>
      </w:r>
      <w:r w:rsidRPr="009A7AAA">
        <w:rPr>
          <w:rFonts w:hint="eastAsia"/>
          <w:color w:val="000000"/>
          <w:sz w:val="24"/>
          <w:szCs w:val="24"/>
        </w:rPr>
        <w:t>能方面进行综合评估时有据可循，从而促进毕业设计（论文）环节质量的提升。</w:t>
      </w:r>
    </w:p>
    <w:p w:rsidR="007A1053" w:rsidRPr="007A1053" w:rsidRDefault="007A1053" w:rsidP="007A1053">
      <w:pPr>
        <w:spacing w:line="360" w:lineRule="auto"/>
        <w:outlineLvl w:val="1"/>
        <w:rPr>
          <w:rFonts w:ascii="微软雅黑" w:eastAsia="微软雅黑" w:hAnsi="微软雅黑"/>
          <w:b/>
          <w:sz w:val="24"/>
          <w:szCs w:val="24"/>
        </w:rPr>
      </w:pPr>
      <w:bookmarkStart w:id="719" w:name="_Toc455002177"/>
      <w:bookmarkStart w:id="720" w:name="_Toc455051221"/>
      <w:r w:rsidRPr="007A1053">
        <w:rPr>
          <w:rFonts w:ascii="微软雅黑" w:eastAsia="微软雅黑" w:hAnsi="微软雅黑" w:hint="eastAsia"/>
          <w:b/>
          <w:sz w:val="24"/>
          <w:szCs w:val="24"/>
        </w:rPr>
        <w:t>附录</w:t>
      </w:r>
      <w:r w:rsidR="00C16671">
        <w:rPr>
          <w:rFonts w:ascii="微软雅黑" w:eastAsia="微软雅黑" w:hAnsi="微软雅黑" w:hint="eastAsia"/>
          <w:b/>
          <w:sz w:val="24"/>
          <w:szCs w:val="24"/>
        </w:rPr>
        <w:t>4</w:t>
      </w:r>
      <w:r w:rsidRPr="007A1053">
        <w:rPr>
          <w:rFonts w:ascii="微软雅黑" w:eastAsia="微软雅黑" w:hAnsi="微软雅黑" w:hint="eastAsia"/>
          <w:b/>
          <w:sz w:val="24"/>
          <w:szCs w:val="24"/>
        </w:rPr>
        <w:t xml:space="preserve"> 西南交通大学毕业设计（论文）评估系列文件</w:t>
      </w:r>
      <w:bookmarkEnd w:id="719"/>
      <w:bookmarkEnd w:id="720"/>
    </w:p>
    <w:p w:rsidR="00EE7720" w:rsidRPr="007752A0" w:rsidRDefault="00EE7720" w:rsidP="007A1053">
      <w:pPr>
        <w:pStyle w:val="2"/>
        <w:spacing w:before="120" w:after="120" w:line="360" w:lineRule="auto"/>
        <w:jc w:val="center"/>
        <w:rPr>
          <w:rFonts w:ascii="黑体" w:eastAsia="黑体" w:hAnsi="黑体"/>
          <w:sz w:val="30"/>
          <w:szCs w:val="30"/>
        </w:rPr>
      </w:pPr>
      <w:bookmarkStart w:id="721" w:name="_Toc359238409"/>
      <w:bookmarkStart w:id="722" w:name="_Toc393464437"/>
      <w:bookmarkStart w:id="723" w:name="_Toc453600676"/>
      <w:bookmarkStart w:id="724" w:name="_Toc455002178"/>
      <w:bookmarkStart w:id="725" w:name="_Toc455051222"/>
      <w:r w:rsidRPr="007752A0">
        <w:rPr>
          <w:rFonts w:ascii="黑体" w:eastAsia="黑体" w:hAnsi="黑体"/>
          <w:sz w:val="30"/>
          <w:szCs w:val="30"/>
        </w:rPr>
        <w:lastRenderedPageBreak/>
        <w:t>西南交通大学本科毕业设计（论文）工作规定</w:t>
      </w:r>
      <w:bookmarkEnd w:id="721"/>
      <w:bookmarkEnd w:id="722"/>
      <w:bookmarkEnd w:id="723"/>
      <w:bookmarkEnd w:id="724"/>
      <w:bookmarkEnd w:id="725"/>
    </w:p>
    <w:p w:rsidR="00EE7720" w:rsidRPr="00151B83" w:rsidRDefault="00EE7720" w:rsidP="007752A0">
      <w:pPr>
        <w:pStyle w:val="16418"/>
        <w:spacing w:after="120" w:line="300" w:lineRule="exact"/>
        <w:rPr>
          <w:rFonts w:ascii="华文仿宋" w:eastAsia="华文仿宋" w:hAnsi="华文仿宋" w:cs="Times New Roman"/>
        </w:rPr>
      </w:pPr>
      <w:r w:rsidRPr="00151B83">
        <w:rPr>
          <w:rFonts w:ascii="华文仿宋" w:eastAsia="华文仿宋" w:hAnsi="华文仿宋" w:cs="Times New Roman"/>
        </w:rPr>
        <w:t>（</w:t>
      </w:r>
      <w:r w:rsidRPr="00151B83">
        <w:rPr>
          <w:rFonts w:ascii="华文仿宋" w:eastAsia="华文仿宋" w:hAnsi="华文仿宋" w:cs="Times New Roman" w:hint="eastAsia"/>
        </w:rPr>
        <w:t>2005年制定，2010年</w:t>
      </w:r>
      <w:r w:rsidRPr="00151B83">
        <w:rPr>
          <w:rFonts w:ascii="华文仿宋" w:eastAsia="华文仿宋" w:hAnsi="华文仿宋" w:cs="Times New Roman"/>
        </w:rPr>
        <w:t>修订）</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毕业设计（论文）是实现学生培养目标的重要教学环节，其质量是衡量教学水平，学生毕业和学位资格认证的重要依据，也是实现学生培养目标的综合体现。搞好学生的毕业设计（论文）工作，对全面衡量和提高教学质量具有重要的意义。为了适应当前教学和评估工作及进一步提高教学质量的需要，特制定本《工作规定》。</w:t>
      </w:r>
    </w:p>
    <w:p w:rsidR="00EE7720" w:rsidRPr="00F8425B" w:rsidRDefault="00EE7720" w:rsidP="007752A0">
      <w:pPr>
        <w:spacing w:line="300" w:lineRule="exact"/>
        <w:ind w:firstLineChars="200" w:firstLine="420"/>
        <w:jc w:val="left"/>
        <w:rPr>
          <w:rFonts w:ascii="华文仿宋" w:eastAsia="华文仿宋" w:hAnsi="华文仿宋"/>
          <w:szCs w:val="21"/>
        </w:rPr>
      </w:pPr>
      <w:bookmarkStart w:id="726" w:name="_Toc393463773"/>
      <w:bookmarkStart w:id="727" w:name="_Toc393464438"/>
      <w:r w:rsidRPr="00F8425B">
        <w:rPr>
          <w:rFonts w:ascii="华文仿宋" w:eastAsia="华文仿宋" w:hAnsi="华文仿宋"/>
          <w:szCs w:val="21"/>
        </w:rPr>
        <w:t>一、毕业设计（论文）的基本教学要求</w:t>
      </w:r>
      <w:bookmarkEnd w:id="726"/>
      <w:bookmarkEnd w:id="727"/>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 xml:space="preserve">1、培养学生综合运用所学的基础理论、基本知识和基本技能的能力； </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2、培养学生的创新精神和自学能力；</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 xml:space="preserve">3、学生能够对工程和社会的实际问题进行分析、论证，提出解决方案； </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 xml:space="preserve">4、学生得到工程设计方法和科研能力的初步训练； </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 xml:space="preserve">5、培养学生正确的设计思想、理论联系实际的工作作风和严肃认真的科学态度；对文科专业还应注重培养学生运用马克思主义的基本原理和正确的思想方法，分析和解决社会、经济、政治、文化等问题的能力； </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 xml:space="preserve">6、训练和提高学生的设计能力、理论计算能力、实验研究能力、经济分析能力、外文阅读和使用计算机的能力，以及社会调查、查阅文献资料和文字表达等基本技能。 </w:t>
      </w:r>
    </w:p>
    <w:p w:rsidR="00EE7720" w:rsidRPr="00F8425B" w:rsidRDefault="00EE7720" w:rsidP="007752A0">
      <w:pPr>
        <w:spacing w:line="300" w:lineRule="exact"/>
        <w:ind w:firstLineChars="200" w:firstLine="420"/>
        <w:jc w:val="left"/>
        <w:rPr>
          <w:rFonts w:ascii="华文仿宋" w:eastAsia="华文仿宋" w:hAnsi="华文仿宋"/>
          <w:szCs w:val="21"/>
        </w:rPr>
      </w:pPr>
      <w:bookmarkStart w:id="728" w:name="_Toc393463774"/>
      <w:bookmarkStart w:id="729" w:name="_Toc393464439"/>
      <w:r w:rsidRPr="00F8425B">
        <w:rPr>
          <w:rFonts w:ascii="华文仿宋" w:eastAsia="华文仿宋" w:hAnsi="华文仿宋"/>
          <w:szCs w:val="21"/>
        </w:rPr>
        <w:t>二、毕业实习的要求</w:t>
      </w:r>
      <w:bookmarkEnd w:id="728"/>
      <w:bookmarkEnd w:id="729"/>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1、毕业实习的单位与内容原则上应与毕业设计（论文）任务相关联，以便于学生更好地收集毕业设计（论文）的相关资料；</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2、毕业实习任务应力争与学生就业单位的工作范围接近，以利于发挥学生进行毕业实习的积极性和主动性；</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3、毕业实习应拟定毕业实习指导书或计划，毕业实习报告应规定基本内容，拟定框架要求；</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4、毕业实习期间，学生应每日填写实习日志，内容包括：实习时间、地点、单位、内容、收获和体会，也可摘抄实习实测数据资料。实习结束后撰写实习报告，实习日志和实习报告在实习完成后交指导教师，作为毕业实习成绩评定的依据；</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5、教师按照实习计划的要求，根据学生的实习日志、实习报告、考核成绩、表现等综合评定实习成绩，成绩按优、良、中、及格、不及格五级制进行评分，也可作为毕业设计（论文）的一部分进行成绩评定。成绩评定标准如下：</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优：全部完成实习计划要求，实习报告和实习日志有丰富的实际材料，并对实习内容进行全面、系统的总结，能运用学过的理论对某些问题加以深入的分析，考核时能够圆满回答问题，无违纪现象者；</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良：全部完成实习计划要求，实习报告和实习日志比较系统地总结和体现了实习内容，考核时能圆满回答问题，无违纪现象者；</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中：基本完成实习计划要求，实习报告和实习日志较好地总结和体现了实习内容，考核时较好地回答问题，无违纪现象者；</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及格：达到实习计划中规定的基本要求，实习报告和实习日志有主要的实际材料，内容基本正确，但不够完整、系统，考核中能基本回答主要问题，但有某些错误；</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不及格：凡有下列情况者以不及格论：</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（1）未达到实习大纲规定的基本要求；</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（2）实习报告混乱，分析有原则性错误，考核时不能回答主要问题，实习日志缺失或内容大部分未完成；</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（3）实习缺席三分之一以上；</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（4）实习中严重违反纪律。</w:t>
      </w:r>
    </w:p>
    <w:p w:rsidR="00EE7720" w:rsidRPr="00F8425B" w:rsidRDefault="00EE7720" w:rsidP="007752A0">
      <w:pPr>
        <w:spacing w:line="300" w:lineRule="exact"/>
        <w:ind w:firstLineChars="200" w:firstLine="420"/>
        <w:jc w:val="left"/>
        <w:rPr>
          <w:rFonts w:ascii="华文仿宋" w:eastAsia="华文仿宋" w:hAnsi="华文仿宋"/>
          <w:szCs w:val="21"/>
        </w:rPr>
      </w:pPr>
      <w:bookmarkStart w:id="730" w:name="_Toc393463775"/>
      <w:bookmarkStart w:id="731" w:name="_Toc393464440"/>
      <w:r w:rsidRPr="00F8425B">
        <w:rPr>
          <w:rFonts w:ascii="华文仿宋" w:eastAsia="华文仿宋" w:hAnsi="华文仿宋"/>
          <w:szCs w:val="21"/>
        </w:rPr>
        <w:lastRenderedPageBreak/>
        <w:t>三、毕业设计（论文）的选题要求</w:t>
      </w:r>
      <w:bookmarkEnd w:id="730"/>
      <w:bookmarkEnd w:id="731"/>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1、毕业设计（论文）是实现培养目标的重要教学环节，选题应以毕业设计（论文）的教学要求为依据，应有利于学生综合运用所学的基本理论和基础知识；</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2、选题应力求与社会、生产和科研实践相结合；</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 xml:space="preserve">3、难度和广度要适当，使学生在规定的时间内工作量饱满，经努力能独立完成任务； </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4、具有相当程度的综合性和专业知识覆盖面，有利于深化所学知识，提高分析问题、解决问题的能力；</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5、一人一题，培养学生的独立工作能力和创新思维。</w:t>
      </w:r>
    </w:p>
    <w:p w:rsidR="00EE7720" w:rsidRPr="00F8425B" w:rsidRDefault="00EE7720" w:rsidP="007752A0">
      <w:pPr>
        <w:spacing w:line="300" w:lineRule="exact"/>
        <w:ind w:firstLineChars="200" w:firstLine="420"/>
        <w:jc w:val="left"/>
        <w:rPr>
          <w:rFonts w:ascii="华文仿宋" w:eastAsia="华文仿宋" w:hAnsi="华文仿宋"/>
          <w:szCs w:val="21"/>
        </w:rPr>
      </w:pPr>
      <w:bookmarkStart w:id="732" w:name="_Toc393463776"/>
      <w:bookmarkStart w:id="733" w:name="_Toc393464441"/>
      <w:r w:rsidRPr="00F8425B">
        <w:rPr>
          <w:rFonts w:ascii="华文仿宋" w:eastAsia="华文仿宋" w:hAnsi="华文仿宋"/>
          <w:szCs w:val="21"/>
        </w:rPr>
        <w:t>四、毕业设计（论文）题目的确定程序</w:t>
      </w:r>
      <w:bookmarkEnd w:id="732"/>
      <w:bookmarkEnd w:id="733"/>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 xml:space="preserve">1、指导教师根据选题要求、意义和所具备的条件初步确定题目，于第七学期第16教学周上报所在学院（中心）； </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 xml:space="preserve">2、第七学期末，各学院（中心）教学负责人、系主任、教研室主任和毕业设计（论文）领导小组审定毕业设计（论文）题目，并报教务处备案，同时向学生公示。题目一经确定，不得随意更改； </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3、各专业的毕业设计（论文）任务书应在第八学期第一周下达给学生；</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 xml:space="preserve">4、学生应于第八学期第六周前完成文献阅读、资料收集等工作，集中用于毕业设计（论文）的时间不得少于教学计划规定的时间。 </w:t>
      </w:r>
    </w:p>
    <w:p w:rsidR="00EE7720" w:rsidRPr="00F8425B" w:rsidRDefault="00EE7720" w:rsidP="007752A0">
      <w:pPr>
        <w:spacing w:line="300" w:lineRule="exact"/>
        <w:ind w:firstLineChars="200" w:firstLine="420"/>
        <w:jc w:val="left"/>
        <w:rPr>
          <w:rFonts w:ascii="华文仿宋" w:eastAsia="华文仿宋" w:hAnsi="华文仿宋"/>
          <w:szCs w:val="21"/>
        </w:rPr>
      </w:pPr>
      <w:bookmarkStart w:id="734" w:name="_Toc393463777"/>
      <w:bookmarkStart w:id="735" w:name="_Toc393464442"/>
      <w:r w:rsidRPr="00F8425B">
        <w:rPr>
          <w:rFonts w:ascii="华文仿宋" w:eastAsia="华文仿宋" w:hAnsi="华文仿宋"/>
          <w:szCs w:val="21"/>
        </w:rPr>
        <w:t>五、毕业设计（论文）指导教师的确定与职责</w:t>
      </w:r>
      <w:bookmarkEnd w:id="734"/>
      <w:bookmarkEnd w:id="735"/>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 xml:space="preserve">1、毕业设计（论文）指导教师应由讲师或讲师以上职称的教师担任。指导教师由学院（中心）审定后报教务处备案； </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 xml:space="preserve">2、指导教师确定后，不得随意更换。如需要更换，必须经学院（中心）教学负责人批准并报教务处备案； </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 xml:space="preserve">3、在校外进行毕业设计（论文）的采用双指导教师制，聘请有业务特长的工程技术人员或研究人员担任校外指导教师，同时学生所在学院（中心）仍须指定校内指导老师进行检查，掌握进度，负责答辩，协调有关问题； </w:t>
      </w:r>
    </w:p>
    <w:p w:rsidR="00EE7720" w:rsidRPr="00151B83" w:rsidRDefault="00EE7720" w:rsidP="007752A0">
      <w:pPr>
        <w:pStyle w:val="TimesNewRoman"/>
        <w:spacing w:before="0" w:beforeAutospacing="0" w:afterAutospacing="0" w:line="300" w:lineRule="exact"/>
        <w:ind w:firstLine="412"/>
        <w:rPr>
          <w:rFonts w:ascii="华文仿宋" w:eastAsia="华文仿宋" w:hAnsi="华文仿宋" w:cs="Times New Roman"/>
        </w:rPr>
      </w:pPr>
      <w:r w:rsidRPr="00C26A56">
        <w:rPr>
          <w:rFonts w:ascii="华文仿宋" w:eastAsia="华文仿宋" w:hAnsi="华文仿宋" w:cs="Times New Roman"/>
          <w:spacing w:val="-2"/>
        </w:rPr>
        <w:t>4、每名指导教师所指导毕业设计（论文）的学生人数原则上不超过10名（文科12名）</w:t>
      </w:r>
      <w:r w:rsidRPr="00151B83">
        <w:rPr>
          <w:rFonts w:ascii="华文仿宋" w:eastAsia="华文仿宋" w:hAnsi="华文仿宋" w:cs="Times New Roman"/>
        </w:rPr>
        <w:t xml:space="preserve">； </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 xml:space="preserve">5、毕业设计（论文）指导教师的职责 </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（1）选择题目，拟定任务书，制订指导计划和工作程序，制订毕业实习计划，明确实习的内容和要求，规定纪律；</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（2）向学生下达毕业设计（论文）任务书，并提出具体的要求，指定主要参考资料和社会调查内容；</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（3）认真落实《毕业设计（论文）指导记要》填写工作；</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《毕业设计（论文）指导记要》不但是对学生进行毕业设计（论文）的督促检查，而且也是对教师指导质量的一项考核。具体办法如下：</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①每个学生发一本《毕业设计（论文）指导记要》。指导教师每周至少指导学生一次，每次由学生填写指导情况，并由指导教师签字认可，以达到全程记录学生完成学习任务和教师指导情况的目的；</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②指导记要的封面列出学院（中心）、专业、毕业设计（论文）题目、学生、指导教师。《毕业设计（论文）指导记要》应由教师职责、学生守则、毕业设计（论文）要求以及记要内容等部分组成；</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③《毕业设计（论文）指导记要》应包含以下内容：</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（ⅰ）指导日期（年、月、日）、时间（×点×分～×点×分）；</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（ⅱ）上次辅导至本次辅导期间，学生所做工作，毕业设计（论文）进度情况，需要解答的问题；</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（ⅲ）答疑应采取面授形式；</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（ⅳ）指导教师签字（年、月、日）；</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lastRenderedPageBreak/>
        <w:t>（ⅴ）ⅰ、ⅱ两项应由学生答疑前填好，指导时交教师审阅；</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④《毕业设计（论文）指导记要》应在答辩时呈交答辩委员会，作为评分的参考资料；</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 xml:space="preserve">（4）做好学生外文翻译的评阅工作； </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（5）指导学生按规范（见附件）要求正确撰写毕业设计（论文），并写出评语；</w:t>
      </w:r>
    </w:p>
    <w:p w:rsidR="00EE7720" w:rsidRPr="00F8425B" w:rsidRDefault="00EE7720" w:rsidP="007752A0">
      <w:pPr>
        <w:spacing w:line="300" w:lineRule="exact"/>
        <w:ind w:firstLineChars="200" w:firstLine="420"/>
        <w:jc w:val="left"/>
        <w:rPr>
          <w:rFonts w:ascii="华文仿宋" w:eastAsia="华文仿宋" w:hAnsi="华文仿宋"/>
          <w:szCs w:val="21"/>
        </w:rPr>
      </w:pPr>
      <w:bookmarkStart w:id="736" w:name="_Toc393463778"/>
      <w:bookmarkStart w:id="737" w:name="_Toc393464443"/>
      <w:r w:rsidRPr="00F8425B">
        <w:rPr>
          <w:rFonts w:ascii="华文仿宋" w:eastAsia="华文仿宋" w:hAnsi="华文仿宋"/>
          <w:szCs w:val="21"/>
        </w:rPr>
        <w:t>六、对学生的基本要求</w:t>
      </w:r>
      <w:bookmarkEnd w:id="736"/>
      <w:bookmarkEnd w:id="737"/>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1、学生在毕业实习、调研中应服从带队教师安排，自觉遵守纪律，注意安全；应明确任务与要求，带着问题主动、虚心向现场工作人员学习，认真作好笔记，按计划独立地完成实习、调研报告。毕业答辩时应将实习、调研报告交答辩评审组审查，并作为毕业设计（论文）评分的依据之一；</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2、学生应完成毕业设计（论文）任务，做到设计合理，叙述简练，文字工整，绘图整洁、正确、规范，并完成不少于1万外文字符的翻译，用外文写出本人的毕业设计（论文）摘要，在答辩时用外语宣读；</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3、土木、机械类专业设计型题目，一般每个学生至少应完成相当于两张0号的设计图，说明书不少于一万五千字；论文型题目其说明书不少于二万八千字，答辩时应附上本人第六或第七学期课程设计图；</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4、电、运输、管理、材料类专业设计型题目，说明书不少于二万四千字，要有一定数量的设计图；论文型题目其说明书不少于二万八千字；</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5、文科类专业论文原则上不少于一万五千字，并附资料索引；外语类专业论文要求三千到五千单词。</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6、应用理科类专业论文中要有定性的分析、定量的计算，学生应熟练地掌握计算机程序处理和阅读外文资料的能力，论文说明书不少于二万字；</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7、学生在完成毕业设计（论文）后应做好整理、后续工作。学生应当重视文整工作，按要求装订成册，并与其它设计（论文）资料一起装入毕业设计（论文）资料袋中；</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8、学生凡有以下情况之一者，应取消答辩资格：</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（1）未按时完成指导教师规定的任务和要求；</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（2）说明书有严重错误或极其潦草；</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（3）图纸有严重错误或极其潦草；</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（4）设计中有三分之一时间缺席，或旷课累计达七天以上者；</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（5）查明有抄袭或代作行为者。</w:t>
      </w:r>
    </w:p>
    <w:p w:rsidR="00EE7720" w:rsidRPr="00F8425B" w:rsidRDefault="00EE7720" w:rsidP="007752A0">
      <w:pPr>
        <w:spacing w:line="300" w:lineRule="exact"/>
        <w:ind w:firstLineChars="200" w:firstLine="420"/>
        <w:jc w:val="left"/>
        <w:rPr>
          <w:rFonts w:ascii="华文仿宋" w:eastAsia="华文仿宋" w:hAnsi="华文仿宋"/>
          <w:szCs w:val="21"/>
        </w:rPr>
      </w:pPr>
      <w:bookmarkStart w:id="738" w:name="_Toc393463779"/>
      <w:bookmarkStart w:id="739" w:name="_Toc393464444"/>
      <w:r w:rsidRPr="00F8425B">
        <w:rPr>
          <w:rFonts w:ascii="华文仿宋" w:eastAsia="华文仿宋" w:hAnsi="华文仿宋"/>
          <w:szCs w:val="21"/>
        </w:rPr>
        <w:t>七、教务处工作职责</w:t>
      </w:r>
      <w:bookmarkEnd w:id="738"/>
      <w:bookmarkEnd w:id="739"/>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1、在主管校长的领导下，全面负责毕业设计（论文）工作；</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2、审核各学院（中心）毕业设计（论文）经费支出；</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 xml:space="preserve">3、汇总各学院（中心）毕业设计（论文）课题和指导教师安排，检查执行情况，协调有关问题； </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4、牵头进行中期检查、抽样答辩、答辩工作；</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5、毕业设计（论文）结束后，进行“优秀毕业设计（论文）”和“优秀毕业设计（论文）指导教师”评选；</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6、对优秀论文进行汇编；</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7、组织学院（中心）对“毕业设计（论文）工作规定”进行修订和毕业设计（论文）工作进行总结。</w:t>
      </w:r>
    </w:p>
    <w:p w:rsidR="00EE7720" w:rsidRPr="00F8425B" w:rsidRDefault="00EE7720" w:rsidP="007752A0">
      <w:pPr>
        <w:spacing w:line="300" w:lineRule="exact"/>
        <w:ind w:firstLineChars="200" w:firstLine="420"/>
        <w:jc w:val="left"/>
        <w:rPr>
          <w:rFonts w:ascii="华文仿宋" w:eastAsia="华文仿宋" w:hAnsi="华文仿宋"/>
          <w:szCs w:val="21"/>
        </w:rPr>
      </w:pPr>
      <w:bookmarkStart w:id="740" w:name="_Toc393463780"/>
      <w:bookmarkStart w:id="741" w:name="_Toc393464445"/>
      <w:r w:rsidRPr="00F8425B">
        <w:rPr>
          <w:rFonts w:ascii="华文仿宋" w:eastAsia="华文仿宋" w:hAnsi="华文仿宋"/>
          <w:szCs w:val="21"/>
        </w:rPr>
        <w:t>八、学院（中心）职责</w:t>
      </w:r>
      <w:bookmarkEnd w:id="740"/>
      <w:bookmarkEnd w:id="741"/>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1、各学院（中心）成立毕业设计（论文）领导小组，对本学院（中心）的毕业设计（论文）工作进行组织领导和全过程监控。由学院（中心）教学负责人任组长，系主任（教研室主任）或资深指导教师任组员，组成领导小组，负责下述工作：</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（1）毕业设计（论文）规定的制定和修改；</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（2）分工审核毕业设计（论文）题目与要求，因故改题的需上报审批；</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lastRenderedPageBreak/>
        <w:t>（3）分工审核毕业实习计划与毕业实习报告的组成内容；</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（4）审定毕业设计（论文）指导教师和学生的资格，并分配任务；</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（5）检查并联系解决毕业设计（论文）的工作条件；</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（6）按毕业设计（论文）流程，进行全过程监控，保证毕业设计（论文）的质量。</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2、毕业设计（论文）的过程监控工作包括：</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1）准备工作。审定指导教师报送的题目，审批指导教师资格；审批学生毕业设计（论文）资格，审核、分配、下达毕业设计（论文）任务；组织师生见面会，对师生进行毕业设计（论文）工作的动员；审定毕业实习计划；检查毕业设计工作条件；</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（2）核查教师的指导工作，要求教师每周指导、检查、答疑和布置具体任务的师生面对面活动不少于一次；</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（3）组织中期检查；</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（4）答辩准备。组织抽样答辩，指定答辩委员与毕业设计（论文）评阅人，研究答辩有关规定与评分标准；</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spacing w:val="-4"/>
        </w:rPr>
      </w:pPr>
      <w:r w:rsidRPr="00151B83">
        <w:rPr>
          <w:rFonts w:ascii="华文仿宋" w:eastAsia="华文仿宋" w:hAnsi="华文仿宋" w:cs="Times New Roman"/>
        </w:rPr>
        <w:t>（5）</w:t>
      </w:r>
      <w:r w:rsidRPr="00151B83">
        <w:rPr>
          <w:rFonts w:ascii="华文仿宋" w:eastAsia="华文仿宋" w:hAnsi="华文仿宋" w:cs="Times New Roman"/>
          <w:spacing w:val="-4"/>
        </w:rPr>
        <w:t>答辩文档审查。指导教师在学生答辩前，应检查任务书、指导教师评语、审阅人</w:t>
      </w:r>
      <w:r w:rsidRPr="00151B83">
        <w:rPr>
          <w:rFonts w:ascii="华文仿宋" w:eastAsia="华文仿宋" w:hAnsi="华文仿宋" w:cs="Times New Roman"/>
        </w:rPr>
        <w:t>评审意见和文档内容是否齐全、规范，不齐全、不规范者应补全后报送答辩小组；答辩小组在学生答辩前发现毕业设计（论文）文档不规范或文件不全者，应通知指导教师和学生补全规范后，再进行答辩。</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3、答辩</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1）在学院（中心）主任领导下，按学院（中心）和专业分别成立学院（中心）和专业毕业设计（论文）答辩委员会，学院（中心）答辩委员会由主任、副主任、委员、秘书共5~9人组成，负责组织全学院（中心）的答辩和学生成绩及评语的审定等工作。专业答辩委员会原则上由5～7人组成（正副主任各一名，委员和秘书），负责组织本专业的答辩，学生成绩和评语的评定。上述名单应于毕业答辩开始两周以前报教务处备案；</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（2）</w:t>
      </w:r>
      <w:r w:rsidRPr="00C26A56">
        <w:rPr>
          <w:rFonts w:ascii="华文仿宋" w:eastAsia="华文仿宋" w:hAnsi="华文仿宋" w:cs="Times New Roman"/>
          <w:spacing w:val="-2"/>
        </w:rPr>
        <w:t>答辩在本专业范围内进行，学生多的专业可以分小组进行，但每个答辩小组不得少于3名学生。答辩小组成员一般不得少于3名教师，这些教师可以是本专业、本学院（中心</w:t>
      </w:r>
      <w:r w:rsidRPr="00151B83">
        <w:rPr>
          <w:rFonts w:ascii="华文仿宋" w:eastAsia="华文仿宋" w:hAnsi="华文仿宋" w:cs="Times New Roman"/>
        </w:rPr>
        <w:t>）的教师，也可以是外专业、外学院（中心）的教师，也可就近聘请校外兼职教师参加；</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（3）毕业设计（论文）应由答辩组一名以上教师详细评阅，写出评阅意见，指导教师不能兼任被指导学生的论文评阅人；</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4）为严格要求、统一标准，在全面答辩开始前，全校要组织抽样答辩。由教务处组织成立全校毕业设计（论文）抽样答辩委员会。校答辩委员会由各学院（中心）专家组成，按专业大类组成校抽样答辩小组，对各专业学生进行随机抽样答辩；</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5）每名学生答辩时间一般为30分钟，其中学生本人简要报告毕业设计（论文）内容约为20分钟，教师提问和学生答辩时间约为10分钟。答辩要有记录，答辩结束后，该组负责人在记录上签字。记录存学院（教研室）备查。</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4、存档和成绩报送。学生答辩完毕，文档资料完整后，对学生的电子文档和书面文档必须进行学院（中心）级存档，由教研室或学院（中心）资料室保存，教师可随时借用。存档之后方可由教务员向教务处报送成绩。教务员在报送成绩时如果发现文档内容不全者，应通知指导教师补全后方可报送成绩；</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5、优秀毕业设计（论文）的推荐。每学年答辩结束后，各专业按要求推荐优秀毕业设计（论文）报教务处，应填写教务处制定的优秀毕业设计（论文）申报表，并附上论文摘要，然后由学校评选后刊登在“优秀毕业设计（论文）选编”中，进行交流；</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 xml:space="preserve">6、毕业设计（论文）工作总结。毕业设计（论文）成绩报送完毕后，各学院（中心）应组织指导教师进行毕业设计工作总结，分析研讨进一步提高毕业设计（论文）质量的举措，提出修订毕业设计（论文）规定的意见，报送教务处。 </w:t>
      </w:r>
    </w:p>
    <w:p w:rsidR="00EE7720" w:rsidRPr="00F8425B" w:rsidRDefault="00EE7720" w:rsidP="007752A0">
      <w:pPr>
        <w:spacing w:line="300" w:lineRule="exact"/>
        <w:ind w:firstLineChars="200" w:firstLine="420"/>
        <w:jc w:val="left"/>
        <w:rPr>
          <w:rFonts w:ascii="华文仿宋" w:eastAsia="华文仿宋" w:hAnsi="华文仿宋"/>
          <w:szCs w:val="21"/>
        </w:rPr>
      </w:pPr>
      <w:bookmarkStart w:id="742" w:name="_Toc393463781"/>
      <w:bookmarkStart w:id="743" w:name="_Toc393464446"/>
      <w:r w:rsidRPr="00F8425B">
        <w:rPr>
          <w:rFonts w:ascii="华文仿宋" w:eastAsia="华文仿宋" w:hAnsi="华文仿宋"/>
          <w:szCs w:val="21"/>
        </w:rPr>
        <w:t>九、毕业设计（论文）评分标准</w:t>
      </w:r>
      <w:bookmarkEnd w:id="742"/>
      <w:bookmarkEnd w:id="743"/>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lastRenderedPageBreak/>
        <w:t>优秀（相当于90～100分）： 应按标准严格要求，比例不超过参加毕业设计（论文）学生人数的20%。</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1、能全面完成毕业设计（论文）的各项任务。能灵活、正确、综合运用所学的基础理论和专业知识，具有较强的综合分析问题和解决问题的能力，并有一定的独立见解或创新点。能顺利地阅读外文资料；</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2、设计图纸质量高，说明书（论文）中结论正确、论据充分、条理清晰、文理通顺；</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3、实验技能好，方案正确，数据可靠，动手能力强；</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4、答辩时能熟练、正确地回答问题；</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5、在毕业设计（论文）中勇于承担任务，认真努力，态度端正，遵守纪律，表现好。</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 xml:space="preserve">良好（相当于80～89分）： </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1、能较全面地完成毕业设计（论文）任务，能综合运用所学的基础理论和专业知识，具有一定的综合分析问题和解决问题的能力。基本能阅读外文资料；</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2、设计图纸质量较好，说明书中结论正确、论据较充分、条理较清楚、文理较通顺；</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3、实验技能较好，方案正确，数据可靠，动手能力较强；</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4、答辩时能正确回答问题；</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5、在毕业设计（论文）中，积极努力，态度端正。遵守纪律，表现较好。</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中等（相当于70～79分）：</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1、完成毕业设计（论文）课题所规定的各项任务，综合运用所学知识分析和解决问题的能力一般，尚能阅读外文资料；</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 xml:space="preserve">2、设计图纸齐全，说明书（论文）结论基本正确，文理比较通顺； </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3、实验技能一般，方案基本正确，数据基本可靠，有一定动手能力；</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4、答辩时基本论点正确，无原则性错误，主要问题能回答正确；</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5、毕业设计（论文）基本完整，内容正确，但有个别遗漏，概念基本清楚。</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 xml:space="preserve">及格（相当于60～69）分： </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1、能完成毕业设计（论文）任务，但分析问题和解决问题的能力一般，阅读外文资料较困难；</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2、设计图纸质量合格，说明书（论文）结论基本正确，文理尚通顺；</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3、有一定的实验技能，方案基本正确，数据基本接近，动手能力一般；</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4、答辩回答问题基本正确，有些问题需经启发后方能回答；</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5、在毕业设计（论文）中，工作态度一般，能完成规定的最低工作量，表现一般。</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不及格（60分以下）： 对确未达到基本要求者，不可降低要求，应按不及格计分；</w:t>
      </w:r>
    </w:p>
    <w:p w:rsidR="00EE7720" w:rsidRPr="00C26A56" w:rsidRDefault="00EE7720" w:rsidP="007752A0">
      <w:pPr>
        <w:pStyle w:val="TimesNewRoman"/>
        <w:spacing w:before="0" w:beforeAutospacing="0" w:afterAutospacing="0" w:line="300" w:lineRule="exact"/>
        <w:ind w:firstLine="404"/>
        <w:rPr>
          <w:rFonts w:ascii="华文仿宋" w:eastAsia="华文仿宋" w:hAnsi="华文仿宋" w:cs="Times New Roman"/>
          <w:spacing w:val="-4"/>
        </w:rPr>
      </w:pPr>
      <w:r w:rsidRPr="00C26A56">
        <w:rPr>
          <w:rFonts w:ascii="华文仿宋" w:eastAsia="华文仿宋" w:hAnsi="华文仿宋" w:cs="Times New Roman"/>
          <w:spacing w:val="-4"/>
        </w:rPr>
        <w:t>1、未达到毕业设计（论文）所规定的任务和要求，或设计（论文）中存在原则性的错误；</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2、设计图纸说明书（论文）等有严重错误，或实验技能差；</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3、答辩时基本概念错误，主要问题回答错误，经启发后仍不能正确地回答，达不到最低要求；</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4、在毕业设计（论文）中，不努力、不认真、学习态度和学习纪律不好。</w:t>
      </w:r>
    </w:p>
    <w:p w:rsidR="00EE7720" w:rsidRPr="00F8425B" w:rsidRDefault="00EE7720" w:rsidP="007752A0">
      <w:pPr>
        <w:spacing w:line="300" w:lineRule="exact"/>
        <w:ind w:firstLineChars="200" w:firstLine="420"/>
        <w:jc w:val="left"/>
        <w:rPr>
          <w:rFonts w:ascii="华文仿宋" w:eastAsia="华文仿宋" w:hAnsi="华文仿宋"/>
          <w:szCs w:val="21"/>
        </w:rPr>
      </w:pPr>
      <w:bookmarkStart w:id="744" w:name="_Toc393463782"/>
      <w:bookmarkStart w:id="745" w:name="_Toc393464447"/>
      <w:r w:rsidRPr="00F8425B">
        <w:rPr>
          <w:rFonts w:ascii="华文仿宋" w:eastAsia="华文仿宋" w:hAnsi="华文仿宋"/>
          <w:szCs w:val="21"/>
        </w:rPr>
        <w:t>十、评价和奖励</w:t>
      </w:r>
      <w:bookmarkEnd w:id="744"/>
      <w:bookmarkEnd w:id="745"/>
    </w:p>
    <w:p w:rsidR="00EE7720" w:rsidRPr="00C26A56" w:rsidRDefault="00EE7720" w:rsidP="007752A0">
      <w:pPr>
        <w:pStyle w:val="TimesNewRoman"/>
        <w:spacing w:before="0" w:beforeAutospacing="0" w:afterAutospacing="0" w:line="300" w:lineRule="exact"/>
        <w:rPr>
          <w:rFonts w:ascii="华文仿宋" w:eastAsia="华文仿宋" w:hAnsi="华文仿宋" w:cs="Times New Roman"/>
        </w:rPr>
      </w:pPr>
      <w:r w:rsidRPr="00C26A56">
        <w:rPr>
          <w:rFonts w:ascii="华文仿宋" w:eastAsia="华文仿宋" w:hAnsi="华文仿宋" w:cs="Times New Roman"/>
        </w:rPr>
        <w:t xml:space="preserve">1、学校将每年组织“优秀毕业设计（论文）”和“优秀毕业设计（论文）指导教师”的评选； </w:t>
      </w:r>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 xml:space="preserve">2、优秀毕业设计（论文）”和“优秀毕业设计（论文）指导教师”将作为学院（中心）年终教学工作考核的重要依据之一。 </w:t>
      </w:r>
    </w:p>
    <w:p w:rsidR="00EE7720" w:rsidRPr="00F8425B" w:rsidRDefault="00EE7720" w:rsidP="007752A0">
      <w:pPr>
        <w:spacing w:line="300" w:lineRule="exact"/>
        <w:ind w:firstLineChars="200" w:firstLine="420"/>
        <w:jc w:val="left"/>
        <w:rPr>
          <w:rFonts w:ascii="华文仿宋" w:eastAsia="华文仿宋" w:hAnsi="华文仿宋"/>
          <w:szCs w:val="21"/>
        </w:rPr>
      </w:pPr>
      <w:bookmarkStart w:id="746" w:name="_Toc393463783"/>
      <w:bookmarkStart w:id="747" w:name="_Toc393464448"/>
      <w:r w:rsidRPr="00F8425B">
        <w:rPr>
          <w:rFonts w:ascii="华文仿宋" w:eastAsia="华文仿宋" w:hAnsi="华文仿宋"/>
          <w:szCs w:val="21"/>
        </w:rPr>
        <w:t>十一、附 则</w:t>
      </w:r>
      <w:bookmarkEnd w:id="746"/>
      <w:bookmarkEnd w:id="747"/>
    </w:p>
    <w:p w:rsidR="00EE7720" w:rsidRPr="00151B83" w:rsidRDefault="00EE7720" w:rsidP="007752A0">
      <w:pPr>
        <w:pStyle w:val="TimesNewRoman"/>
        <w:spacing w:before="0" w:beforeAutospacing="0" w:afterAutospacing="0" w:line="300" w:lineRule="exact"/>
        <w:rPr>
          <w:rFonts w:ascii="华文仿宋" w:eastAsia="华文仿宋" w:hAnsi="华文仿宋" w:cs="Times New Roman"/>
        </w:rPr>
      </w:pPr>
      <w:r w:rsidRPr="00151B83">
        <w:rPr>
          <w:rFonts w:ascii="华文仿宋" w:eastAsia="华文仿宋" w:hAnsi="华文仿宋" w:cs="Times New Roman"/>
        </w:rPr>
        <w:t xml:space="preserve">1、本细则自公布之日起执行。以前公布的毕业设计（论文）有关规定与本条例不相符的，以本条例为准； </w:t>
      </w:r>
    </w:p>
    <w:p w:rsidR="008213DD" w:rsidRDefault="00EE7720" w:rsidP="007752A0">
      <w:pPr>
        <w:spacing w:line="300" w:lineRule="exact"/>
        <w:ind w:firstLineChars="200" w:firstLine="420"/>
        <w:rPr>
          <w:sz w:val="22"/>
        </w:rPr>
        <w:sectPr w:rsidR="008213DD" w:rsidSect="005634E5">
          <w:pgSz w:w="11906" w:h="16838"/>
          <w:pgMar w:top="1440" w:right="1800" w:bottom="1440" w:left="1800" w:header="851" w:footer="992" w:gutter="0"/>
          <w:cols w:space="720"/>
          <w:docGrid w:type="lines" w:linePitch="312"/>
        </w:sectPr>
      </w:pPr>
      <w:r w:rsidRPr="00151B83">
        <w:rPr>
          <w:rFonts w:ascii="华文仿宋" w:eastAsia="华文仿宋" w:hAnsi="华文仿宋" w:cs="Times New Roman"/>
        </w:rPr>
        <w:t>2、本细则未尽事宜由教务处负责解释。</w:t>
      </w:r>
    </w:p>
    <w:p w:rsidR="008213DD" w:rsidRDefault="008213DD" w:rsidP="007A1053">
      <w:pPr>
        <w:jc w:val="center"/>
        <w:outlineLvl w:val="2"/>
        <w:rPr>
          <w:rFonts w:ascii="宋体"/>
          <w:b/>
          <w:sz w:val="32"/>
          <w:szCs w:val="32"/>
        </w:rPr>
      </w:pPr>
      <w:bookmarkStart w:id="748" w:name="_Toc455051223"/>
      <w:r>
        <w:rPr>
          <w:rFonts w:ascii="宋体" w:hint="eastAsia"/>
          <w:b/>
          <w:sz w:val="32"/>
          <w:szCs w:val="32"/>
        </w:rPr>
        <w:lastRenderedPageBreak/>
        <w:t>西南交通大学毕业设计（论文）工作中期检查表</w:t>
      </w:r>
      <w:bookmarkEnd w:id="748"/>
    </w:p>
    <w:p w:rsidR="008213DD" w:rsidRDefault="008213DD" w:rsidP="008213DD">
      <w:pPr>
        <w:spacing w:beforeLines="50" w:before="156" w:afterLines="50" w:after="156"/>
        <w:rPr>
          <w:szCs w:val="21"/>
        </w:rPr>
      </w:pPr>
      <w:r>
        <w:rPr>
          <w:rFonts w:hint="eastAsia"/>
          <w:szCs w:val="21"/>
        </w:rPr>
        <w:t>学院</w:t>
      </w:r>
      <w:r>
        <w:rPr>
          <w:rFonts w:hint="eastAsia"/>
          <w:szCs w:val="21"/>
          <w:u w:val="single"/>
        </w:rPr>
        <w:t xml:space="preserve">                    </w:t>
      </w:r>
      <w:r>
        <w:rPr>
          <w:rFonts w:hint="eastAsia"/>
          <w:szCs w:val="21"/>
        </w:rPr>
        <w:t>专业</w:t>
      </w:r>
      <w:r>
        <w:rPr>
          <w:rFonts w:hint="eastAsia"/>
          <w:szCs w:val="21"/>
          <w:u w:val="single"/>
        </w:rPr>
        <w:t xml:space="preserve">                         </w:t>
      </w:r>
      <w:r>
        <w:rPr>
          <w:rFonts w:hint="eastAsia"/>
          <w:szCs w:val="21"/>
        </w:rPr>
        <w:t xml:space="preserve">         </w:t>
      </w:r>
      <w:r>
        <w:rPr>
          <w:rFonts w:hint="eastAsia"/>
          <w:szCs w:val="21"/>
        </w:rPr>
        <w:t>班级</w:t>
      </w:r>
      <w:r>
        <w:rPr>
          <w:rFonts w:hint="eastAsia"/>
          <w:szCs w:val="21"/>
          <w:u w:val="single"/>
        </w:rPr>
        <w:t xml:space="preserve">           </w:t>
      </w:r>
    </w:p>
    <w:tbl>
      <w:tblPr>
        <w:tblW w:w="5358" w:type="pct"/>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287"/>
        <w:gridCol w:w="914"/>
        <w:gridCol w:w="133"/>
        <w:gridCol w:w="668"/>
        <w:gridCol w:w="1380"/>
        <w:gridCol w:w="303"/>
        <w:gridCol w:w="419"/>
        <w:gridCol w:w="367"/>
        <w:gridCol w:w="1081"/>
        <w:gridCol w:w="1441"/>
        <w:gridCol w:w="1039"/>
      </w:tblGrid>
      <w:tr w:rsidR="008213DD" w:rsidTr="00D13214">
        <w:trPr>
          <w:trHeight w:val="454"/>
        </w:trPr>
        <w:tc>
          <w:tcPr>
            <w:tcW w:w="518" w:type="pct"/>
            <w:tcMar>
              <w:left w:w="28" w:type="dxa"/>
              <w:right w:w="28" w:type="dxa"/>
            </w:tcMar>
            <w:vAlign w:val="center"/>
          </w:tcPr>
          <w:p w:rsidR="008213DD" w:rsidRDefault="008213DD" w:rsidP="00D13214">
            <w:pPr>
              <w:jc w:val="center"/>
              <w:rPr>
                <w:szCs w:val="21"/>
              </w:rPr>
            </w:pPr>
            <w:r>
              <w:rPr>
                <w:rFonts w:hint="eastAsia"/>
                <w:szCs w:val="21"/>
              </w:rPr>
              <w:t>姓名</w:t>
            </w:r>
          </w:p>
        </w:tc>
        <w:tc>
          <w:tcPr>
            <w:tcW w:w="744" w:type="pct"/>
            <w:gridSpan w:val="3"/>
            <w:tcMar>
              <w:left w:w="28" w:type="dxa"/>
              <w:right w:w="28" w:type="dxa"/>
            </w:tcMar>
            <w:vAlign w:val="center"/>
          </w:tcPr>
          <w:p w:rsidR="008213DD" w:rsidRDefault="008213DD" w:rsidP="00D13214">
            <w:pPr>
              <w:jc w:val="center"/>
              <w:rPr>
                <w:szCs w:val="21"/>
              </w:rPr>
            </w:pPr>
          </w:p>
        </w:tc>
        <w:tc>
          <w:tcPr>
            <w:tcW w:w="373" w:type="pct"/>
            <w:tcMar>
              <w:left w:w="28" w:type="dxa"/>
              <w:right w:w="28" w:type="dxa"/>
            </w:tcMar>
            <w:vAlign w:val="center"/>
          </w:tcPr>
          <w:p w:rsidR="008213DD" w:rsidRDefault="008213DD" w:rsidP="00D13214">
            <w:pPr>
              <w:jc w:val="center"/>
              <w:rPr>
                <w:szCs w:val="21"/>
              </w:rPr>
            </w:pPr>
            <w:r>
              <w:rPr>
                <w:rFonts w:hint="eastAsia"/>
                <w:szCs w:val="21"/>
              </w:rPr>
              <w:t>学号</w:t>
            </w:r>
          </w:p>
        </w:tc>
        <w:tc>
          <w:tcPr>
            <w:tcW w:w="770" w:type="pct"/>
            <w:tcMar>
              <w:left w:w="28" w:type="dxa"/>
              <w:right w:w="28" w:type="dxa"/>
            </w:tcMar>
            <w:vAlign w:val="center"/>
          </w:tcPr>
          <w:p w:rsidR="008213DD" w:rsidRDefault="008213DD" w:rsidP="00D13214">
            <w:pPr>
              <w:jc w:val="center"/>
              <w:rPr>
                <w:szCs w:val="21"/>
              </w:rPr>
            </w:pPr>
          </w:p>
        </w:tc>
        <w:tc>
          <w:tcPr>
            <w:tcW w:w="608" w:type="pct"/>
            <w:gridSpan w:val="3"/>
            <w:tcMar>
              <w:left w:w="28" w:type="dxa"/>
              <w:right w:w="28" w:type="dxa"/>
            </w:tcMar>
            <w:vAlign w:val="center"/>
          </w:tcPr>
          <w:p w:rsidR="008213DD" w:rsidRDefault="008213DD" w:rsidP="00D13214">
            <w:pPr>
              <w:jc w:val="center"/>
              <w:rPr>
                <w:szCs w:val="21"/>
              </w:rPr>
            </w:pPr>
            <w:r>
              <w:rPr>
                <w:rFonts w:hint="eastAsia"/>
                <w:szCs w:val="21"/>
              </w:rPr>
              <w:t>指导教师</w:t>
            </w:r>
          </w:p>
        </w:tc>
        <w:tc>
          <w:tcPr>
            <w:tcW w:w="603" w:type="pct"/>
            <w:tcMar>
              <w:left w:w="28" w:type="dxa"/>
              <w:right w:w="28" w:type="dxa"/>
            </w:tcMar>
            <w:vAlign w:val="center"/>
          </w:tcPr>
          <w:p w:rsidR="008213DD" w:rsidRDefault="008213DD" w:rsidP="00D13214">
            <w:pPr>
              <w:jc w:val="center"/>
              <w:rPr>
                <w:szCs w:val="21"/>
              </w:rPr>
            </w:pPr>
          </w:p>
        </w:tc>
        <w:tc>
          <w:tcPr>
            <w:tcW w:w="804" w:type="pct"/>
            <w:tcMar>
              <w:left w:w="28" w:type="dxa"/>
              <w:right w:w="28" w:type="dxa"/>
            </w:tcMar>
            <w:vAlign w:val="center"/>
          </w:tcPr>
          <w:p w:rsidR="008213DD" w:rsidRDefault="008213DD" w:rsidP="00D13214">
            <w:pPr>
              <w:jc w:val="center"/>
              <w:rPr>
                <w:szCs w:val="21"/>
              </w:rPr>
            </w:pPr>
            <w:r>
              <w:rPr>
                <w:rFonts w:hint="eastAsia"/>
                <w:szCs w:val="21"/>
              </w:rPr>
              <w:t>指导教师职称</w:t>
            </w:r>
          </w:p>
        </w:tc>
        <w:tc>
          <w:tcPr>
            <w:tcW w:w="580" w:type="pct"/>
            <w:tcMar>
              <w:left w:w="28" w:type="dxa"/>
              <w:right w:w="28" w:type="dxa"/>
            </w:tcMar>
            <w:vAlign w:val="center"/>
          </w:tcPr>
          <w:p w:rsidR="008213DD" w:rsidRDefault="008213DD" w:rsidP="00D13214">
            <w:pPr>
              <w:jc w:val="center"/>
              <w:rPr>
                <w:szCs w:val="21"/>
              </w:rPr>
            </w:pPr>
          </w:p>
        </w:tc>
      </w:tr>
      <w:tr w:rsidR="008213DD" w:rsidTr="00D13214">
        <w:trPr>
          <w:trHeight w:val="454"/>
        </w:trPr>
        <w:tc>
          <w:tcPr>
            <w:tcW w:w="518" w:type="pct"/>
            <w:tcMar>
              <w:left w:w="28" w:type="dxa"/>
              <w:right w:w="28" w:type="dxa"/>
            </w:tcMar>
            <w:vAlign w:val="center"/>
          </w:tcPr>
          <w:p w:rsidR="008213DD" w:rsidRDefault="008213DD" w:rsidP="00D13214">
            <w:pPr>
              <w:rPr>
                <w:szCs w:val="21"/>
              </w:rPr>
            </w:pPr>
            <w:r>
              <w:rPr>
                <w:rFonts w:hint="eastAsia"/>
                <w:szCs w:val="21"/>
              </w:rPr>
              <w:t>题目名称</w:t>
            </w:r>
          </w:p>
        </w:tc>
        <w:tc>
          <w:tcPr>
            <w:tcW w:w="4482" w:type="pct"/>
            <w:gridSpan w:val="11"/>
            <w:tcMar>
              <w:left w:w="28" w:type="dxa"/>
              <w:right w:w="28" w:type="dxa"/>
            </w:tcMar>
            <w:vAlign w:val="center"/>
          </w:tcPr>
          <w:p w:rsidR="008213DD" w:rsidRDefault="008213DD" w:rsidP="00D13214">
            <w:pPr>
              <w:rPr>
                <w:szCs w:val="21"/>
              </w:rPr>
            </w:pPr>
          </w:p>
        </w:tc>
      </w:tr>
      <w:tr w:rsidR="008213DD" w:rsidTr="00D13214">
        <w:trPr>
          <w:trHeight w:val="454"/>
        </w:trPr>
        <w:tc>
          <w:tcPr>
            <w:tcW w:w="518" w:type="pct"/>
            <w:tcMar>
              <w:left w:w="28" w:type="dxa"/>
              <w:right w:w="28" w:type="dxa"/>
            </w:tcMar>
            <w:vAlign w:val="center"/>
          </w:tcPr>
          <w:p w:rsidR="008213DD" w:rsidRDefault="008213DD" w:rsidP="00D13214">
            <w:pPr>
              <w:rPr>
                <w:szCs w:val="21"/>
              </w:rPr>
            </w:pPr>
            <w:r>
              <w:rPr>
                <w:rFonts w:hint="eastAsia"/>
                <w:szCs w:val="21"/>
              </w:rPr>
              <w:t>题目来源</w:t>
            </w:r>
          </w:p>
        </w:tc>
        <w:tc>
          <w:tcPr>
            <w:tcW w:w="4482" w:type="pct"/>
            <w:gridSpan w:val="11"/>
            <w:tcMar>
              <w:left w:w="28" w:type="dxa"/>
              <w:right w:w="28" w:type="dxa"/>
            </w:tcMar>
            <w:vAlign w:val="center"/>
          </w:tcPr>
          <w:p w:rsidR="008213DD" w:rsidRDefault="008213DD" w:rsidP="00D13214">
            <w:pPr>
              <w:ind w:firstLineChars="100" w:firstLine="210"/>
              <w:rPr>
                <w:szCs w:val="21"/>
              </w:rPr>
            </w:pPr>
            <w:r>
              <w:rPr>
                <w:rFonts w:hint="eastAsia"/>
                <w:szCs w:val="21"/>
                <w:bdr w:val="single" w:sz="4" w:space="0" w:color="auto"/>
              </w:rPr>
              <w:t xml:space="preserve">  </w:t>
            </w:r>
            <w:r>
              <w:rPr>
                <w:rFonts w:hint="eastAsia"/>
                <w:szCs w:val="21"/>
              </w:rPr>
              <w:t>生产实际</w:t>
            </w:r>
            <w:r>
              <w:rPr>
                <w:rFonts w:hint="eastAsia"/>
                <w:szCs w:val="21"/>
              </w:rPr>
              <w:t xml:space="preserve">    </w:t>
            </w:r>
            <w:r>
              <w:rPr>
                <w:rFonts w:hint="eastAsia"/>
                <w:szCs w:val="21"/>
                <w:bdr w:val="single" w:sz="4" w:space="0" w:color="auto"/>
              </w:rPr>
              <w:t xml:space="preserve">  </w:t>
            </w:r>
            <w:r>
              <w:rPr>
                <w:rFonts w:hint="eastAsia"/>
                <w:szCs w:val="21"/>
              </w:rPr>
              <w:t>教师自拟</w:t>
            </w:r>
            <w:r>
              <w:rPr>
                <w:rFonts w:hint="eastAsia"/>
                <w:szCs w:val="21"/>
              </w:rPr>
              <w:t xml:space="preserve">    </w:t>
            </w:r>
            <w:r>
              <w:rPr>
                <w:rFonts w:hint="eastAsia"/>
                <w:szCs w:val="21"/>
                <w:bdr w:val="single" w:sz="4" w:space="0" w:color="auto"/>
              </w:rPr>
              <w:t xml:space="preserve">  </w:t>
            </w:r>
            <w:r>
              <w:rPr>
                <w:rFonts w:hint="eastAsia"/>
                <w:szCs w:val="21"/>
              </w:rPr>
              <w:t>学生自拟</w:t>
            </w:r>
            <w:r>
              <w:rPr>
                <w:rFonts w:hint="eastAsia"/>
                <w:szCs w:val="21"/>
              </w:rPr>
              <w:t xml:space="preserve">    </w:t>
            </w:r>
            <w:r>
              <w:rPr>
                <w:rFonts w:hint="eastAsia"/>
                <w:szCs w:val="21"/>
                <w:bdr w:val="single" w:sz="4" w:space="0" w:color="auto"/>
              </w:rPr>
              <w:t xml:space="preserve">  </w:t>
            </w:r>
            <w:r>
              <w:rPr>
                <w:rFonts w:hint="eastAsia"/>
                <w:szCs w:val="21"/>
              </w:rPr>
              <w:t>其他</w:t>
            </w:r>
          </w:p>
        </w:tc>
      </w:tr>
      <w:tr w:rsidR="008213DD" w:rsidTr="00D13214">
        <w:trPr>
          <w:trHeight w:val="454"/>
        </w:trPr>
        <w:tc>
          <w:tcPr>
            <w:tcW w:w="518" w:type="pct"/>
            <w:tcMar>
              <w:left w:w="28" w:type="dxa"/>
              <w:right w:w="28" w:type="dxa"/>
            </w:tcMar>
            <w:vAlign w:val="center"/>
          </w:tcPr>
          <w:p w:rsidR="008213DD" w:rsidRDefault="008213DD" w:rsidP="00D13214">
            <w:pPr>
              <w:rPr>
                <w:szCs w:val="21"/>
              </w:rPr>
            </w:pPr>
            <w:r>
              <w:rPr>
                <w:rFonts w:hint="eastAsia"/>
                <w:szCs w:val="21"/>
              </w:rPr>
              <w:t>题目类型</w:t>
            </w:r>
          </w:p>
        </w:tc>
        <w:tc>
          <w:tcPr>
            <w:tcW w:w="4482" w:type="pct"/>
            <w:gridSpan w:val="11"/>
            <w:tcMar>
              <w:left w:w="28" w:type="dxa"/>
              <w:right w:w="28" w:type="dxa"/>
            </w:tcMar>
            <w:vAlign w:val="center"/>
          </w:tcPr>
          <w:p w:rsidR="008213DD" w:rsidRDefault="008213DD" w:rsidP="00D13214">
            <w:pPr>
              <w:ind w:firstLineChars="100" w:firstLine="210"/>
              <w:rPr>
                <w:szCs w:val="21"/>
              </w:rPr>
            </w:pPr>
            <w:r>
              <w:rPr>
                <w:rFonts w:hint="eastAsia"/>
                <w:szCs w:val="21"/>
                <w:bdr w:val="single" w:sz="4" w:space="0" w:color="auto"/>
              </w:rPr>
              <w:t xml:space="preserve">  </w:t>
            </w:r>
            <w:r>
              <w:rPr>
                <w:rFonts w:hint="eastAsia"/>
                <w:szCs w:val="21"/>
              </w:rPr>
              <w:t>工程设计</w:t>
            </w:r>
            <w:r>
              <w:rPr>
                <w:rFonts w:hint="eastAsia"/>
                <w:szCs w:val="21"/>
              </w:rPr>
              <w:t xml:space="preserve">  </w:t>
            </w:r>
            <w:r>
              <w:rPr>
                <w:rFonts w:hint="eastAsia"/>
                <w:szCs w:val="21"/>
                <w:bdr w:val="single" w:sz="4" w:space="0" w:color="auto"/>
              </w:rPr>
              <w:t xml:space="preserve">  </w:t>
            </w:r>
            <w:r>
              <w:rPr>
                <w:rFonts w:hint="eastAsia"/>
                <w:szCs w:val="21"/>
              </w:rPr>
              <w:t>应用研究</w:t>
            </w:r>
            <w:r>
              <w:rPr>
                <w:rFonts w:hint="eastAsia"/>
                <w:szCs w:val="21"/>
              </w:rPr>
              <w:t xml:space="preserve">  </w:t>
            </w:r>
            <w:r>
              <w:rPr>
                <w:rFonts w:hint="eastAsia"/>
                <w:szCs w:val="21"/>
                <w:bdr w:val="single" w:sz="4" w:space="0" w:color="auto"/>
              </w:rPr>
              <w:t xml:space="preserve">  </w:t>
            </w:r>
            <w:r>
              <w:rPr>
                <w:rFonts w:hint="eastAsia"/>
                <w:szCs w:val="21"/>
              </w:rPr>
              <w:t>理论研究</w:t>
            </w:r>
            <w:r>
              <w:rPr>
                <w:rFonts w:hint="eastAsia"/>
                <w:szCs w:val="21"/>
              </w:rPr>
              <w:t xml:space="preserve">  </w:t>
            </w:r>
            <w:r>
              <w:rPr>
                <w:rFonts w:hint="eastAsia"/>
                <w:szCs w:val="21"/>
                <w:bdr w:val="single" w:sz="4" w:space="0" w:color="auto"/>
              </w:rPr>
              <w:t xml:space="preserve">  </w:t>
            </w:r>
            <w:r>
              <w:rPr>
                <w:rFonts w:hint="eastAsia"/>
                <w:szCs w:val="21"/>
              </w:rPr>
              <w:t>技术开发</w:t>
            </w:r>
            <w:r>
              <w:rPr>
                <w:rFonts w:hint="eastAsia"/>
                <w:szCs w:val="21"/>
              </w:rPr>
              <w:t xml:space="preserve">   </w:t>
            </w:r>
            <w:r>
              <w:rPr>
                <w:rFonts w:hint="eastAsia"/>
                <w:szCs w:val="21"/>
                <w:bdr w:val="single" w:sz="4" w:space="0" w:color="auto"/>
              </w:rPr>
              <w:t xml:space="preserve">  </w:t>
            </w:r>
            <w:r>
              <w:rPr>
                <w:rFonts w:hint="eastAsia"/>
                <w:szCs w:val="21"/>
              </w:rPr>
              <w:t>社会实践</w:t>
            </w:r>
            <w:r>
              <w:rPr>
                <w:rFonts w:hint="eastAsia"/>
                <w:szCs w:val="21"/>
              </w:rPr>
              <w:t xml:space="preserve">  </w:t>
            </w:r>
            <w:r>
              <w:rPr>
                <w:rFonts w:hint="eastAsia"/>
                <w:szCs w:val="21"/>
                <w:bdr w:val="single" w:sz="4" w:space="0" w:color="auto"/>
              </w:rPr>
              <w:t xml:space="preserve">  </w:t>
            </w:r>
            <w:r>
              <w:rPr>
                <w:rFonts w:hint="eastAsia"/>
                <w:szCs w:val="21"/>
              </w:rPr>
              <w:t>其他</w:t>
            </w:r>
          </w:p>
        </w:tc>
      </w:tr>
      <w:tr w:rsidR="008213DD" w:rsidTr="00D13214">
        <w:trPr>
          <w:cantSplit/>
          <w:trHeight w:val="461"/>
        </w:trPr>
        <w:tc>
          <w:tcPr>
            <w:tcW w:w="2574" w:type="pct"/>
            <w:gridSpan w:val="7"/>
            <w:tcMar>
              <w:left w:w="28" w:type="dxa"/>
              <w:right w:w="28" w:type="dxa"/>
            </w:tcMar>
            <w:vAlign w:val="center"/>
          </w:tcPr>
          <w:p w:rsidR="008213DD" w:rsidRDefault="008213DD" w:rsidP="00D13214">
            <w:pPr>
              <w:jc w:val="center"/>
              <w:rPr>
                <w:szCs w:val="21"/>
                <w:bdr w:val="single" w:sz="4" w:space="0" w:color="auto"/>
              </w:rPr>
            </w:pPr>
            <w:r>
              <w:rPr>
                <w:rFonts w:hint="eastAsia"/>
                <w:szCs w:val="21"/>
              </w:rPr>
              <w:t>是否进驻实验室</w:t>
            </w:r>
            <w:r>
              <w:rPr>
                <w:rFonts w:hint="eastAsia"/>
                <w:szCs w:val="21"/>
              </w:rPr>
              <w:t xml:space="preserve">  </w:t>
            </w:r>
          </w:p>
        </w:tc>
        <w:tc>
          <w:tcPr>
            <w:tcW w:w="2426" w:type="pct"/>
            <w:gridSpan w:val="5"/>
            <w:tcBorders>
              <w:bottom w:val="nil"/>
            </w:tcBorders>
            <w:vAlign w:val="center"/>
          </w:tcPr>
          <w:p w:rsidR="008213DD" w:rsidRDefault="008213DD" w:rsidP="00D13214">
            <w:pPr>
              <w:ind w:firstLineChars="200" w:firstLine="420"/>
              <w:rPr>
                <w:szCs w:val="21"/>
                <w:bdr w:val="single" w:sz="4" w:space="0" w:color="auto"/>
              </w:rPr>
            </w:pPr>
            <w:r>
              <w:rPr>
                <w:rFonts w:hint="eastAsia"/>
                <w:szCs w:val="21"/>
              </w:rPr>
              <w:t xml:space="preserve">  </w:t>
            </w:r>
            <w:r>
              <w:rPr>
                <w:rFonts w:hint="eastAsia"/>
                <w:szCs w:val="21"/>
                <w:bdr w:val="single" w:sz="4" w:space="0" w:color="auto"/>
              </w:rPr>
              <w:t xml:space="preserve">  </w:t>
            </w:r>
            <w:r>
              <w:rPr>
                <w:rFonts w:hint="eastAsia"/>
                <w:szCs w:val="21"/>
              </w:rPr>
              <w:t>是</w:t>
            </w:r>
            <w:r>
              <w:rPr>
                <w:rFonts w:hint="eastAsia"/>
                <w:szCs w:val="21"/>
              </w:rPr>
              <w:t xml:space="preserve">     </w:t>
            </w:r>
            <w:r>
              <w:rPr>
                <w:rFonts w:hint="eastAsia"/>
                <w:szCs w:val="21"/>
                <w:bdr w:val="single" w:sz="4" w:space="0" w:color="auto"/>
              </w:rPr>
              <w:t xml:space="preserve">  </w:t>
            </w:r>
            <w:r>
              <w:rPr>
                <w:rFonts w:hint="eastAsia"/>
                <w:szCs w:val="21"/>
              </w:rPr>
              <w:t>否</w:t>
            </w:r>
          </w:p>
        </w:tc>
      </w:tr>
      <w:tr w:rsidR="008213DD" w:rsidTr="00D13214">
        <w:trPr>
          <w:cantSplit/>
          <w:trHeight w:val="461"/>
        </w:trPr>
        <w:tc>
          <w:tcPr>
            <w:tcW w:w="678" w:type="pct"/>
            <w:gridSpan w:val="2"/>
            <w:tcMar>
              <w:left w:w="28" w:type="dxa"/>
              <w:right w:w="28" w:type="dxa"/>
            </w:tcMar>
            <w:vAlign w:val="center"/>
          </w:tcPr>
          <w:p w:rsidR="008213DD" w:rsidRDefault="008213DD" w:rsidP="00D13214">
            <w:pPr>
              <w:jc w:val="center"/>
              <w:rPr>
                <w:szCs w:val="21"/>
              </w:rPr>
            </w:pPr>
            <w:r>
              <w:rPr>
                <w:rFonts w:hint="eastAsia"/>
                <w:szCs w:val="21"/>
              </w:rPr>
              <w:t>实验室名称</w:t>
            </w:r>
          </w:p>
        </w:tc>
        <w:tc>
          <w:tcPr>
            <w:tcW w:w="2938" w:type="pct"/>
            <w:gridSpan w:val="8"/>
            <w:vAlign w:val="center"/>
          </w:tcPr>
          <w:p w:rsidR="008213DD" w:rsidRDefault="008213DD" w:rsidP="00D13214">
            <w:pPr>
              <w:rPr>
                <w:szCs w:val="21"/>
                <w:bdr w:val="single" w:sz="4" w:space="0" w:color="auto"/>
              </w:rPr>
            </w:pPr>
          </w:p>
        </w:tc>
        <w:tc>
          <w:tcPr>
            <w:tcW w:w="804" w:type="pct"/>
            <w:tcBorders>
              <w:bottom w:val="nil"/>
            </w:tcBorders>
            <w:vAlign w:val="center"/>
          </w:tcPr>
          <w:p w:rsidR="008213DD" w:rsidRDefault="008213DD" w:rsidP="00D13214">
            <w:pPr>
              <w:rPr>
                <w:szCs w:val="21"/>
                <w:bdr w:val="single" w:sz="4" w:space="0" w:color="auto"/>
              </w:rPr>
            </w:pPr>
            <w:r>
              <w:rPr>
                <w:rFonts w:hint="eastAsia"/>
                <w:szCs w:val="21"/>
              </w:rPr>
              <w:t>实验室地点</w:t>
            </w:r>
          </w:p>
        </w:tc>
        <w:tc>
          <w:tcPr>
            <w:tcW w:w="580" w:type="pct"/>
            <w:vAlign w:val="center"/>
          </w:tcPr>
          <w:p w:rsidR="008213DD" w:rsidRDefault="008213DD" w:rsidP="00D13214">
            <w:pPr>
              <w:rPr>
                <w:szCs w:val="21"/>
                <w:bdr w:val="single" w:sz="4" w:space="0" w:color="auto"/>
              </w:rPr>
            </w:pPr>
          </w:p>
        </w:tc>
      </w:tr>
      <w:tr w:rsidR="008213DD" w:rsidTr="00D13214">
        <w:trPr>
          <w:cantSplit/>
          <w:trHeight w:val="454"/>
        </w:trPr>
        <w:tc>
          <w:tcPr>
            <w:tcW w:w="518" w:type="pct"/>
            <w:vMerge w:val="restart"/>
            <w:tcMar>
              <w:left w:w="28" w:type="dxa"/>
              <w:right w:w="28" w:type="dxa"/>
            </w:tcMar>
            <w:vAlign w:val="center"/>
          </w:tcPr>
          <w:p w:rsidR="008213DD" w:rsidRDefault="008213DD" w:rsidP="00D13214">
            <w:pPr>
              <w:jc w:val="center"/>
              <w:rPr>
                <w:szCs w:val="21"/>
              </w:rPr>
            </w:pPr>
            <w:r>
              <w:rPr>
                <w:rFonts w:hint="eastAsia"/>
                <w:szCs w:val="21"/>
              </w:rPr>
              <w:t>资料</w:t>
            </w:r>
          </w:p>
          <w:p w:rsidR="008213DD" w:rsidRDefault="008213DD" w:rsidP="00D13214">
            <w:pPr>
              <w:jc w:val="center"/>
              <w:rPr>
                <w:szCs w:val="21"/>
              </w:rPr>
            </w:pPr>
            <w:r>
              <w:rPr>
                <w:rFonts w:hint="eastAsia"/>
                <w:szCs w:val="21"/>
              </w:rPr>
              <w:t>情况</w:t>
            </w:r>
          </w:p>
        </w:tc>
        <w:tc>
          <w:tcPr>
            <w:tcW w:w="2290" w:type="pct"/>
            <w:gridSpan w:val="7"/>
            <w:tcBorders>
              <w:right w:val="single" w:sz="4" w:space="0" w:color="auto"/>
            </w:tcBorders>
            <w:vAlign w:val="center"/>
          </w:tcPr>
          <w:p w:rsidR="008213DD" w:rsidRDefault="008213DD" w:rsidP="00D13214">
            <w:pPr>
              <w:ind w:left="75"/>
              <w:rPr>
                <w:szCs w:val="21"/>
              </w:rPr>
            </w:pPr>
            <w:r>
              <w:rPr>
                <w:rFonts w:hint="eastAsia"/>
                <w:szCs w:val="21"/>
              </w:rPr>
              <w:t>1</w:t>
            </w:r>
            <w:r>
              <w:rPr>
                <w:rFonts w:hint="eastAsia"/>
                <w:szCs w:val="21"/>
              </w:rPr>
              <w:t>、选题是否有变化</w:t>
            </w:r>
            <w:r>
              <w:rPr>
                <w:rFonts w:hint="eastAsia"/>
                <w:szCs w:val="21"/>
              </w:rPr>
              <w:t xml:space="preserve">    </w:t>
            </w:r>
            <w:r>
              <w:rPr>
                <w:rFonts w:hint="eastAsia"/>
                <w:szCs w:val="21"/>
                <w:bdr w:val="single" w:sz="4" w:space="0" w:color="auto"/>
              </w:rPr>
              <w:t xml:space="preserve">  </w:t>
            </w:r>
            <w:r>
              <w:rPr>
                <w:rFonts w:hint="eastAsia"/>
                <w:szCs w:val="21"/>
              </w:rPr>
              <w:t>有</w:t>
            </w:r>
            <w:r>
              <w:rPr>
                <w:rFonts w:hint="eastAsia"/>
                <w:szCs w:val="21"/>
              </w:rPr>
              <w:t xml:space="preserve">       </w:t>
            </w:r>
            <w:r>
              <w:rPr>
                <w:rFonts w:hint="eastAsia"/>
                <w:szCs w:val="21"/>
                <w:bdr w:val="single" w:sz="4" w:space="0" w:color="auto"/>
              </w:rPr>
              <w:t xml:space="preserve">  </w:t>
            </w:r>
            <w:r>
              <w:rPr>
                <w:rFonts w:hint="eastAsia"/>
                <w:szCs w:val="21"/>
              </w:rPr>
              <w:t>否</w:t>
            </w:r>
          </w:p>
        </w:tc>
        <w:tc>
          <w:tcPr>
            <w:tcW w:w="2192" w:type="pct"/>
            <w:gridSpan w:val="4"/>
            <w:tcBorders>
              <w:right w:val="single" w:sz="4" w:space="0" w:color="auto"/>
            </w:tcBorders>
            <w:vAlign w:val="center"/>
          </w:tcPr>
          <w:p w:rsidR="008213DD" w:rsidRDefault="008213DD" w:rsidP="00D13214">
            <w:pPr>
              <w:rPr>
                <w:szCs w:val="21"/>
              </w:rPr>
            </w:pPr>
            <w:r>
              <w:rPr>
                <w:rFonts w:hint="eastAsia"/>
                <w:szCs w:val="21"/>
              </w:rPr>
              <w:t>2</w:t>
            </w:r>
            <w:r>
              <w:rPr>
                <w:rFonts w:hint="eastAsia"/>
                <w:szCs w:val="21"/>
              </w:rPr>
              <w:t>、设计任务书</w:t>
            </w:r>
            <w:r>
              <w:rPr>
                <w:rFonts w:hint="eastAsia"/>
                <w:szCs w:val="21"/>
              </w:rPr>
              <w:t xml:space="preserve">  </w:t>
            </w:r>
            <w:r>
              <w:rPr>
                <w:rFonts w:hint="eastAsia"/>
                <w:szCs w:val="21"/>
                <w:bdr w:val="single" w:sz="4" w:space="0" w:color="auto"/>
              </w:rPr>
              <w:t xml:space="preserve">  </w:t>
            </w:r>
            <w:r>
              <w:rPr>
                <w:rFonts w:hint="eastAsia"/>
                <w:szCs w:val="21"/>
              </w:rPr>
              <w:t>有</w:t>
            </w:r>
            <w:r>
              <w:rPr>
                <w:rFonts w:hint="eastAsia"/>
                <w:szCs w:val="21"/>
              </w:rPr>
              <w:t xml:space="preserve">    </w:t>
            </w:r>
            <w:r>
              <w:rPr>
                <w:rFonts w:hint="eastAsia"/>
                <w:szCs w:val="21"/>
                <w:bdr w:val="single" w:sz="4" w:space="0" w:color="auto"/>
              </w:rPr>
              <w:t xml:space="preserve">  </w:t>
            </w:r>
            <w:r>
              <w:rPr>
                <w:rFonts w:hint="eastAsia"/>
                <w:szCs w:val="21"/>
              </w:rPr>
              <w:t>否</w:t>
            </w:r>
          </w:p>
        </w:tc>
      </w:tr>
      <w:tr w:rsidR="008213DD" w:rsidTr="00D13214">
        <w:trPr>
          <w:cantSplit/>
          <w:trHeight w:val="454"/>
        </w:trPr>
        <w:tc>
          <w:tcPr>
            <w:tcW w:w="518" w:type="pct"/>
            <w:vMerge/>
            <w:tcBorders>
              <w:bottom w:val="double" w:sz="4" w:space="0" w:color="auto"/>
            </w:tcBorders>
            <w:tcMar>
              <w:left w:w="28" w:type="dxa"/>
              <w:right w:w="28" w:type="dxa"/>
            </w:tcMar>
            <w:vAlign w:val="center"/>
          </w:tcPr>
          <w:p w:rsidR="008213DD" w:rsidRDefault="008213DD" w:rsidP="00D13214">
            <w:pPr>
              <w:rPr>
                <w:szCs w:val="21"/>
              </w:rPr>
            </w:pPr>
          </w:p>
        </w:tc>
        <w:tc>
          <w:tcPr>
            <w:tcW w:w="2290" w:type="pct"/>
            <w:gridSpan w:val="7"/>
            <w:tcBorders>
              <w:bottom w:val="double" w:sz="4" w:space="0" w:color="auto"/>
            </w:tcBorders>
            <w:vAlign w:val="center"/>
          </w:tcPr>
          <w:p w:rsidR="008213DD" w:rsidRDefault="008213DD" w:rsidP="00D13214">
            <w:pPr>
              <w:ind w:left="75"/>
              <w:rPr>
                <w:szCs w:val="21"/>
              </w:rPr>
            </w:pPr>
            <w:r>
              <w:rPr>
                <w:rFonts w:hint="eastAsia"/>
                <w:szCs w:val="21"/>
              </w:rPr>
              <w:t>3</w:t>
            </w:r>
            <w:r>
              <w:rPr>
                <w:rFonts w:hint="eastAsia"/>
                <w:szCs w:val="21"/>
              </w:rPr>
              <w:t>、中期报告</w:t>
            </w:r>
            <w:r>
              <w:rPr>
                <w:rFonts w:hint="eastAsia"/>
                <w:szCs w:val="21"/>
              </w:rPr>
              <w:t xml:space="preserve">          </w:t>
            </w:r>
            <w:r>
              <w:rPr>
                <w:rFonts w:hint="eastAsia"/>
                <w:szCs w:val="21"/>
                <w:bdr w:val="single" w:sz="4" w:space="0" w:color="auto"/>
              </w:rPr>
              <w:t xml:space="preserve">  </w:t>
            </w:r>
            <w:r>
              <w:rPr>
                <w:rFonts w:hint="eastAsia"/>
                <w:szCs w:val="21"/>
              </w:rPr>
              <w:t>有</w:t>
            </w:r>
            <w:r>
              <w:rPr>
                <w:rFonts w:hint="eastAsia"/>
                <w:szCs w:val="21"/>
              </w:rPr>
              <w:t xml:space="preserve">       </w:t>
            </w:r>
            <w:r>
              <w:rPr>
                <w:rFonts w:hint="eastAsia"/>
                <w:szCs w:val="21"/>
                <w:bdr w:val="single" w:sz="4" w:space="0" w:color="auto"/>
              </w:rPr>
              <w:t xml:space="preserve">  </w:t>
            </w:r>
            <w:r>
              <w:rPr>
                <w:rFonts w:hint="eastAsia"/>
                <w:szCs w:val="21"/>
              </w:rPr>
              <w:t>否</w:t>
            </w:r>
          </w:p>
        </w:tc>
        <w:tc>
          <w:tcPr>
            <w:tcW w:w="2192" w:type="pct"/>
            <w:gridSpan w:val="4"/>
            <w:tcBorders>
              <w:bottom w:val="double" w:sz="4" w:space="0" w:color="auto"/>
              <w:right w:val="single" w:sz="4" w:space="0" w:color="auto"/>
            </w:tcBorders>
            <w:tcMar>
              <w:left w:w="28" w:type="dxa"/>
              <w:right w:w="28" w:type="dxa"/>
            </w:tcMar>
            <w:vAlign w:val="center"/>
          </w:tcPr>
          <w:p w:rsidR="008213DD" w:rsidRDefault="008213DD" w:rsidP="00D13214">
            <w:pPr>
              <w:ind w:firstLineChars="50" w:firstLine="105"/>
              <w:rPr>
                <w:szCs w:val="21"/>
              </w:rPr>
            </w:pPr>
            <w:r>
              <w:rPr>
                <w:rFonts w:hint="eastAsia"/>
                <w:szCs w:val="21"/>
              </w:rPr>
              <w:t>4</w:t>
            </w:r>
            <w:r>
              <w:rPr>
                <w:rFonts w:hint="eastAsia"/>
                <w:szCs w:val="21"/>
              </w:rPr>
              <w:t>、外文翻译</w:t>
            </w:r>
            <w:r>
              <w:rPr>
                <w:rFonts w:hint="eastAsia"/>
                <w:szCs w:val="21"/>
              </w:rPr>
              <w:t xml:space="preserve">    </w:t>
            </w:r>
            <w:r>
              <w:rPr>
                <w:rFonts w:hint="eastAsia"/>
                <w:szCs w:val="21"/>
                <w:bdr w:val="single" w:sz="4" w:space="0" w:color="auto"/>
              </w:rPr>
              <w:t xml:space="preserve">  </w:t>
            </w:r>
            <w:r>
              <w:rPr>
                <w:rFonts w:hint="eastAsia"/>
                <w:szCs w:val="21"/>
              </w:rPr>
              <w:t>完成</w:t>
            </w:r>
            <w:r>
              <w:rPr>
                <w:rFonts w:hint="eastAsia"/>
                <w:szCs w:val="21"/>
              </w:rPr>
              <w:t xml:space="preserve">  </w:t>
            </w:r>
            <w:r>
              <w:rPr>
                <w:rFonts w:hint="eastAsia"/>
                <w:szCs w:val="21"/>
                <w:bdr w:val="single" w:sz="4" w:space="0" w:color="auto"/>
              </w:rPr>
              <w:t xml:space="preserve">  </w:t>
            </w:r>
            <w:r>
              <w:rPr>
                <w:rFonts w:hint="eastAsia"/>
                <w:szCs w:val="21"/>
              </w:rPr>
              <w:t>未完成</w:t>
            </w:r>
          </w:p>
        </w:tc>
      </w:tr>
      <w:tr w:rsidR="008213DD" w:rsidTr="00D13214">
        <w:trPr>
          <w:trHeight w:val="454"/>
        </w:trPr>
        <w:tc>
          <w:tcPr>
            <w:tcW w:w="5000" w:type="pct"/>
            <w:gridSpan w:val="12"/>
            <w:tcBorders>
              <w:top w:val="dotted" w:sz="4" w:space="0" w:color="auto"/>
            </w:tcBorders>
            <w:tcMar>
              <w:left w:w="28" w:type="dxa"/>
              <w:right w:w="28" w:type="dxa"/>
            </w:tcMar>
            <w:vAlign w:val="center"/>
          </w:tcPr>
          <w:p w:rsidR="008213DD" w:rsidRDefault="008213DD" w:rsidP="00D13214">
            <w:pPr>
              <w:rPr>
                <w:szCs w:val="21"/>
              </w:rPr>
            </w:pPr>
            <w:r>
              <w:rPr>
                <w:rFonts w:hint="eastAsia"/>
                <w:szCs w:val="21"/>
              </w:rPr>
              <w:t>工作进度预测（按照任务书中时间计划）</w:t>
            </w:r>
          </w:p>
        </w:tc>
      </w:tr>
      <w:tr w:rsidR="008213DD" w:rsidTr="00D13214">
        <w:trPr>
          <w:trHeight w:val="454"/>
        </w:trPr>
        <w:tc>
          <w:tcPr>
            <w:tcW w:w="1188" w:type="pct"/>
            <w:gridSpan w:val="3"/>
            <w:tcMar>
              <w:left w:w="28" w:type="dxa"/>
              <w:right w:w="28" w:type="dxa"/>
            </w:tcMar>
            <w:vAlign w:val="center"/>
          </w:tcPr>
          <w:p w:rsidR="008213DD" w:rsidRDefault="008213DD" w:rsidP="00D13214">
            <w:pPr>
              <w:ind w:firstLineChars="200" w:firstLine="420"/>
              <w:rPr>
                <w:szCs w:val="21"/>
              </w:rPr>
            </w:pPr>
            <w:r>
              <w:rPr>
                <w:rFonts w:hint="eastAsia"/>
                <w:szCs w:val="21"/>
                <w:bdr w:val="single" w:sz="4" w:space="0" w:color="auto"/>
              </w:rPr>
              <w:t xml:space="preserve">  </w:t>
            </w:r>
            <w:r>
              <w:rPr>
                <w:rFonts w:hint="eastAsia"/>
                <w:szCs w:val="21"/>
              </w:rPr>
              <w:t xml:space="preserve"> </w:t>
            </w:r>
            <w:r>
              <w:rPr>
                <w:rFonts w:hint="eastAsia"/>
                <w:szCs w:val="21"/>
              </w:rPr>
              <w:t>提前完成</w:t>
            </w:r>
          </w:p>
        </w:tc>
        <w:tc>
          <w:tcPr>
            <w:tcW w:w="1217" w:type="pct"/>
            <w:gridSpan w:val="3"/>
            <w:tcMar>
              <w:left w:w="28" w:type="dxa"/>
              <w:right w:w="28" w:type="dxa"/>
            </w:tcMar>
            <w:vAlign w:val="center"/>
          </w:tcPr>
          <w:p w:rsidR="008213DD" w:rsidRDefault="008213DD" w:rsidP="00D13214">
            <w:pPr>
              <w:ind w:firstLineChars="150" w:firstLine="315"/>
              <w:rPr>
                <w:szCs w:val="21"/>
              </w:rPr>
            </w:pPr>
            <w:r>
              <w:rPr>
                <w:rFonts w:hint="eastAsia"/>
                <w:szCs w:val="21"/>
                <w:bdr w:val="single" w:sz="4" w:space="0" w:color="auto"/>
              </w:rPr>
              <w:t xml:space="preserve">  </w:t>
            </w:r>
            <w:r>
              <w:rPr>
                <w:rFonts w:hint="eastAsia"/>
                <w:szCs w:val="21"/>
              </w:rPr>
              <w:t xml:space="preserve"> </w:t>
            </w:r>
            <w:r>
              <w:rPr>
                <w:rFonts w:hint="eastAsia"/>
                <w:szCs w:val="21"/>
              </w:rPr>
              <w:t>按计划完成</w:t>
            </w:r>
          </w:p>
        </w:tc>
        <w:tc>
          <w:tcPr>
            <w:tcW w:w="1211" w:type="pct"/>
            <w:gridSpan w:val="4"/>
            <w:tcMar>
              <w:left w:w="28" w:type="dxa"/>
              <w:right w:w="28" w:type="dxa"/>
            </w:tcMar>
            <w:vAlign w:val="center"/>
          </w:tcPr>
          <w:p w:rsidR="008213DD" w:rsidRDefault="008213DD" w:rsidP="00D13214">
            <w:pPr>
              <w:ind w:firstLineChars="200" w:firstLine="420"/>
              <w:rPr>
                <w:szCs w:val="21"/>
              </w:rPr>
            </w:pPr>
            <w:r>
              <w:rPr>
                <w:rFonts w:hint="eastAsia"/>
                <w:szCs w:val="21"/>
                <w:bdr w:val="single" w:sz="4" w:space="0" w:color="auto"/>
              </w:rPr>
              <w:t xml:space="preserve">  </w:t>
            </w:r>
            <w:r>
              <w:rPr>
                <w:rFonts w:hint="eastAsia"/>
                <w:szCs w:val="21"/>
              </w:rPr>
              <w:t xml:space="preserve"> </w:t>
            </w:r>
            <w:r>
              <w:rPr>
                <w:rFonts w:hint="eastAsia"/>
                <w:szCs w:val="21"/>
              </w:rPr>
              <w:t>拖后完成</w:t>
            </w:r>
          </w:p>
        </w:tc>
        <w:tc>
          <w:tcPr>
            <w:tcW w:w="1384" w:type="pct"/>
            <w:gridSpan w:val="2"/>
            <w:tcMar>
              <w:left w:w="28" w:type="dxa"/>
              <w:right w:w="28" w:type="dxa"/>
            </w:tcMar>
            <w:vAlign w:val="center"/>
          </w:tcPr>
          <w:p w:rsidR="008213DD" w:rsidRDefault="008213DD" w:rsidP="00D13214">
            <w:pPr>
              <w:ind w:firstLineChars="200" w:firstLine="420"/>
              <w:rPr>
                <w:szCs w:val="21"/>
              </w:rPr>
            </w:pPr>
            <w:r>
              <w:rPr>
                <w:rFonts w:hint="eastAsia"/>
                <w:szCs w:val="21"/>
                <w:bdr w:val="single" w:sz="4" w:space="0" w:color="auto"/>
              </w:rPr>
              <w:t xml:space="preserve">  </w:t>
            </w:r>
            <w:r>
              <w:rPr>
                <w:rFonts w:hint="eastAsia"/>
                <w:szCs w:val="21"/>
              </w:rPr>
              <w:t xml:space="preserve"> </w:t>
            </w:r>
            <w:r>
              <w:rPr>
                <w:rFonts w:hint="eastAsia"/>
                <w:szCs w:val="21"/>
              </w:rPr>
              <w:t>无法完成</w:t>
            </w:r>
          </w:p>
        </w:tc>
      </w:tr>
      <w:tr w:rsidR="008213DD" w:rsidTr="00D13214">
        <w:trPr>
          <w:trHeight w:val="454"/>
        </w:trPr>
        <w:tc>
          <w:tcPr>
            <w:tcW w:w="5000" w:type="pct"/>
            <w:gridSpan w:val="12"/>
            <w:tcMar>
              <w:left w:w="28" w:type="dxa"/>
              <w:right w:w="28" w:type="dxa"/>
            </w:tcMar>
            <w:vAlign w:val="center"/>
          </w:tcPr>
          <w:p w:rsidR="008213DD" w:rsidRDefault="008213DD" w:rsidP="00D13214">
            <w:pPr>
              <w:rPr>
                <w:szCs w:val="21"/>
              </w:rPr>
            </w:pPr>
            <w:r>
              <w:rPr>
                <w:rFonts w:hint="eastAsia"/>
                <w:szCs w:val="21"/>
              </w:rPr>
              <w:t>工作态度（学生对毕业论文的认真程度、纪律及出勤情况）</w:t>
            </w:r>
          </w:p>
        </w:tc>
      </w:tr>
      <w:tr w:rsidR="008213DD" w:rsidTr="00D13214">
        <w:trPr>
          <w:trHeight w:val="454"/>
        </w:trPr>
        <w:tc>
          <w:tcPr>
            <w:tcW w:w="1188" w:type="pct"/>
            <w:gridSpan w:val="3"/>
            <w:tcMar>
              <w:left w:w="28" w:type="dxa"/>
              <w:right w:w="28" w:type="dxa"/>
            </w:tcMar>
            <w:vAlign w:val="center"/>
          </w:tcPr>
          <w:p w:rsidR="008213DD" w:rsidRDefault="008213DD" w:rsidP="00D13214">
            <w:pPr>
              <w:ind w:firstLineChars="200" w:firstLine="420"/>
              <w:rPr>
                <w:szCs w:val="21"/>
              </w:rPr>
            </w:pPr>
            <w:r>
              <w:rPr>
                <w:rFonts w:hint="eastAsia"/>
                <w:szCs w:val="21"/>
                <w:bdr w:val="single" w:sz="4" w:space="0" w:color="auto"/>
              </w:rPr>
              <w:t xml:space="preserve">  </w:t>
            </w:r>
            <w:r>
              <w:rPr>
                <w:rFonts w:hint="eastAsia"/>
                <w:szCs w:val="21"/>
              </w:rPr>
              <w:t xml:space="preserve"> </w:t>
            </w:r>
            <w:r>
              <w:rPr>
                <w:rFonts w:hint="eastAsia"/>
                <w:szCs w:val="21"/>
              </w:rPr>
              <w:t>认真</w:t>
            </w:r>
          </w:p>
        </w:tc>
        <w:tc>
          <w:tcPr>
            <w:tcW w:w="1217" w:type="pct"/>
            <w:gridSpan w:val="3"/>
            <w:tcMar>
              <w:left w:w="28" w:type="dxa"/>
              <w:right w:w="28" w:type="dxa"/>
            </w:tcMar>
            <w:vAlign w:val="center"/>
          </w:tcPr>
          <w:p w:rsidR="008213DD" w:rsidRDefault="008213DD" w:rsidP="00D13214">
            <w:pPr>
              <w:ind w:firstLineChars="137" w:firstLine="288"/>
              <w:rPr>
                <w:szCs w:val="21"/>
              </w:rPr>
            </w:pPr>
            <w:r>
              <w:rPr>
                <w:rFonts w:hint="eastAsia"/>
                <w:szCs w:val="21"/>
                <w:bdr w:val="single" w:sz="4" w:space="0" w:color="auto"/>
              </w:rPr>
              <w:t xml:space="preserve">  </w:t>
            </w:r>
            <w:r>
              <w:rPr>
                <w:rFonts w:hint="eastAsia"/>
                <w:szCs w:val="21"/>
              </w:rPr>
              <w:t xml:space="preserve"> </w:t>
            </w:r>
            <w:r>
              <w:rPr>
                <w:rFonts w:hint="eastAsia"/>
                <w:szCs w:val="21"/>
              </w:rPr>
              <w:t>较认真</w:t>
            </w:r>
          </w:p>
        </w:tc>
        <w:tc>
          <w:tcPr>
            <w:tcW w:w="1211" w:type="pct"/>
            <w:gridSpan w:val="4"/>
            <w:tcMar>
              <w:left w:w="28" w:type="dxa"/>
              <w:right w:w="28" w:type="dxa"/>
            </w:tcMar>
            <w:vAlign w:val="center"/>
          </w:tcPr>
          <w:p w:rsidR="008213DD" w:rsidRDefault="008213DD" w:rsidP="00D13214">
            <w:pPr>
              <w:ind w:firstLineChars="200" w:firstLine="420"/>
              <w:rPr>
                <w:szCs w:val="21"/>
              </w:rPr>
            </w:pPr>
            <w:r>
              <w:rPr>
                <w:rFonts w:hint="eastAsia"/>
                <w:szCs w:val="21"/>
                <w:bdr w:val="single" w:sz="4" w:space="0" w:color="auto"/>
              </w:rPr>
              <w:t xml:space="preserve">  </w:t>
            </w:r>
            <w:r>
              <w:rPr>
                <w:rFonts w:hint="eastAsia"/>
                <w:szCs w:val="21"/>
              </w:rPr>
              <w:t xml:space="preserve"> </w:t>
            </w:r>
            <w:r>
              <w:rPr>
                <w:rFonts w:hint="eastAsia"/>
                <w:szCs w:val="21"/>
              </w:rPr>
              <w:t>一般</w:t>
            </w:r>
          </w:p>
        </w:tc>
        <w:tc>
          <w:tcPr>
            <w:tcW w:w="1384" w:type="pct"/>
            <w:gridSpan w:val="2"/>
            <w:tcMar>
              <w:left w:w="28" w:type="dxa"/>
              <w:right w:w="28" w:type="dxa"/>
            </w:tcMar>
            <w:vAlign w:val="center"/>
          </w:tcPr>
          <w:p w:rsidR="008213DD" w:rsidRDefault="008213DD" w:rsidP="00D13214">
            <w:pPr>
              <w:ind w:firstLineChars="200" w:firstLine="420"/>
              <w:rPr>
                <w:szCs w:val="21"/>
              </w:rPr>
            </w:pPr>
            <w:r>
              <w:rPr>
                <w:rFonts w:hint="eastAsia"/>
                <w:szCs w:val="21"/>
                <w:bdr w:val="single" w:sz="4" w:space="0" w:color="auto"/>
              </w:rPr>
              <w:t xml:space="preserve">  </w:t>
            </w:r>
            <w:r>
              <w:rPr>
                <w:rFonts w:hint="eastAsia"/>
                <w:szCs w:val="21"/>
              </w:rPr>
              <w:t xml:space="preserve"> </w:t>
            </w:r>
            <w:r>
              <w:rPr>
                <w:rFonts w:hint="eastAsia"/>
                <w:szCs w:val="21"/>
              </w:rPr>
              <w:t>不认真</w:t>
            </w:r>
          </w:p>
        </w:tc>
      </w:tr>
      <w:tr w:rsidR="008213DD" w:rsidTr="00D13214">
        <w:trPr>
          <w:trHeight w:val="454"/>
        </w:trPr>
        <w:tc>
          <w:tcPr>
            <w:tcW w:w="5000" w:type="pct"/>
            <w:gridSpan w:val="12"/>
            <w:tcMar>
              <w:left w:w="28" w:type="dxa"/>
              <w:right w:w="28" w:type="dxa"/>
            </w:tcMar>
            <w:vAlign w:val="center"/>
          </w:tcPr>
          <w:p w:rsidR="008213DD" w:rsidRDefault="008213DD" w:rsidP="00D13214">
            <w:pPr>
              <w:rPr>
                <w:szCs w:val="21"/>
              </w:rPr>
            </w:pPr>
            <w:r>
              <w:rPr>
                <w:rFonts w:hint="eastAsia"/>
                <w:szCs w:val="21"/>
              </w:rPr>
              <w:t>质量评价（学生前期已完成的工作的质量情况）</w:t>
            </w:r>
          </w:p>
        </w:tc>
      </w:tr>
      <w:tr w:rsidR="008213DD" w:rsidTr="00D13214">
        <w:trPr>
          <w:trHeight w:val="454"/>
        </w:trPr>
        <w:tc>
          <w:tcPr>
            <w:tcW w:w="1188" w:type="pct"/>
            <w:gridSpan w:val="3"/>
            <w:tcMar>
              <w:left w:w="28" w:type="dxa"/>
              <w:right w:w="28" w:type="dxa"/>
            </w:tcMar>
            <w:vAlign w:val="center"/>
          </w:tcPr>
          <w:p w:rsidR="008213DD" w:rsidRDefault="008213DD" w:rsidP="00D13214">
            <w:pPr>
              <w:ind w:firstLineChars="200" w:firstLine="420"/>
              <w:rPr>
                <w:szCs w:val="21"/>
              </w:rPr>
            </w:pPr>
            <w:r>
              <w:rPr>
                <w:rFonts w:hint="eastAsia"/>
                <w:szCs w:val="21"/>
                <w:bdr w:val="single" w:sz="4" w:space="0" w:color="auto"/>
              </w:rPr>
              <w:t xml:space="preserve">  </w:t>
            </w:r>
            <w:r>
              <w:rPr>
                <w:rFonts w:hint="eastAsia"/>
                <w:szCs w:val="21"/>
              </w:rPr>
              <w:t xml:space="preserve"> </w:t>
            </w:r>
            <w:r>
              <w:rPr>
                <w:rFonts w:hint="eastAsia"/>
                <w:szCs w:val="21"/>
              </w:rPr>
              <w:t>优</w:t>
            </w:r>
          </w:p>
        </w:tc>
        <w:tc>
          <w:tcPr>
            <w:tcW w:w="1217" w:type="pct"/>
            <w:gridSpan w:val="3"/>
            <w:tcMar>
              <w:left w:w="28" w:type="dxa"/>
              <w:right w:w="28" w:type="dxa"/>
            </w:tcMar>
            <w:vAlign w:val="center"/>
          </w:tcPr>
          <w:p w:rsidR="008213DD" w:rsidRDefault="008213DD" w:rsidP="00D13214">
            <w:pPr>
              <w:ind w:firstLineChars="137" w:firstLine="288"/>
              <w:rPr>
                <w:szCs w:val="21"/>
              </w:rPr>
            </w:pPr>
            <w:r>
              <w:rPr>
                <w:rFonts w:hint="eastAsia"/>
                <w:szCs w:val="21"/>
                <w:bdr w:val="single" w:sz="4" w:space="0" w:color="auto"/>
              </w:rPr>
              <w:t xml:space="preserve">  </w:t>
            </w:r>
            <w:r>
              <w:rPr>
                <w:rFonts w:hint="eastAsia"/>
                <w:szCs w:val="21"/>
              </w:rPr>
              <w:t xml:space="preserve"> </w:t>
            </w:r>
            <w:r>
              <w:rPr>
                <w:rFonts w:hint="eastAsia"/>
                <w:szCs w:val="21"/>
              </w:rPr>
              <w:t>良</w:t>
            </w:r>
          </w:p>
        </w:tc>
        <w:tc>
          <w:tcPr>
            <w:tcW w:w="1211" w:type="pct"/>
            <w:gridSpan w:val="4"/>
            <w:tcMar>
              <w:left w:w="28" w:type="dxa"/>
              <w:right w:w="28" w:type="dxa"/>
            </w:tcMar>
            <w:vAlign w:val="center"/>
          </w:tcPr>
          <w:p w:rsidR="008213DD" w:rsidRDefault="008213DD" w:rsidP="00D13214">
            <w:pPr>
              <w:ind w:firstLineChars="200" w:firstLine="420"/>
              <w:rPr>
                <w:szCs w:val="21"/>
              </w:rPr>
            </w:pPr>
            <w:r>
              <w:rPr>
                <w:rFonts w:hint="eastAsia"/>
                <w:szCs w:val="21"/>
                <w:bdr w:val="single" w:sz="4" w:space="0" w:color="auto"/>
              </w:rPr>
              <w:t xml:space="preserve">  </w:t>
            </w:r>
            <w:r>
              <w:rPr>
                <w:rFonts w:hint="eastAsia"/>
                <w:szCs w:val="21"/>
              </w:rPr>
              <w:t xml:space="preserve"> </w:t>
            </w:r>
            <w:r>
              <w:rPr>
                <w:rFonts w:hint="eastAsia"/>
                <w:szCs w:val="21"/>
              </w:rPr>
              <w:t>中</w:t>
            </w:r>
          </w:p>
        </w:tc>
        <w:tc>
          <w:tcPr>
            <w:tcW w:w="1384" w:type="pct"/>
            <w:gridSpan w:val="2"/>
            <w:tcMar>
              <w:left w:w="28" w:type="dxa"/>
              <w:right w:w="28" w:type="dxa"/>
            </w:tcMar>
            <w:vAlign w:val="center"/>
          </w:tcPr>
          <w:p w:rsidR="008213DD" w:rsidRDefault="008213DD" w:rsidP="00D13214">
            <w:pPr>
              <w:ind w:firstLineChars="200" w:firstLine="420"/>
              <w:rPr>
                <w:szCs w:val="21"/>
              </w:rPr>
            </w:pPr>
            <w:r>
              <w:rPr>
                <w:rFonts w:hint="eastAsia"/>
                <w:szCs w:val="21"/>
                <w:bdr w:val="single" w:sz="4" w:space="0" w:color="auto"/>
              </w:rPr>
              <w:t xml:space="preserve">  </w:t>
            </w:r>
            <w:r>
              <w:rPr>
                <w:rFonts w:hint="eastAsia"/>
                <w:szCs w:val="21"/>
              </w:rPr>
              <w:t xml:space="preserve"> </w:t>
            </w:r>
            <w:r>
              <w:rPr>
                <w:rFonts w:hint="eastAsia"/>
                <w:szCs w:val="21"/>
              </w:rPr>
              <w:t>差</w:t>
            </w:r>
          </w:p>
        </w:tc>
      </w:tr>
      <w:tr w:rsidR="008213DD" w:rsidTr="00D13214">
        <w:trPr>
          <w:trHeight w:val="454"/>
        </w:trPr>
        <w:tc>
          <w:tcPr>
            <w:tcW w:w="1188" w:type="pct"/>
            <w:gridSpan w:val="3"/>
            <w:tcMar>
              <w:left w:w="28" w:type="dxa"/>
              <w:right w:w="28" w:type="dxa"/>
            </w:tcMar>
            <w:vAlign w:val="center"/>
          </w:tcPr>
          <w:p w:rsidR="008213DD" w:rsidRDefault="008213DD" w:rsidP="00D13214">
            <w:pPr>
              <w:rPr>
                <w:szCs w:val="21"/>
              </w:rPr>
            </w:pPr>
            <w:r>
              <w:rPr>
                <w:rFonts w:hint="eastAsia"/>
                <w:szCs w:val="21"/>
              </w:rPr>
              <w:t>建议检查结果：</w:t>
            </w:r>
          </w:p>
        </w:tc>
        <w:tc>
          <w:tcPr>
            <w:tcW w:w="1217" w:type="pct"/>
            <w:gridSpan w:val="3"/>
            <w:tcMar>
              <w:left w:w="28" w:type="dxa"/>
              <w:right w:w="28" w:type="dxa"/>
            </w:tcMar>
            <w:vAlign w:val="center"/>
          </w:tcPr>
          <w:p w:rsidR="008213DD" w:rsidRDefault="008213DD" w:rsidP="00D13214">
            <w:pPr>
              <w:ind w:firstLineChars="150" w:firstLine="315"/>
              <w:rPr>
                <w:szCs w:val="21"/>
              </w:rPr>
            </w:pPr>
            <w:r>
              <w:rPr>
                <w:rFonts w:hint="eastAsia"/>
                <w:szCs w:val="21"/>
                <w:bdr w:val="single" w:sz="4" w:space="0" w:color="auto"/>
              </w:rPr>
              <w:t xml:space="preserve">  </w:t>
            </w:r>
            <w:r>
              <w:rPr>
                <w:rFonts w:hint="eastAsia"/>
                <w:szCs w:val="21"/>
              </w:rPr>
              <w:t xml:space="preserve"> </w:t>
            </w:r>
            <w:r>
              <w:rPr>
                <w:rFonts w:hint="eastAsia"/>
                <w:szCs w:val="21"/>
              </w:rPr>
              <w:t>通过</w:t>
            </w:r>
          </w:p>
        </w:tc>
        <w:tc>
          <w:tcPr>
            <w:tcW w:w="1211" w:type="pct"/>
            <w:gridSpan w:val="4"/>
            <w:tcMar>
              <w:left w:w="28" w:type="dxa"/>
              <w:right w:w="28" w:type="dxa"/>
            </w:tcMar>
            <w:vAlign w:val="center"/>
          </w:tcPr>
          <w:p w:rsidR="008213DD" w:rsidRDefault="008213DD" w:rsidP="00D13214">
            <w:pPr>
              <w:ind w:firstLineChars="200" w:firstLine="420"/>
              <w:rPr>
                <w:szCs w:val="21"/>
              </w:rPr>
            </w:pPr>
            <w:r>
              <w:rPr>
                <w:rFonts w:hint="eastAsia"/>
                <w:szCs w:val="21"/>
                <w:bdr w:val="single" w:sz="4" w:space="0" w:color="auto"/>
              </w:rPr>
              <w:t xml:space="preserve">  </w:t>
            </w:r>
            <w:r>
              <w:rPr>
                <w:rFonts w:hint="eastAsia"/>
                <w:szCs w:val="21"/>
              </w:rPr>
              <w:t xml:space="preserve"> </w:t>
            </w:r>
            <w:r>
              <w:rPr>
                <w:rFonts w:hint="eastAsia"/>
                <w:szCs w:val="21"/>
              </w:rPr>
              <w:t>限期整改</w:t>
            </w:r>
          </w:p>
        </w:tc>
        <w:tc>
          <w:tcPr>
            <w:tcW w:w="1384" w:type="pct"/>
            <w:gridSpan w:val="2"/>
            <w:tcMar>
              <w:left w:w="28" w:type="dxa"/>
              <w:right w:w="28" w:type="dxa"/>
            </w:tcMar>
            <w:vAlign w:val="center"/>
          </w:tcPr>
          <w:p w:rsidR="008213DD" w:rsidRDefault="008213DD" w:rsidP="00D13214">
            <w:pPr>
              <w:ind w:firstLineChars="200" w:firstLine="420"/>
              <w:rPr>
                <w:szCs w:val="21"/>
              </w:rPr>
            </w:pPr>
            <w:r>
              <w:rPr>
                <w:rFonts w:hint="eastAsia"/>
                <w:szCs w:val="21"/>
                <w:bdr w:val="single" w:sz="4" w:space="0" w:color="auto"/>
              </w:rPr>
              <w:t xml:space="preserve">  </w:t>
            </w:r>
            <w:r>
              <w:rPr>
                <w:rFonts w:hint="eastAsia"/>
                <w:szCs w:val="21"/>
              </w:rPr>
              <w:t xml:space="preserve"> </w:t>
            </w:r>
            <w:r>
              <w:rPr>
                <w:rFonts w:hint="eastAsia"/>
                <w:szCs w:val="21"/>
              </w:rPr>
              <w:t>缓答辩</w:t>
            </w:r>
          </w:p>
        </w:tc>
      </w:tr>
      <w:tr w:rsidR="008213DD" w:rsidTr="00D13214">
        <w:trPr>
          <w:trHeight w:val="2315"/>
        </w:trPr>
        <w:tc>
          <w:tcPr>
            <w:tcW w:w="5000" w:type="pct"/>
            <w:gridSpan w:val="12"/>
            <w:tcBorders>
              <w:bottom w:val="double" w:sz="4" w:space="0" w:color="auto"/>
            </w:tcBorders>
            <w:tcMar>
              <w:left w:w="28" w:type="dxa"/>
              <w:right w:w="28" w:type="dxa"/>
            </w:tcMar>
            <w:vAlign w:val="center"/>
          </w:tcPr>
          <w:p w:rsidR="008213DD" w:rsidRDefault="008213DD" w:rsidP="00D13214">
            <w:pPr>
              <w:rPr>
                <w:szCs w:val="21"/>
              </w:rPr>
            </w:pPr>
            <w:r>
              <w:rPr>
                <w:rFonts w:hint="eastAsia"/>
                <w:szCs w:val="21"/>
              </w:rPr>
              <w:t>存在的问题与建议：</w:t>
            </w:r>
          </w:p>
          <w:p w:rsidR="008213DD" w:rsidRDefault="008213DD" w:rsidP="00D13214">
            <w:pPr>
              <w:rPr>
                <w:szCs w:val="21"/>
              </w:rPr>
            </w:pPr>
          </w:p>
          <w:p w:rsidR="008213DD" w:rsidRDefault="008213DD" w:rsidP="00D13214">
            <w:pPr>
              <w:rPr>
                <w:szCs w:val="21"/>
              </w:rPr>
            </w:pPr>
          </w:p>
          <w:p w:rsidR="008213DD" w:rsidRDefault="008213DD" w:rsidP="00D13214">
            <w:pPr>
              <w:rPr>
                <w:szCs w:val="21"/>
              </w:rPr>
            </w:pPr>
          </w:p>
          <w:p w:rsidR="008213DD" w:rsidRDefault="008213DD" w:rsidP="00D13214">
            <w:pPr>
              <w:rPr>
                <w:szCs w:val="21"/>
              </w:rPr>
            </w:pPr>
          </w:p>
          <w:p w:rsidR="008213DD" w:rsidRDefault="008213DD" w:rsidP="00D13214">
            <w:pPr>
              <w:rPr>
                <w:szCs w:val="21"/>
              </w:rPr>
            </w:pPr>
          </w:p>
          <w:p w:rsidR="008213DD" w:rsidRDefault="008213DD" w:rsidP="00D13214">
            <w:pPr>
              <w:rPr>
                <w:szCs w:val="21"/>
              </w:rPr>
            </w:pPr>
          </w:p>
          <w:p w:rsidR="008213DD" w:rsidRDefault="008213DD" w:rsidP="00D13214">
            <w:pPr>
              <w:rPr>
                <w:szCs w:val="21"/>
              </w:rPr>
            </w:pPr>
          </w:p>
          <w:p w:rsidR="008213DD" w:rsidRDefault="008213DD" w:rsidP="00D13214">
            <w:pPr>
              <w:rPr>
                <w:szCs w:val="21"/>
              </w:rPr>
            </w:pPr>
            <w:r>
              <w:rPr>
                <w:rFonts w:hint="eastAsia"/>
                <w:szCs w:val="21"/>
              </w:rPr>
              <w:t xml:space="preserve">                                                       </w:t>
            </w:r>
            <w:r>
              <w:rPr>
                <w:rFonts w:hint="eastAsia"/>
                <w:szCs w:val="21"/>
              </w:rPr>
              <w:t>指导教师（签名）：</w:t>
            </w:r>
          </w:p>
          <w:p w:rsidR="008213DD" w:rsidRDefault="008213DD" w:rsidP="00D13214">
            <w:pPr>
              <w:rPr>
                <w:szCs w:val="21"/>
              </w:rPr>
            </w:pPr>
            <w:r>
              <w:rPr>
                <w:rFonts w:hint="eastAsia"/>
                <w:szCs w:val="21"/>
              </w:rPr>
              <w:t xml:space="preserve">                                                     </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tc>
      </w:tr>
      <w:tr w:rsidR="008213DD" w:rsidTr="00D13214">
        <w:trPr>
          <w:trHeight w:val="1698"/>
        </w:trPr>
        <w:tc>
          <w:tcPr>
            <w:tcW w:w="5000" w:type="pct"/>
            <w:gridSpan w:val="12"/>
            <w:tcBorders>
              <w:top w:val="double" w:sz="4" w:space="0" w:color="auto"/>
            </w:tcBorders>
            <w:tcMar>
              <w:left w:w="28" w:type="dxa"/>
              <w:right w:w="28" w:type="dxa"/>
            </w:tcMar>
            <w:vAlign w:val="center"/>
          </w:tcPr>
          <w:p w:rsidR="008213DD" w:rsidRDefault="008213DD" w:rsidP="00D13214">
            <w:pPr>
              <w:spacing w:before="100" w:beforeAutospacing="1" w:after="100" w:afterAutospacing="1"/>
              <w:rPr>
                <w:szCs w:val="21"/>
              </w:rPr>
            </w:pPr>
            <w:r>
              <w:rPr>
                <w:rFonts w:hint="eastAsia"/>
                <w:szCs w:val="21"/>
              </w:rPr>
              <w:t>教研室（系）意见：</w:t>
            </w:r>
            <w:r>
              <w:rPr>
                <w:rFonts w:hint="eastAsia"/>
                <w:szCs w:val="21"/>
              </w:rPr>
              <w:t xml:space="preserve"> </w:t>
            </w:r>
          </w:p>
          <w:p w:rsidR="008213DD" w:rsidRDefault="008213DD" w:rsidP="00D13214">
            <w:pPr>
              <w:spacing w:before="100" w:beforeAutospacing="1" w:after="100" w:afterAutospacing="1"/>
              <w:rPr>
                <w:szCs w:val="21"/>
              </w:rPr>
            </w:pPr>
          </w:p>
          <w:p w:rsidR="008213DD" w:rsidRDefault="008213DD" w:rsidP="00D13214">
            <w:pPr>
              <w:ind w:firstLineChars="3100" w:firstLine="6510"/>
              <w:rPr>
                <w:szCs w:val="21"/>
              </w:rPr>
            </w:pPr>
            <w:r>
              <w:rPr>
                <w:rFonts w:hint="eastAsia"/>
                <w:szCs w:val="21"/>
              </w:rPr>
              <w:t>签名：</w:t>
            </w:r>
          </w:p>
          <w:p w:rsidR="008213DD" w:rsidRDefault="008213DD" w:rsidP="00D13214">
            <w:pPr>
              <w:rPr>
                <w:szCs w:val="21"/>
              </w:rPr>
            </w:pPr>
            <w:r>
              <w:rPr>
                <w:rFonts w:hint="eastAsia"/>
                <w:szCs w:val="21"/>
              </w:rPr>
              <w:t xml:space="preserve">                                                     </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tc>
      </w:tr>
    </w:tbl>
    <w:p w:rsidR="008213DD" w:rsidRDefault="008213DD" w:rsidP="008213DD">
      <w:pPr>
        <w:rPr>
          <w:sz w:val="18"/>
          <w:szCs w:val="18"/>
        </w:rPr>
      </w:pPr>
      <w:r>
        <w:rPr>
          <w:rFonts w:hint="eastAsia"/>
          <w:sz w:val="18"/>
          <w:szCs w:val="18"/>
        </w:rPr>
        <w:t>注：</w:t>
      </w:r>
      <w:r>
        <w:rPr>
          <w:rFonts w:hint="eastAsia"/>
          <w:sz w:val="18"/>
          <w:szCs w:val="18"/>
        </w:rPr>
        <w:t>1</w:t>
      </w:r>
      <w:r>
        <w:rPr>
          <w:rFonts w:hint="eastAsia"/>
          <w:sz w:val="18"/>
          <w:szCs w:val="18"/>
        </w:rPr>
        <w:t>、该表由指导教师填写。</w:t>
      </w:r>
    </w:p>
    <w:p w:rsidR="008213DD" w:rsidRDefault="008213DD" w:rsidP="008213DD">
      <w:pPr>
        <w:ind w:firstLine="360"/>
      </w:pPr>
      <w:r>
        <w:rPr>
          <w:rFonts w:hint="eastAsia"/>
          <w:sz w:val="18"/>
          <w:szCs w:val="18"/>
        </w:rPr>
        <w:t>2</w:t>
      </w:r>
      <w:r>
        <w:rPr>
          <w:rFonts w:hint="eastAsia"/>
          <w:sz w:val="18"/>
          <w:szCs w:val="18"/>
        </w:rPr>
        <w:t>、此表作为附件装入毕业设计（论文）资料袋存档。</w:t>
      </w:r>
    </w:p>
    <w:p w:rsidR="008213DD" w:rsidRDefault="008213DD" w:rsidP="008213DD">
      <w:pPr>
        <w:jc w:val="center"/>
        <w:rPr>
          <w:rFonts w:eastAsia="黑体"/>
          <w:b/>
          <w:bCs/>
          <w:sz w:val="44"/>
        </w:rPr>
      </w:pPr>
      <w:r>
        <w:rPr>
          <w:noProof/>
        </w:rPr>
        <w:lastRenderedPageBreak/>
        <w:drawing>
          <wp:inline distT="0" distB="0" distL="0" distR="0">
            <wp:extent cx="4695825" cy="1095375"/>
            <wp:effectExtent l="0" t="0" r="9525" b="9525"/>
            <wp:docPr id="82" name="图片 8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695825" cy="1095375"/>
                    </a:xfrm>
                    <a:prstGeom prst="rect">
                      <a:avLst/>
                    </a:prstGeom>
                    <a:noFill/>
                    <a:ln>
                      <a:noFill/>
                    </a:ln>
                  </pic:spPr>
                </pic:pic>
              </a:graphicData>
            </a:graphic>
          </wp:inline>
        </w:drawing>
      </w:r>
    </w:p>
    <w:p w:rsidR="008213DD" w:rsidRDefault="008213DD" w:rsidP="008213DD">
      <w:pPr>
        <w:jc w:val="center"/>
        <w:rPr>
          <w:color w:val="000000"/>
        </w:rPr>
      </w:pPr>
      <w:r>
        <w:rPr>
          <w:rFonts w:hint="eastAsia"/>
          <w:noProof/>
          <w:color w:val="000000"/>
        </w:rPr>
        <w:drawing>
          <wp:inline distT="0" distB="0" distL="0" distR="0">
            <wp:extent cx="1323975" cy="1352550"/>
            <wp:effectExtent l="0" t="0" r="9525" b="0"/>
            <wp:docPr id="3" name="图片 3" descr="标志 圆型"/>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标志 圆型"/>
                    <pic:cNvPicPr preferRelativeResize="0">
                      <a:picLocks noChangeArrowheads="1"/>
                    </pic:cNvPicPr>
                  </pic:nvPicPr>
                  <pic:blipFill>
                    <a:blip r:embed="rId42" cstate="print">
                      <a:lum bright="20000" contrast="20000"/>
                      <a:extLst>
                        <a:ext uri="{28A0092B-C50C-407E-A947-70E740481C1C}">
                          <a14:useLocalDpi xmlns:a14="http://schemas.microsoft.com/office/drawing/2010/main" val="0"/>
                        </a:ext>
                      </a:extLst>
                    </a:blip>
                    <a:srcRect/>
                    <a:stretch>
                      <a:fillRect/>
                    </a:stretch>
                  </pic:blipFill>
                  <pic:spPr bwMode="auto">
                    <a:xfrm>
                      <a:off x="0" y="0"/>
                      <a:ext cx="1323975" cy="1352550"/>
                    </a:xfrm>
                    <a:prstGeom prst="rect">
                      <a:avLst/>
                    </a:prstGeom>
                    <a:noFill/>
                    <a:ln>
                      <a:noFill/>
                    </a:ln>
                  </pic:spPr>
                </pic:pic>
              </a:graphicData>
            </a:graphic>
          </wp:inline>
        </w:drawing>
      </w:r>
    </w:p>
    <w:p w:rsidR="008213DD" w:rsidRDefault="008213DD" w:rsidP="008213DD">
      <w:pPr>
        <w:jc w:val="center"/>
        <w:rPr>
          <w:rFonts w:eastAsia="黑体"/>
          <w:b/>
          <w:bCs/>
          <w:sz w:val="44"/>
        </w:rPr>
      </w:pPr>
    </w:p>
    <w:p w:rsidR="008213DD" w:rsidRPr="00E065F0" w:rsidRDefault="008213DD" w:rsidP="007A1053">
      <w:pPr>
        <w:spacing w:line="400" w:lineRule="atLeast"/>
        <w:jc w:val="center"/>
        <w:outlineLvl w:val="2"/>
        <w:rPr>
          <w:rFonts w:ascii="宋体" w:hAnsi="宋体"/>
          <w:b/>
          <w:sz w:val="56"/>
          <w:szCs w:val="44"/>
        </w:rPr>
      </w:pPr>
      <w:bookmarkStart w:id="749" w:name="_Toc455051224"/>
      <w:r w:rsidRPr="00E065F0">
        <w:rPr>
          <w:rFonts w:ascii="宋体" w:hAnsi="宋体" w:hint="eastAsia"/>
          <w:b/>
          <w:sz w:val="56"/>
          <w:szCs w:val="44"/>
        </w:rPr>
        <w:t>毕业设计（论文）中期报告</w:t>
      </w:r>
      <w:bookmarkEnd w:id="749"/>
    </w:p>
    <w:p w:rsidR="008213DD" w:rsidRDefault="008213DD" w:rsidP="008213DD">
      <w:pPr>
        <w:rPr>
          <w:rFonts w:ascii="ˎ̥" w:hAnsi="ˎ̥"/>
          <w:b/>
          <w:color w:val="000000"/>
          <w:szCs w:val="21"/>
        </w:rPr>
      </w:pPr>
    </w:p>
    <w:p w:rsidR="008213DD" w:rsidRDefault="008213DD" w:rsidP="008213DD">
      <w:pPr>
        <w:rPr>
          <w:rFonts w:ascii="ˎ̥" w:hAnsi="ˎ̥"/>
          <w:b/>
          <w:color w:val="000000"/>
          <w:szCs w:val="21"/>
        </w:rPr>
      </w:pPr>
    </w:p>
    <w:p w:rsidR="008213DD" w:rsidRDefault="008213DD" w:rsidP="008213DD">
      <w:pPr>
        <w:rPr>
          <w:rFonts w:ascii="ˎ̥" w:hAnsi="ˎ̥"/>
          <w:b/>
          <w:color w:val="000000"/>
          <w:szCs w:val="21"/>
        </w:rPr>
      </w:pPr>
    </w:p>
    <w:p w:rsidR="008213DD" w:rsidRDefault="008213DD" w:rsidP="008213DD">
      <w:pPr>
        <w:rPr>
          <w:rFonts w:ascii="ˎ̥" w:hAnsi="ˎ̥"/>
          <w:b/>
          <w:color w:val="000000"/>
          <w:szCs w:val="21"/>
        </w:rPr>
      </w:pPr>
    </w:p>
    <w:p w:rsidR="008213DD" w:rsidRDefault="008213DD" w:rsidP="008213DD">
      <w:pPr>
        <w:spacing w:line="560" w:lineRule="atLeast"/>
        <w:ind w:leftChars="100" w:left="210" w:firstLineChars="600" w:firstLine="1446"/>
        <w:rPr>
          <w:rFonts w:ascii="宋体" w:hAnsi="宋体"/>
          <w:b/>
          <w:bCs/>
          <w:sz w:val="24"/>
          <w:u w:val="single"/>
        </w:rPr>
      </w:pPr>
      <w:r>
        <w:rPr>
          <w:rFonts w:ascii="宋体" w:hAnsi="宋体" w:hint="eastAsia"/>
          <w:b/>
          <w:bCs/>
          <w:sz w:val="24"/>
        </w:rPr>
        <w:t>题    目：</w:t>
      </w:r>
      <w:r>
        <w:rPr>
          <w:rFonts w:ascii="宋体" w:hAnsi="宋体" w:hint="eastAsia"/>
          <w:b/>
          <w:bCs/>
          <w:sz w:val="24"/>
          <w:u w:val="single"/>
        </w:rPr>
        <w:t xml:space="preserve">    </w:t>
      </w:r>
      <w:r>
        <w:rPr>
          <w:rFonts w:ascii="宋体" w:hAnsi="宋体" w:hint="eastAsia"/>
          <w:sz w:val="24"/>
          <w:u w:val="single"/>
        </w:rPr>
        <w:t xml:space="preserve">      </w:t>
      </w:r>
      <w:r>
        <w:rPr>
          <w:rFonts w:ascii="宋体" w:hAnsi="宋体" w:hint="eastAsia"/>
          <w:b/>
          <w:bCs/>
          <w:sz w:val="24"/>
          <w:u w:val="single"/>
        </w:rPr>
        <w:t xml:space="preserve">                           </w:t>
      </w:r>
    </w:p>
    <w:p w:rsidR="008213DD" w:rsidRDefault="008213DD" w:rsidP="008213DD">
      <w:pPr>
        <w:spacing w:line="560" w:lineRule="atLeast"/>
        <w:ind w:leftChars="100" w:left="210" w:firstLineChars="600" w:firstLine="1446"/>
        <w:rPr>
          <w:rFonts w:ascii="宋体" w:hAnsi="宋体"/>
          <w:b/>
          <w:bCs/>
          <w:sz w:val="24"/>
          <w:u w:val="single"/>
        </w:rPr>
      </w:pPr>
      <w:r>
        <w:rPr>
          <w:rFonts w:ascii="宋体" w:hAnsi="宋体" w:hint="eastAsia"/>
          <w:b/>
          <w:bCs/>
          <w:sz w:val="24"/>
        </w:rPr>
        <w:t>学    院：</w:t>
      </w:r>
      <w:r>
        <w:rPr>
          <w:rFonts w:ascii="宋体" w:hAnsi="宋体" w:hint="eastAsia"/>
          <w:b/>
          <w:bCs/>
          <w:sz w:val="24"/>
          <w:u w:val="single"/>
        </w:rPr>
        <w:t xml:space="preserve">                                     </w:t>
      </w:r>
    </w:p>
    <w:p w:rsidR="008213DD" w:rsidRDefault="008213DD" w:rsidP="008213DD">
      <w:pPr>
        <w:spacing w:line="560" w:lineRule="atLeast"/>
        <w:ind w:leftChars="100" w:left="210" w:firstLineChars="600" w:firstLine="1446"/>
        <w:rPr>
          <w:rFonts w:ascii="宋体" w:hAnsi="宋体"/>
          <w:b/>
          <w:bCs/>
          <w:sz w:val="24"/>
          <w:u w:val="single"/>
        </w:rPr>
      </w:pPr>
      <w:r>
        <w:rPr>
          <w:rFonts w:ascii="宋体" w:hAnsi="宋体" w:hint="eastAsia"/>
          <w:b/>
          <w:bCs/>
          <w:sz w:val="24"/>
        </w:rPr>
        <w:t>专    业：</w:t>
      </w:r>
      <w:r>
        <w:rPr>
          <w:rFonts w:ascii="宋体" w:hAnsi="宋体" w:hint="eastAsia"/>
          <w:b/>
          <w:bCs/>
          <w:sz w:val="24"/>
          <w:u w:val="single"/>
        </w:rPr>
        <w:t xml:space="preserve">                                     </w:t>
      </w:r>
    </w:p>
    <w:p w:rsidR="008213DD" w:rsidRDefault="008213DD" w:rsidP="008213DD">
      <w:pPr>
        <w:spacing w:line="560" w:lineRule="atLeast"/>
        <w:ind w:leftChars="100" w:left="210" w:firstLineChars="600" w:firstLine="1446"/>
        <w:rPr>
          <w:rFonts w:ascii="宋体" w:hAnsi="宋体"/>
          <w:b/>
          <w:bCs/>
          <w:sz w:val="24"/>
        </w:rPr>
      </w:pPr>
      <w:r>
        <w:rPr>
          <w:rFonts w:ascii="宋体" w:hAnsi="宋体" w:hint="eastAsia"/>
          <w:b/>
          <w:bCs/>
          <w:sz w:val="24"/>
        </w:rPr>
        <w:t>学    号：</w:t>
      </w:r>
      <w:r>
        <w:rPr>
          <w:rFonts w:ascii="宋体" w:hAnsi="宋体" w:hint="eastAsia"/>
          <w:b/>
          <w:bCs/>
          <w:sz w:val="24"/>
          <w:u w:val="single"/>
        </w:rPr>
        <w:t xml:space="preserve">                                     </w:t>
      </w:r>
    </w:p>
    <w:p w:rsidR="008213DD" w:rsidRDefault="008213DD" w:rsidP="008213DD">
      <w:pPr>
        <w:spacing w:line="560" w:lineRule="atLeast"/>
        <w:ind w:leftChars="100" w:left="210" w:firstLineChars="600" w:firstLine="1446"/>
        <w:rPr>
          <w:rFonts w:ascii="宋体" w:hAnsi="宋体"/>
          <w:b/>
          <w:bCs/>
          <w:sz w:val="24"/>
          <w:u w:val="single"/>
        </w:rPr>
      </w:pPr>
      <w:r w:rsidRPr="00E065F0">
        <w:rPr>
          <w:rFonts w:ascii="宋体" w:hAnsi="宋体" w:hint="eastAsia"/>
          <w:b/>
          <w:bCs/>
          <w:sz w:val="24"/>
        </w:rPr>
        <w:t>姓    名：</w:t>
      </w:r>
      <w:r w:rsidRPr="00E065F0">
        <w:rPr>
          <w:rFonts w:ascii="宋体" w:hAnsi="宋体" w:hint="eastAsia"/>
          <w:b/>
          <w:bCs/>
          <w:sz w:val="24"/>
          <w:u w:val="single"/>
        </w:rPr>
        <w:t xml:space="preserve">                                     </w:t>
      </w:r>
    </w:p>
    <w:p w:rsidR="008213DD" w:rsidRPr="00A042C3" w:rsidRDefault="008213DD" w:rsidP="008213DD">
      <w:pPr>
        <w:spacing w:line="560" w:lineRule="atLeast"/>
        <w:ind w:leftChars="100" w:left="210" w:firstLineChars="600" w:firstLine="1446"/>
        <w:rPr>
          <w:rFonts w:ascii="宋体" w:hAnsi="宋体"/>
          <w:b/>
          <w:bCs/>
          <w:sz w:val="24"/>
        </w:rPr>
      </w:pPr>
      <w:r w:rsidRPr="00A042C3">
        <w:rPr>
          <w:rFonts w:ascii="宋体" w:hAnsi="宋体" w:hint="eastAsia"/>
          <w:b/>
          <w:bCs/>
          <w:sz w:val="24"/>
        </w:rPr>
        <w:t>手    机：</w:t>
      </w:r>
      <w:r w:rsidRPr="00A042C3">
        <w:rPr>
          <w:rFonts w:ascii="宋体" w:hAnsi="宋体" w:hint="eastAsia"/>
          <w:b/>
          <w:bCs/>
          <w:sz w:val="24"/>
          <w:u w:val="single"/>
        </w:rPr>
        <w:t xml:space="preserve">                                     </w:t>
      </w:r>
    </w:p>
    <w:p w:rsidR="008213DD" w:rsidRDefault="008213DD" w:rsidP="008213DD">
      <w:pPr>
        <w:spacing w:line="560" w:lineRule="atLeast"/>
        <w:ind w:leftChars="100" w:left="210" w:firstLineChars="600" w:firstLine="1446"/>
        <w:rPr>
          <w:rFonts w:ascii="宋体" w:hAnsi="宋体"/>
          <w:b/>
          <w:bCs/>
          <w:sz w:val="24"/>
          <w:u w:val="single"/>
        </w:rPr>
      </w:pPr>
      <w:r>
        <w:rPr>
          <w:rFonts w:ascii="宋体" w:hAnsi="宋体" w:hint="eastAsia"/>
          <w:b/>
          <w:bCs/>
          <w:sz w:val="24"/>
        </w:rPr>
        <w:t>指导教师：</w:t>
      </w:r>
      <w:r>
        <w:rPr>
          <w:rFonts w:ascii="宋体" w:hAnsi="宋体" w:hint="eastAsia"/>
          <w:b/>
          <w:bCs/>
          <w:sz w:val="24"/>
          <w:u w:val="single"/>
        </w:rPr>
        <w:t xml:space="preserve">    </w:t>
      </w:r>
      <w:r>
        <w:rPr>
          <w:rFonts w:ascii="宋体" w:hAnsi="宋体" w:hint="eastAsia"/>
          <w:sz w:val="24"/>
          <w:u w:val="single"/>
        </w:rPr>
        <w:t xml:space="preserve">      </w:t>
      </w:r>
      <w:r>
        <w:rPr>
          <w:rFonts w:ascii="宋体" w:hAnsi="宋体" w:hint="eastAsia"/>
          <w:b/>
          <w:bCs/>
          <w:sz w:val="24"/>
          <w:u w:val="single"/>
        </w:rPr>
        <w:t xml:space="preserve">                           </w:t>
      </w:r>
    </w:p>
    <w:p w:rsidR="008213DD" w:rsidRPr="00E562C9" w:rsidRDefault="008213DD" w:rsidP="008213DD">
      <w:pPr>
        <w:spacing w:line="560" w:lineRule="atLeast"/>
        <w:ind w:leftChars="100" w:left="210" w:firstLineChars="600" w:firstLine="1446"/>
        <w:rPr>
          <w:rFonts w:ascii="宋体" w:hAnsi="宋体"/>
          <w:b/>
          <w:bCs/>
          <w:sz w:val="24"/>
        </w:rPr>
      </w:pPr>
      <w:r w:rsidRPr="00E562C9">
        <w:rPr>
          <w:rFonts w:ascii="宋体" w:hAnsi="宋体" w:hint="eastAsia"/>
          <w:b/>
          <w:bCs/>
          <w:sz w:val="24"/>
        </w:rPr>
        <w:t>教师职称：</w:t>
      </w:r>
      <w:r w:rsidRPr="00E562C9">
        <w:rPr>
          <w:rFonts w:ascii="宋体" w:hAnsi="宋体" w:hint="eastAsia"/>
          <w:b/>
          <w:bCs/>
          <w:sz w:val="24"/>
          <w:u w:val="single"/>
        </w:rPr>
        <w:t xml:space="preserve">                                     </w:t>
      </w:r>
    </w:p>
    <w:p w:rsidR="008213DD" w:rsidRPr="00A5400A" w:rsidRDefault="008213DD" w:rsidP="008213DD">
      <w:pPr>
        <w:spacing w:line="560" w:lineRule="atLeast"/>
        <w:ind w:left="100"/>
        <w:rPr>
          <w:rFonts w:ascii="宋体" w:hAnsi="宋体"/>
          <w:b/>
          <w:bCs/>
          <w:sz w:val="24"/>
        </w:rPr>
      </w:pPr>
      <w:r>
        <w:rPr>
          <w:rFonts w:ascii="宋体" w:hAnsi="宋体" w:hint="eastAsia"/>
          <w:b/>
          <w:bCs/>
          <w:sz w:val="24"/>
        </w:rPr>
        <w:t xml:space="preserve">             填表日期：</w:t>
      </w:r>
      <w:r>
        <w:rPr>
          <w:rFonts w:ascii="宋体" w:hAnsi="宋体" w:hint="eastAsia"/>
          <w:b/>
          <w:bCs/>
          <w:sz w:val="24"/>
          <w:u w:val="single"/>
        </w:rPr>
        <w:t xml:space="preserve">    </w:t>
      </w:r>
      <w:r>
        <w:rPr>
          <w:rFonts w:ascii="宋体" w:hAnsi="宋体" w:hint="eastAsia"/>
          <w:sz w:val="24"/>
          <w:u w:val="single"/>
        </w:rPr>
        <w:t xml:space="preserve">      </w:t>
      </w:r>
      <w:r>
        <w:rPr>
          <w:rFonts w:ascii="宋体" w:hAnsi="宋体" w:hint="eastAsia"/>
          <w:b/>
          <w:bCs/>
          <w:sz w:val="24"/>
          <w:u w:val="single"/>
        </w:rPr>
        <w:t xml:space="preserve">                          </w:t>
      </w:r>
    </w:p>
    <w:p w:rsidR="008213DD" w:rsidRDefault="008213DD" w:rsidP="008213DD">
      <w:pPr>
        <w:spacing w:line="560" w:lineRule="atLeast"/>
        <w:rPr>
          <w:rFonts w:ascii="宋体" w:hAnsi="宋体"/>
          <w:b/>
          <w:bCs/>
          <w:sz w:val="24"/>
        </w:rPr>
      </w:pPr>
    </w:p>
    <w:p w:rsidR="008213DD" w:rsidRDefault="008213DD" w:rsidP="008213DD">
      <w:pPr>
        <w:spacing w:line="560" w:lineRule="atLeast"/>
        <w:rPr>
          <w:rFonts w:ascii="宋体" w:hAnsi="宋体"/>
          <w:b/>
          <w:bCs/>
          <w:sz w:val="24"/>
        </w:rPr>
      </w:pPr>
    </w:p>
    <w:p w:rsidR="008213DD" w:rsidRDefault="008213DD" w:rsidP="008213DD">
      <w:pPr>
        <w:spacing w:beforeLines="100" w:before="312" w:line="400" w:lineRule="atLeast"/>
        <w:jc w:val="center"/>
        <w:rPr>
          <w:rFonts w:ascii="宋体" w:hAnsi="宋体"/>
          <w:b/>
          <w:bCs/>
          <w:sz w:val="24"/>
        </w:rPr>
      </w:pPr>
      <w:r>
        <w:rPr>
          <w:rFonts w:ascii="宋体" w:hAnsi="宋体" w:hint="eastAsia"/>
          <w:b/>
          <w:bCs/>
          <w:sz w:val="24"/>
        </w:rPr>
        <w:t>西南交通大学教务处制表</w:t>
      </w:r>
    </w:p>
    <w:p w:rsidR="008213DD" w:rsidRDefault="008213DD" w:rsidP="008213DD">
      <w:pPr>
        <w:widowControl/>
        <w:jc w:val="center"/>
        <w:rPr>
          <w:rFonts w:ascii="宋体" w:hAnsi="宋体"/>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6964"/>
      </w:tblGrid>
      <w:tr w:rsidR="008213DD" w:rsidTr="00D13214">
        <w:trPr>
          <w:trHeight w:val="454"/>
          <w:jc w:val="center"/>
        </w:trPr>
        <w:tc>
          <w:tcPr>
            <w:tcW w:w="1119" w:type="dxa"/>
            <w:tcMar>
              <w:left w:w="28" w:type="dxa"/>
              <w:right w:w="28" w:type="dxa"/>
            </w:tcMar>
            <w:vAlign w:val="center"/>
          </w:tcPr>
          <w:p w:rsidR="008213DD" w:rsidRDefault="008213DD" w:rsidP="00D13214">
            <w:pPr>
              <w:rPr>
                <w:szCs w:val="21"/>
              </w:rPr>
            </w:pPr>
            <w:r>
              <w:rPr>
                <w:rFonts w:hint="eastAsia"/>
                <w:szCs w:val="21"/>
              </w:rPr>
              <w:t>题目名称</w:t>
            </w:r>
          </w:p>
        </w:tc>
        <w:tc>
          <w:tcPr>
            <w:tcW w:w="6964" w:type="dxa"/>
            <w:tcMar>
              <w:left w:w="28" w:type="dxa"/>
              <w:right w:w="28" w:type="dxa"/>
            </w:tcMar>
            <w:vAlign w:val="center"/>
          </w:tcPr>
          <w:p w:rsidR="008213DD" w:rsidRDefault="008213DD" w:rsidP="00D13214">
            <w:pPr>
              <w:rPr>
                <w:szCs w:val="21"/>
              </w:rPr>
            </w:pPr>
          </w:p>
        </w:tc>
      </w:tr>
      <w:tr w:rsidR="008213DD" w:rsidTr="00D13214">
        <w:trPr>
          <w:trHeight w:val="454"/>
          <w:jc w:val="center"/>
        </w:trPr>
        <w:tc>
          <w:tcPr>
            <w:tcW w:w="1119" w:type="dxa"/>
            <w:tcMar>
              <w:left w:w="28" w:type="dxa"/>
              <w:right w:w="28" w:type="dxa"/>
            </w:tcMar>
            <w:vAlign w:val="center"/>
          </w:tcPr>
          <w:p w:rsidR="008213DD" w:rsidRDefault="008213DD" w:rsidP="00D13214">
            <w:pPr>
              <w:rPr>
                <w:szCs w:val="21"/>
              </w:rPr>
            </w:pPr>
            <w:r>
              <w:rPr>
                <w:rFonts w:hint="eastAsia"/>
                <w:szCs w:val="21"/>
              </w:rPr>
              <w:t>题目来源</w:t>
            </w:r>
          </w:p>
        </w:tc>
        <w:tc>
          <w:tcPr>
            <w:tcW w:w="6964" w:type="dxa"/>
            <w:tcMar>
              <w:left w:w="28" w:type="dxa"/>
              <w:right w:w="28" w:type="dxa"/>
            </w:tcMar>
            <w:vAlign w:val="center"/>
          </w:tcPr>
          <w:p w:rsidR="008213DD" w:rsidRDefault="008213DD" w:rsidP="00D13214">
            <w:pPr>
              <w:ind w:firstLineChars="100" w:firstLine="210"/>
              <w:rPr>
                <w:szCs w:val="21"/>
              </w:rPr>
            </w:pPr>
            <w:r>
              <w:rPr>
                <w:rFonts w:hint="eastAsia"/>
                <w:szCs w:val="21"/>
                <w:bdr w:val="single" w:sz="4" w:space="0" w:color="auto"/>
              </w:rPr>
              <w:t xml:space="preserve">  </w:t>
            </w:r>
            <w:r>
              <w:rPr>
                <w:rFonts w:hint="eastAsia"/>
                <w:szCs w:val="21"/>
              </w:rPr>
              <w:t>生产实际</w:t>
            </w:r>
            <w:r>
              <w:rPr>
                <w:rFonts w:hint="eastAsia"/>
                <w:szCs w:val="21"/>
              </w:rPr>
              <w:t xml:space="preserve">    </w:t>
            </w:r>
            <w:r>
              <w:rPr>
                <w:rFonts w:hint="eastAsia"/>
                <w:szCs w:val="21"/>
                <w:bdr w:val="single" w:sz="4" w:space="0" w:color="auto"/>
              </w:rPr>
              <w:t xml:space="preserve">  </w:t>
            </w:r>
            <w:r>
              <w:rPr>
                <w:rFonts w:hint="eastAsia"/>
                <w:szCs w:val="21"/>
              </w:rPr>
              <w:t>教师自拟</w:t>
            </w:r>
            <w:r>
              <w:rPr>
                <w:rFonts w:hint="eastAsia"/>
                <w:szCs w:val="21"/>
              </w:rPr>
              <w:t xml:space="preserve">    </w:t>
            </w:r>
            <w:r>
              <w:rPr>
                <w:rFonts w:hint="eastAsia"/>
                <w:szCs w:val="21"/>
                <w:bdr w:val="single" w:sz="4" w:space="0" w:color="auto"/>
              </w:rPr>
              <w:t xml:space="preserve">  </w:t>
            </w:r>
            <w:r>
              <w:rPr>
                <w:rFonts w:hint="eastAsia"/>
                <w:szCs w:val="21"/>
              </w:rPr>
              <w:t>学生自拟</w:t>
            </w:r>
            <w:r>
              <w:rPr>
                <w:rFonts w:hint="eastAsia"/>
                <w:szCs w:val="21"/>
              </w:rPr>
              <w:t xml:space="preserve">    </w:t>
            </w:r>
            <w:r>
              <w:rPr>
                <w:rFonts w:hint="eastAsia"/>
                <w:szCs w:val="21"/>
                <w:bdr w:val="single" w:sz="4" w:space="0" w:color="auto"/>
              </w:rPr>
              <w:t xml:space="preserve">  </w:t>
            </w:r>
            <w:r>
              <w:rPr>
                <w:rFonts w:hint="eastAsia"/>
                <w:szCs w:val="21"/>
              </w:rPr>
              <w:t>其他</w:t>
            </w:r>
          </w:p>
        </w:tc>
      </w:tr>
      <w:tr w:rsidR="008213DD" w:rsidTr="00D13214">
        <w:trPr>
          <w:trHeight w:val="454"/>
          <w:jc w:val="center"/>
        </w:trPr>
        <w:tc>
          <w:tcPr>
            <w:tcW w:w="1119" w:type="dxa"/>
            <w:tcMar>
              <w:left w:w="28" w:type="dxa"/>
              <w:right w:w="28" w:type="dxa"/>
            </w:tcMar>
            <w:vAlign w:val="center"/>
          </w:tcPr>
          <w:p w:rsidR="008213DD" w:rsidRDefault="008213DD" w:rsidP="00D13214">
            <w:pPr>
              <w:rPr>
                <w:szCs w:val="21"/>
              </w:rPr>
            </w:pPr>
            <w:r>
              <w:rPr>
                <w:rFonts w:hint="eastAsia"/>
                <w:szCs w:val="21"/>
              </w:rPr>
              <w:t>题目类型</w:t>
            </w:r>
          </w:p>
        </w:tc>
        <w:tc>
          <w:tcPr>
            <w:tcW w:w="6964" w:type="dxa"/>
            <w:tcMar>
              <w:left w:w="28" w:type="dxa"/>
              <w:right w:w="28" w:type="dxa"/>
            </w:tcMar>
            <w:vAlign w:val="center"/>
          </w:tcPr>
          <w:p w:rsidR="008213DD" w:rsidRDefault="008213DD" w:rsidP="00D13214">
            <w:pPr>
              <w:ind w:firstLineChars="100" w:firstLine="210"/>
              <w:rPr>
                <w:szCs w:val="21"/>
              </w:rPr>
            </w:pPr>
            <w:r>
              <w:rPr>
                <w:rFonts w:hint="eastAsia"/>
                <w:szCs w:val="21"/>
                <w:bdr w:val="single" w:sz="4" w:space="0" w:color="auto"/>
              </w:rPr>
              <w:t xml:space="preserve">  </w:t>
            </w:r>
            <w:r>
              <w:rPr>
                <w:rFonts w:hint="eastAsia"/>
                <w:szCs w:val="21"/>
              </w:rPr>
              <w:t>工程设计</w:t>
            </w:r>
            <w:r>
              <w:rPr>
                <w:rFonts w:hint="eastAsia"/>
                <w:szCs w:val="21"/>
              </w:rPr>
              <w:t xml:space="preserve"> </w:t>
            </w:r>
            <w:r>
              <w:rPr>
                <w:rFonts w:hint="eastAsia"/>
                <w:szCs w:val="21"/>
                <w:bdr w:val="single" w:sz="4" w:space="0" w:color="auto"/>
              </w:rPr>
              <w:t xml:space="preserve">  </w:t>
            </w:r>
            <w:r>
              <w:rPr>
                <w:rFonts w:hint="eastAsia"/>
                <w:szCs w:val="21"/>
              </w:rPr>
              <w:t>应用研究</w:t>
            </w:r>
            <w:r>
              <w:rPr>
                <w:rFonts w:hint="eastAsia"/>
                <w:szCs w:val="21"/>
              </w:rPr>
              <w:t xml:space="preserve"> </w:t>
            </w:r>
            <w:r>
              <w:rPr>
                <w:rFonts w:hint="eastAsia"/>
                <w:szCs w:val="21"/>
                <w:bdr w:val="single" w:sz="4" w:space="0" w:color="auto"/>
              </w:rPr>
              <w:t xml:space="preserve">  </w:t>
            </w:r>
            <w:r>
              <w:rPr>
                <w:rFonts w:hint="eastAsia"/>
                <w:szCs w:val="21"/>
              </w:rPr>
              <w:t>理论研究</w:t>
            </w:r>
            <w:r>
              <w:rPr>
                <w:rFonts w:hint="eastAsia"/>
                <w:szCs w:val="21"/>
              </w:rPr>
              <w:t xml:space="preserve"> </w:t>
            </w:r>
            <w:r>
              <w:rPr>
                <w:rFonts w:hint="eastAsia"/>
                <w:szCs w:val="21"/>
                <w:bdr w:val="single" w:sz="4" w:space="0" w:color="auto"/>
              </w:rPr>
              <w:t xml:space="preserve">  </w:t>
            </w:r>
            <w:r>
              <w:rPr>
                <w:rFonts w:hint="eastAsia"/>
                <w:szCs w:val="21"/>
              </w:rPr>
              <w:t>技术开发</w:t>
            </w:r>
            <w:r>
              <w:rPr>
                <w:rFonts w:hint="eastAsia"/>
                <w:szCs w:val="21"/>
              </w:rPr>
              <w:t xml:space="preserve">  </w:t>
            </w:r>
            <w:r>
              <w:rPr>
                <w:rFonts w:hint="eastAsia"/>
                <w:szCs w:val="21"/>
                <w:bdr w:val="single" w:sz="4" w:space="0" w:color="auto"/>
              </w:rPr>
              <w:t xml:space="preserve">  </w:t>
            </w:r>
            <w:r>
              <w:rPr>
                <w:rFonts w:hint="eastAsia"/>
                <w:szCs w:val="21"/>
              </w:rPr>
              <w:t>社会实践</w:t>
            </w:r>
            <w:r>
              <w:rPr>
                <w:rFonts w:hint="eastAsia"/>
                <w:szCs w:val="21"/>
              </w:rPr>
              <w:t xml:space="preserve"> </w:t>
            </w:r>
            <w:r>
              <w:rPr>
                <w:rFonts w:hint="eastAsia"/>
                <w:szCs w:val="21"/>
                <w:bdr w:val="single" w:sz="4" w:space="0" w:color="auto"/>
              </w:rPr>
              <w:t xml:space="preserve">  </w:t>
            </w:r>
            <w:r>
              <w:rPr>
                <w:rFonts w:hint="eastAsia"/>
                <w:szCs w:val="21"/>
              </w:rPr>
              <w:t>其他</w:t>
            </w:r>
          </w:p>
        </w:tc>
      </w:tr>
      <w:tr w:rsidR="008213DD" w:rsidTr="008213DD">
        <w:trPr>
          <w:cantSplit/>
          <w:trHeight w:val="1261"/>
          <w:jc w:val="center"/>
        </w:trPr>
        <w:tc>
          <w:tcPr>
            <w:tcW w:w="8083" w:type="dxa"/>
            <w:gridSpan w:val="2"/>
          </w:tcPr>
          <w:p w:rsidR="008213DD" w:rsidRDefault="008213DD" w:rsidP="00D13214">
            <w:pPr>
              <w:tabs>
                <w:tab w:val="left" w:pos="4830"/>
              </w:tabs>
              <w:rPr>
                <w:rFonts w:ascii="宋体" w:hAnsi="宋体"/>
                <w:b/>
                <w:szCs w:val="21"/>
              </w:rPr>
            </w:pPr>
            <w:r>
              <w:rPr>
                <w:rFonts w:ascii="宋体" w:hAnsi="宋体" w:hint="eastAsia"/>
                <w:b/>
                <w:szCs w:val="21"/>
              </w:rPr>
              <w:t>一、毕业设计（论文）概述</w:t>
            </w:r>
          </w:p>
          <w:p w:rsidR="008213DD" w:rsidRPr="00E562C9" w:rsidRDefault="008213DD" w:rsidP="00D13214">
            <w:pPr>
              <w:tabs>
                <w:tab w:val="left" w:pos="4830"/>
              </w:tabs>
              <w:rPr>
                <w:rFonts w:ascii="宋体" w:hAnsi="宋体"/>
                <w:b/>
                <w:szCs w:val="21"/>
              </w:rPr>
            </w:pPr>
          </w:p>
          <w:p w:rsidR="008213DD" w:rsidRDefault="008213DD" w:rsidP="00D13214">
            <w:pPr>
              <w:tabs>
                <w:tab w:val="left" w:pos="4830"/>
              </w:tabs>
              <w:rPr>
                <w:rFonts w:ascii="宋体" w:hAnsi="宋体"/>
                <w:b/>
                <w:szCs w:val="21"/>
              </w:rPr>
            </w:pPr>
          </w:p>
          <w:p w:rsidR="008213DD" w:rsidRDefault="008213DD" w:rsidP="00D13214">
            <w:pPr>
              <w:tabs>
                <w:tab w:val="left" w:pos="4830"/>
              </w:tabs>
              <w:rPr>
                <w:rFonts w:ascii="宋体" w:hAnsi="宋体"/>
                <w:b/>
                <w:szCs w:val="21"/>
              </w:rPr>
            </w:pPr>
          </w:p>
          <w:p w:rsidR="008213DD" w:rsidRDefault="008213DD" w:rsidP="00D13214">
            <w:pPr>
              <w:tabs>
                <w:tab w:val="left" w:pos="4830"/>
              </w:tabs>
              <w:rPr>
                <w:rFonts w:ascii="宋体" w:hAnsi="宋体"/>
                <w:b/>
                <w:szCs w:val="21"/>
              </w:rPr>
            </w:pPr>
          </w:p>
          <w:p w:rsidR="008213DD" w:rsidRDefault="008213DD" w:rsidP="00D13214">
            <w:pPr>
              <w:tabs>
                <w:tab w:val="left" w:pos="4830"/>
              </w:tabs>
              <w:rPr>
                <w:rFonts w:ascii="宋体" w:hAnsi="宋体"/>
                <w:b/>
                <w:szCs w:val="21"/>
              </w:rPr>
            </w:pPr>
          </w:p>
        </w:tc>
      </w:tr>
      <w:tr w:rsidR="008213DD" w:rsidTr="008213DD">
        <w:trPr>
          <w:cantSplit/>
          <w:trHeight w:val="1704"/>
          <w:jc w:val="center"/>
        </w:trPr>
        <w:tc>
          <w:tcPr>
            <w:tcW w:w="8083" w:type="dxa"/>
            <w:gridSpan w:val="2"/>
          </w:tcPr>
          <w:p w:rsidR="008213DD" w:rsidRDefault="008213DD" w:rsidP="00D13214">
            <w:pPr>
              <w:spacing w:beforeLines="50" w:before="156"/>
              <w:rPr>
                <w:rFonts w:ascii="宋体" w:hAnsi="宋体"/>
                <w:szCs w:val="21"/>
              </w:rPr>
            </w:pPr>
            <w:r>
              <w:rPr>
                <w:rFonts w:ascii="宋体" w:hAnsi="宋体" w:hint="eastAsia"/>
                <w:b/>
                <w:szCs w:val="21"/>
              </w:rPr>
              <w:t>二、毕业设计（论文）整体安排及进度</w:t>
            </w:r>
          </w:p>
          <w:p w:rsidR="008213DD" w:rsidRDefault="008213DD" w:rsidP="00D13214">
            <w:pPr>
              <w:tabs>
                <w:tab w:val="left" w:pos="4410"/>
              </w:tabs>
              <w:rPr>
                <w:rFonts w:ascii="宋体" w:hAnsi="宋体"/>
                <w:szCs w:val="21"/>
              </w:rPr>
            </w:pPr>
            <w:r>
              <w:rPr>
                <w:rFonts w:ascii="宋体" w:hAnsi="宋体"/>
                <w:szCs w:val="21"/>
              </w:rPr>
              <w:tab/>
            </w:r>
          </w:p>
          <w:p w:rsidR="008213DD" w:rsidRDefault="008213DD" w:rsidP="00D13214">
            <w:pPr>
              <w:tabs>
                <w:tab w:val="left" w:pos="4410"/>
              </w:tabs>
              <w:rPr>
                <w:rFonts w:ascii="宋体" w:hAnsi="宋体"/>
                <w:szCs w:val="21"/>
              </w:rPr>
            </w:pPr>
          </w:p>
          <w:p w:rsidR="008213DD" w:rsidRDefault="008213DD" w:rsidP="00D13214">
            <w:pPr>
              <w:tabs>
                <w:tab w:val="left" w:pos="4410"/>
              </w:tabs>
              <w:rPr>
                <w:rFonts w:ascii="宋体" w:hAnsi="宋体"/>
                <w:szCs w:val="21"/>
              </w:rPr>
            </w:pPr>
          </w:p>
          <w:p w:rsidR="008213DD" w:rsidRDefault="008213DD" w:rsidP="00D13214">
            <w:pPr>
              <w:tabs>
                <w:tab w:val="left" w:pos="4410"/>
              </w:tabs>
              <w:rPr>
                <w:rFonts w:ascii="宋体" w:hAnsi="宋体"/>
                <w:szCs w:val="21"/>
              </w:rPr>
            </w:pPr>
          </w:p>
          <w:p w:rsidR="008213DD" w:rsidRDefault="008213DD" w:rsidP="00D13214">
            <w:pPr>
              <w:tabs>
                <w:tab w:val="left" w:pos="4410"/>
              </w:tabs>
              <w:rPr>
                <w:rFonts w:ascii="宋体" w:hAnsi="宋体"/>
                <w:szCs w:val="21"/>
              </w:rPr>
            </w:pPr>
          </w:p>
          <w:p w:rsidR="008213DD" w:rsidRDefault="008213DD" w:rsidP="008213DD">
            <w:pPr>
              <w:tabs>
                <w:tab w:val="left" w:pos="4410"/>
              </w:tabs>
              <w:rPr>
                <w:rFonts w:ascii="宋体" w:hAnsi="宋体"/>
                <w:szCs w:val="21"/>
              </w:rPr>
            </w:pPr>
          </w:p>
        </w:tc>
      </w:tr>
      <w:tr w:rsidR="008213DD" w:rsidTr="008213DD">
        <w:trPr>
          <w:trHeight w:val="1530"/>
          <w:jc w:val="center"/>
        </w:trPr>
        <w:tc>
          <w:tcPr>
            <w:tcW w:w="8083" w:type="dxa"/>
            <w:gridSpan w:val="2"/>
          </w:tcPr>
          <w:p w:rsidR="008213DD" w:rsidRDefault="008213DD" w:rsidP="00D13214">
            <w:pPr>
              <w:spacing w:beforeLines="50" w:before="156"/>
              <w:rPr>
                <w:rFonts w:ascii="宋体" w:hAnsi="宋体" w:cs="宋体"/>
                <w:color w:val="000000"/>
                <w:kern w:val="0"/>
                <w:szCs w:val="21"/>
              </w:rPr>
            </w:pPr>
            <w:r>
              <w:rPr>
                <w:rFonts w:ascii="宋体" w:hAnsi="宋体" w:cs="宋体" w:hint="eastAsia"/>
                <w:b/>
                <w:color w:val="000000"/>
                <w:kern w:val="0"/>
                <w:szCs w:val="21"/>
              </w:rPr>
              <w:t>三、</w:t>
            </w:r>
            <w:r>
              <w:rPr>
                <w:rFonts w:ascii="宋体" w:hAnsi="宋体" w:hint="eastAsia"/>
                <w:b/>
                <w:szCs w:val="21"/>
              </w:rPr>
              <w:t>毕业设计（论文）</w:t>
            </w:r>
            <w:r>
              <w:rPr>
                <w:rFonts w:ascii="宋体" w:hAnsi="宋体" w:cs="宋体" w:hint="eastAsia"/>
                <w:b/>
                <w:color w:val="000000"/>
                <w:kern w:val="0"/>
                <w:szCs w:val="21"/>
              </w:rPr>
              <w:t>已完成的研究部分</w:t>
            </w:r>
          </w:p>
          <w:p w:rsidR="008213DD" w:rsidRDefault="008213DD" w:rsidP="00D13214">
            <w:pPr>
              <w:spacing w:beforeLines="50" w:before="156"/>
              <w:rPr>
                <w:rFonts w:ascii="宋体" w:hAnsi="宋体" w:cs="宋体"/>
                <w:color w:val="000000"/>
                <w:kern w:val="0"/>
                <w:szCs w:val="21"/>
              </w:rPr>
            </w:pPr>
          </w:p>
          <w:p w:rsidR="008213DD" w:rsidRDefault="008213DD" w:rsidP="00D13214">
            <w:pPr>
              <w:spacing w:beforeLines="50" w:before="156"/>
              <w:rPr>
                <w:rFonts w:ascii="宋体" w:hAnsi="宋体" w:cs="宋体"/>
                <w:color w:val="000000"/>
                <w:kern w:val="0"/>
                <w:szCs w:val="21"/>
              </w:rPr>
            </w:pPr>
          </w:p>
          <w:p w:rsidR="008213DD" w:rsidRPr="00ED3B1A" w:rsidRDefault="008213DD" w:rsidP="008213DD">
            <w:pPr>
              <w:spacing w:beforeLines="50" w:before="156"/>
              <w:rPr>
                <w:rFonts w:ascii="宋体" w:hAnsi="宋体" w:cs="宋体"/>
                <w:b/>
                <w:color w:val="000000"/>
                <w:kern w:val="0"/>
                <w:szCs w:val="21"/>
              </w:rPr>
            </w:pPr>
          </w:p>
        </w:tc>
      </w:tr>
      <w:tr w:rsidR="008213DD" w:rsidTr="00D13214">
        <w:trPr>
          <w:trHeight w:val="609"/>
          <w:jc w:val="center"/>
        </w:trPr>
        <w:tc>
          <w:tcPr>
            <w:tcW w:w="8083" w:type="dxa"/>
            <w:gridSpan w:val="2"/>
          </w:tcPr>
          <w:p w:rsidR="008213DD" w:rsidRDefault="008213DD" w:rsidP="00D13214">
            <w:pPr>
              <w:spacing w:beforeLines="50" w:before="156"/>
              <w:rPr>
                <w:rFonts w:ascii="宋体" w:hAnsi="宋体"/>
              </w:rPr>
            </w:pPr>
            <w:r>
              <w:rPr>
                <w:rFonts w:ascii="宋体" w:hAnsi="宋体" w:cs="宋体" w:hint="eastAsia"/>
                <w:b/>
                <w:color w:val="000000"/>
                <w:kern w:val="0"/>
                <w:szCs w:val="21"/>
              </w:rPr>
              <w:t>四、下一部分的工作安排</w:t>
            </w:r>
          </w:p>
          <w:p w:rsidR="008213DD" w:rsidRDefault="008213DD" w:rsidP="00D13214">
            <w:pPr>
              <w:spacing w:beforeLines="50" w:before="156"/>
              <w:rPr>
                <w:rFonts w:ascii="宋体" w:hAnsi="宋体"/>
              </w:rPr>
            </w:pPr>
          </w:p>
          <w:p w:rsidR="008213DD" w:rsidRDefault="008213DD" w:rsidP="00D13214">
            <w:pPr>
              <w:spacing w:beforeLines="50" w:before="156"/>
              <w:rPr>
                <w:rFonts w:ascii="宋体" w:hAnsi="宋体"/>
              </w:rPr>
            </w:pPr>
          </w:p>
          <w:p w:rsidR="008213DD" w:rsidRDefault="008213DD" w:rsidP="00D13214">
            <w:pPr>
              <w:spacing w:beforeLines="50" w:before="156"/>
              <w:rPr>
                <w:rFonts w:ascii="宋体" w:hAnsi="宋体"/>
              </w:rPr>
            </w:pPr>
          </w:p>
          <w:p w:rsidR="008213DD" w:rsidRPr="00ED3B1A" w:rsidRDefault="008213DD" w:rsidP="008213DD">
            <w:pPr>
              <w:spacing w:beforeLines="50" w:before="156"/>
              <w:rPr>
                <w:rFonts w:ascii="宋体" w:hAnsi="宋体" w:cs="宋体"/>
                <w:b/>
                <w:color w:val="000000"/>
                <w:kern w:val="0"/>
                <w:szCs w:val="21"/>
              </w:rPr>
            </w:pPr>
          </w:p>
        </w:tc>
      </w:tr>
      <w:tr w:rsidR="008213DD" w:rsidTr="00D13214">
        <w:trPr>
          <w:trHeight w:val="609"/>
          <w:jc w:val="center"/>
        </w:trPr>
        <w:tc>
          <w:tcPr>
            <w:tcW w:w="8083" w:type="dxa"/>
            <w:gridSpan w:val="2"/>
          </w:tcPr>
          <w:p w:rsidR="008213DD" w:rsidRDefault="008213DD" w:rsidP="00D13214">
            <w:pPr>
              <w:spacing w:beforeLines="50" w:before="156"/>
              <w:rPr>
                <w:rFonts w:ascii="宋体" w:hAnsi="宋体" w:cs="宋体"/>
                <w:b/>
                <w:color w:val="000000"/>
                <w:kern w:val="0"/>
                <w:szCs w:val="21"/>
              </w:rPr>
            </w:pPr>
            <w:r>
              <w:rPr>
                <w:rFonts w:ascii="宋体" w:hAnsi="宋体" w:cs="宋体" w:hint="eastAsia"/>
                <w:b/>
                <w:color w:val="000000"/>
                <w:kern w:val="0"/>
                <w:szCs w:val="21"/>
              </w:rPr>
              <w:t>五、毕业设计（论文）工作中存在的问题</w:t>
            </w:r>
          </w:p>
          <w:p w:rsidR="008213DD" w:rsidRDefault="008213DD" w:rsidP="00D13214">
            <w:pPr>
              <w:spacing w:beforeLines="50" w:before="156"/>
              <w:rPr>
                <w:rFonts w:ascii="宋体" w:hAnsi="宋体" w:cs="宋体"/>
                <w:b/>
                <w:color w:val="000000"/>
                <w:kern w:val="0"/>
                <w:szCs w:val="21"/>
              </w:rPr>
            </w:pPr>
          </w:p>
          <w:p w:rsidR="008213DD" w:rsidRDefault="008213DD" w:rsidP="00D13214">
            <w:pPr>
              <w:spacing w:beforeLines="50" w:before="156"/>
              <w:rPr>
                <w:rFonts w:ascii="宋体" w:hAnsi="宋体" w:cs="宋体"/>
                <w:b/>
                <w:color w:val="000000"/>
                <w:kern w:val="0"/>
                <w:szCs w:val="21"/>
              </w:rPr>
            </w:pPr>
          </w:p>
          <w:p w:rsidR="008213DD" w:rsidRDefault="008213DD" w:rsidP="00D13214">
            <w:pPr>
              <w:spacing w:beforeLines="50" w:before="156"/>
              <w:rPr>
                <w:rFonts w:ascii="宋体" w:hAnsi="宋体" w:cs="宋体"/>
                <w:b/>
                <w:color w:val="000000"/>
                <w:kern w:val="0"/>
                <w:szCs w:val="21"/>
              </w:rPr>
            </w:pPr>
          </w:p>
          <w:p w:rsidR="008213DD" w:rsidRPr="00AC0596" w:rsidRDefault="008213DD" w:rsidP="008213DD">
            <w:pPr>
              <w:spacing w:beforeLines="50" w:before="156"/>
              <w:rPr>
                <w:rFonts w:ascii="宋体" w:hAnsi="宋体" w:cs="宋体"/>
                <w:b/>
                <w:color w:val="000000"/>
                <w:kern w:val="0"/>
                <w:szCs w:val="21"/>
              </w:rPr>
            </w:pPr>
          </w:p>
        </w:tc>
      </w:tr>
    </w:tbl>
    <w:p w:rsidR="008213DD" w:rsidRDefault="008213DD" w:rsidP="008213DD">
      <w:pPr>
        <w:tabs>
          <w:tab w:val="left" w:pos="6310"/>
        </w:tabs>
      </w:pPr>
    </w:p>
    <w:p w:rsidR="008213DD" w:rsidRDefault="008213DD" w:rsidP="008213DD">
      <w:pPr>
        <w:tabs>
          <w:tab w:val="left" w:pos="6310"/>
        </w:tabs>
      </w:pPr>
      <w:r>
        <w:rPr>
          <w:rFonts w:hint="eastAsia"/>
        </w:rPr>
        <w:t>学生</w:t>
      </w:r>
      <w:r>
        <w:rPr>
          <w:rFonts w:ascii="宋体" w:hAnsi="宋体" w:hint="eastAsia"/>
          <w:szCs w:val="21"/>
        </w:rPr>
        <w:t>（签字）</w:t>
      </w:r>
      <w:r>
        <w:rPr>
          <w:rFonts w:hint="eastAsia"/>
        </w:rPr>
        <w:t xml:space="preserve">          </w:t>
      </w:r>
      <w:r>
        <w:rPr>
          <w:rFonts w:ascii="宋体" w:hAnsi="宋体" w:hint="eastAsia"/>
          <w:szCs w:val="21"/>
        </w:rPr>
        <w:t>年   月   日</w:t>
      </w:r>
      <w:r>
        <w:rPr>
          <w:rFonts w:hint="eastAsia"/>
        </w:rPr>
        <w:t xml:space="preserve">      </w:t>
      </w:r>
      <w:r>
        <w:rPr>
          <w:rFonts w:ascii="宋体" w:hAnsi="宋体" w:hint="eastAsia"/>
          <w:szCs w:val="21"/>
        </w:rPr>
        <w:t>指导教师（签字）：  年   月   日</w:t>
      </w:r>
    </w:p>
    <w:p w:rsidR="000D4019" w:rsidRDefault="000D4019" w:rsidP="001128C0">
      <w:pPr>
        <w:rPr>
          <w:sz w:val="22"/>
        </w:rPr>
      </w:pPr>
    </w:p>
    <w:p w:rsidR="008221DE" w:rsidRDefault="008221DE" w:rsidP="001128C0">
      <w:pPr>
        <w:rPr>
          <w:sz w:val="22"/>
        </w:rPr>
      </w:pPr>
    </w:p>
    <w:p w:rsidR="008221DE" w:rsidRPr="00CD00D9" w:rsidRDefault="008221DE" w:rsidP="007A1053">
      <w:pPr>
        <w:jc w:val="center"/>
        <w:outlineLvl w:val="2"/>
        <w:rPr>
          <w:b/>
          <w:sz w:val="28"/>
          <w:szCs w:val="28"/>
        </w:rPr>
      </w:pPr>
      <w:bookmarkStart w:id="750" w:name="_Toc455051225"/>
      <w:r w:rsidRPr="00C93871">
        <w:rPr>
          <w:rFonts w:hint="eastAsia"/>
          <w:b/>
          <w:sz w:val="28"/>
          <w:szCs w:val="28"/>
        </w:rPr>
        <w:lastRenderedPageBreak/>
        <w:t>20</w:t>
      </w:r>
      <w:r w:rsidRPr="00ED3160">
        <w:rPr>
          <w:rFonts w:hint="eastAsia"/>
          <w:b/>
          <w:sz w:val="28"/>
          <w:szCs w:val="28"/>
          <w:u w:val="single"/>
        </w:rPr>
        <w:t xml:space="preserve">    </w:t>
      </w:r>
      <w:r w:rsidRPr="00C93871">
        <w:rPr>
          <w:rFonts w:hint="eastAsia"/>
          <w:b/>
          <w:sz w:val="28"/>
          <w:szCs w:val="28"/>
        </w:rPr>
        <w:t>届本科毕业设计（论文）</w:t>
      </w:r>
      <w:r>
        <w:rPr>
          <w:rFonts w:hint="eastAsia"/>
          <w:b/>
          <w:sz w:val="28"/>
          <w:szCs w:val="28"/>
        </w:rPr>
        <w:t>学院</w:t>
      </w:r>
      <w:r w:rsidRPr="00C93871">
        <w:rPr>
          <w:rFonts w:hint="eastAsia"/>
          <w:b/>
          <w:sz w:val="28"/>
          <w:szCs w:val="28"/>
        </w:rPr>
        <w:t>中期检查报告</w:t>
      </w:r>
      <w:bookmarkEnd w:id="750"/>
    </w:p>
    <w:p w:rsidR="008221DE" w:rsidRPr="00C93871" w:rsidRDefault="008221DE" w:rsidP="008221DE">
      <w:pPr>
        <w:numPr>
          <w:ilvl w:val="0"/>
          <w:numId w:val="43"/>
        </w:numPr>
        <w:rPr>
          <w:b/>
        </w:rPr>
      </w:pPr>
      <w:r>
        <w:rPr>
          <w:rFonts w:hint="eastAsia"/>
          <w:b/>
        </w:rPr>
        <w:t>学院普查</w:t>
      </w:r>
      <w:r w:rsidRPr="00C93871">
        <w:rPr>
          <w:rFonts w:hint="eastAsia"/>
          <w:b/>
        </w:rPr>
        <w:t>情况</w:t>
      </w:r>
      <w:r>
        <w:rPr>
          <w:rFonts w:hint="eastAsia"/>
          <w:b/>
        </w:rPr>
        <w:t>汇总表</w:t>
      </w:r>
    </w:p>
    <w:tbl>
      <w:tblPr>
        <w:tblW w:w="5358" w:type="pct"/>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1048"/>
        <w:gridCol w:w="1118"/>
        <w:gridCol w:w="1063"/>
        <w:gridCol w:w="1093"/>
        <w:gridCol w:w="1075"/>
        <w:gridCol w:w="1264"/>
        <w:gridCol w:w="1219"/>
      </w:tblGrid>
      <w:tr w:rsidR="008221DE" w:rsidRPr="008A5CB8" w:rsidTr="00D13214">
        <w:trPr>
          <w:trHeight w:val="454"/>
        </w:trPr>
        <w:tc>
          <w:tcPr>
            <w:tcW w:w="5000" w:type="pct"/>
            <w:gridSpan w:val="8"/>
            <w:tcMar>
              <w:left w:w="28" w:type="dxa"/>
              <w:right w:w="28" w:type="dxa"/>
            </w:tcMar>
            <w:vAlign w:val="center"/>
          </w:tcPr>
          <w:p w:rsidR="008221DE" w:rsidRPr="00C147E7" w:rsidRDefault="008221DE" w:rsidP="00D13214">
            <w:pPr>
              <w:rPr>
                <w:szCs w:val="21"/>
              </w:rPr>
            </w:pPr>
            <w:r w:rsidRPr="00C147E7">
              <w:rPr>
                <w:rFonts w:hint="eastAsia"/>
                <w:szCs w:val="21"/>
              </w:rPr>
              <w:t>工作进度预测（按照任务书中时间计划</w:t>
            </w:r>
            <w:r>
              <w:rPr>
                <w:rFonts w:hint="eastAsia"/>
                <w:szCs w:val="21"/>
              </w:rPr>
              <w:t>填写百分率</w:t>
            </w:r>
            <w:r w:rsidRPr="00C147E7">
              <w:rPr>
                <w:rFonts w:hint="eastAsia"/>
                <w:szCs w:val="21"/>
              </w:rPr>
              <w:t>）</w:t>
            </w:r>
          </w:p>
        </w:tc>
      </w:tr>
      <w:tr w:rsidR="008221DE" w:rsidRPr="008A5CB8" w:rsidTr="00D13214">
        <w:trPr>
          <w:trHeight w:val="454"/>
        </w:trPr>
        <w:tc>
          <w:tcPr>
            <w:tcW w:w="1188" w:type="pct"/>
            <w:gridSpan w:val="2"/>
            <w:tcMar>
              <w:left w:w="28" w:type="dxa"/>
              <w:right w:w="28" w:type="dxa"/>
            </w:tcMar>
            <w:vAlign w:val="center"/>
          </w:tcPr>
          <w:p w:rsidR="008221DE" w:rsidRPr="008A5CB8" w:rsidRDefault="008221DE" w:rsidP="00D13214">
            <w:pPr>
              <w:ind w:firstLineChars="200" w:firstLine="420"/>
              <w:rPr>
                <w:color w:val="FF0000"/>
                <w:szCs w:val="21"/>
              </w:rPr>
            </w:pPr>
            <w:r w:rsidRPr="008A5CB8">
              <w:rPr>
                <w:rFonts w:hint="eastAsia"/>
                <w:color w:val="FF0000"/>
                <w:szCs w:val="21"/>
                <w:bdr w:val="single" w:sz="4" w:space="0" w:color="auto"/>
              </w:rPr>
              <w:t xml:space="preserve">  </w:t>
            </w:r>
            <w:r w:rsidRPr="00C147E7">
              <w:rPr>
                <w:rFonts w:hint="eastAsia"/>
                <w:szCs w:val="21"/>
              </w:rPr>
              <w:t xml:space="preserve"> </w:t>
            </w:r>
            <w:r w:rsidRPr="00C147E7">
              <w:rPr>
                <w:rFonts w:hint="eastAsia"/>
                <w:szCs w:val="21"/>
              </w:rPr>
              <w:t>提前完成</w:t>
            </w:r>
          </w:p>
        </w:tc>
        <w:tc>
          <w:tcPr>
            <w:tcW w:w="1217" w:type="pct"/>
            <w:gridSpan w:val="2"/>
            <w:tcMar>
              <w:left w:w="28" w:type="dxa"/>
              <w:right w:w="28" w:type="dxa"/>
            </w:tcMar>
            <w:vAlign w:val="center"/>
          </w:tcPr>
          <w:p w:rsidR="008221DE" w:rsidRPr="00C147E7" w:rsidRDefault="008221DE" w:rsidP="00D13214">
            <w:pPr>
              <w:ind w:firstLineChars="150" w:firstLine="315"/>
              <w:rPr>
                <w:szCs w:val="21"/>
              </w:rPr>
            </w:pPr>
            <w:r w:rsidRPr="008A5CB8">
              <w:rPr>
                <w:rFonts w:hint="eastAsia"/>
                <w:color w:val="FF0000"/>
                <w:szCs w:val="21"/>
                <w:bdr w:val="single" w:sz="4" w:space="0" w:color="auto"/>
              </w:rPr>
              <w:t xml:space="preserve">  </w:t>
            </w:r>
            <w:r w:rsidRPr="00C147E7">
              <w:rPr>
                <w:rFonts w:hint="eastAsia"/>
                <w:szCs w:val="21"/>
              </w:rPr>
              <w:t xml:space="preserve"> </w:t>
            </w:r>
            <w:r w:rsidRPr="00C147E7">
              <w:rPr>
                <w:rFonts w:hint="eastAsia"/>
                <w:szCs w:val="21"/>
              </w:rPr>
              <w:t>按计划完成</w:t>
            </w:r>
          </w:p>
        </w:tc>
        <w:tc>
          <w:tcPr>
            <w:tcW w:w="1210" w:type="pct"/>
            <w:gridSpan w:val="2"/>
            <w:tcMar>
              <w:left w:w="28" w:type="dxa"/>
              <w:right w:w="28" w:type="dxa"/>
            </w:tcMar>
            <w:vAlign w:val="center"/>
          </w:tcPr>
          <w:p w:rsidR="008221DE" w:rsidRPr="00C147E7" w:rsidRDefault="008221DE" w:rsidP="00D13214">
            <w:pPr>
              <w:ind w:firstLineChars="200" w:firstLine="420"/>
              <w:rPr>
                <w:szCs w:val="21"/>
              </w:rPr>
            </w:pPr>
            <w:r w:rsidRPr="008A5CB8">
              <w:rPr>
                <w:rFonts w:hint="eastAsia"/>
                <w:color w:val="FF0000"/>
                <w:szCs w:val="21"/>
                <w:bdr w:val="single" w:sz="4" w:space="0" w:color="auto"/>
              </w:rPr>
              <w:t xml:space="preserve">  </w:t>
            </w:r>
            <w:r w:rsidRPr="00C147E7">
              <w:rPr>
                <w:rFonts w:hint="eastAsia"/>
                <w:szCs w:val="21"/>
              </w:rPr>
              <w:t xml:space="preserve"> </w:t>
            </w:r>
            <w:r w:rsidRPr="00C147E7">
              <w:rPr>
                <w:rFonts w:hint="eastAsia"/>
                <w:szCs w:val="21"/>
              </w:rPr>
              <w:t>拖后完成</w:t>
            </w:r>
          </w:p>
        </w:tc>
        <w:tc>
          <w:tcPr>
            <w:tcW w:w="1385" w:type="pct"/>
            <w:gridSpan w:val="2"/>
            <w:tcMar>
              <w:left w:w="28" w:type="dxa"/>
              <w:right w:w="28" w:type="dxa"/>
            </w:tcMar>
            <w:vAlign w:val="center"/>
          </w:tcPr>
          <w:p w:rsidR="008221DE" w:rsidRPr="00C147E7" w:rsidRDefault="008221DE" w:rsidP="00D13214">
            <w:pPr>
              <w:ind w:firstLineChars="200" w:firstLine="420"/>
              <w:rPr>
                <w:szCs w:val="21"/>
              </w:rPr>
            </w:pPr>
            <w:r w:rsidRPr="008A5CB8">
              <w:rPr>
                <w:rFonts w:hint="eastAsia"/>
                <w:color w:val="FF0000"/>
                <w:szCs w:val="21"/>
                <w:bdr w:val="single" w:sz="4" w:space="0" w:color="auto"/>
              </w:rPr>
              <w:t xml:space="preserve">  </w:t>
            </w:r>
            <w:r w:rsidRPr="00C147E7">
              <w:rPr>
                <w:rFonts w:hint="eastAsia"/>
                <w:szCs w:val="21"/>
              </w:rPr>
              <w:t xml:space="preserve"> </w:t>
            </w:r>
            <w:r w:rsidRPr="00C147E7">
              <w:rPr>
                <w:rFonts w:hint="eastAsia"/>
                <w:szCs w:val="21"/>
              </w:rPr>
              <w:t>无法完成</w:t>
            </w:r>
          </w:p>
        </w:tc>
      </w:tr>
      <w:tr w:rsidR="008221DE" w:rsidRPr="008A5CB8" w:rsidTr="00D13214">
        <w:trPr>
          <w:trHeight w:val="454"/>
        </w:trPr>
        <w:tc>
          <w:tcPr>
            <w:tcW w:w="603" w:type="pct"/>
            <w:tcMar>
              <w:left w:w="28" w:type="dxa"/>
              <w:right w:w="28" w:type="dxa"/>
            </w:tcMar>
            <w:vAlign w:val="center"/>
          </w:tcPr>
          <w:p w:rsidR="008221DE" w:rsidRPr="008A5CB8" w:rsidRDefault="008221DE" w:rsidP="00D13214">
            <w:pPr>
              <w:ind w:firstLineChars="200" w:firstLine="420"/>
              <w:jc w:val="right"/>
              <w:rPr>
                <w:color w:val="FF0000"/>
                <w:szCs w:val="21"/>
              </w:rPr>
            </w:pPr>
            <w:r>
              <w:rPr>
                <w:rFonts w:hint="eastAsia"/>
                <w:color w:val="FF0000"/>
                <w:szCs w:val="21"/>
              </w:rPr>
              <w:t>份数</w:t>
            </w:r>
          </w:p>
        </w:tc>
        <w:tc>
          <w:tcPr>
            <w:tcW w:w="585" w:type="pct"/>
            <w:vAlign w:val="center"/>
          </w:tcPr>
          <w:p w:rsidR="008221DE" w:rsidRPr="008A5CB8" w:rsidRDefault="008221DE" w:rsidP="00D13214">
            <w:pPr>
              <w:ind w:firstLineChars="200" w:firstLine="420"/>
              <w:jc w:val="right"/>
              <w:rPr>
                <w:color w:val="FF0000"/>
                <w:szCs w:val="21"/>
              </w:rPr>
            </w:pPr>
            <w:r>
              <w:rPr>
                <w:rFonts w:hint="eastAsia"/>
                <w:color w:val="FF0000"/>
                <w:szCs w:val="21"/>
              </w:rPr>
              <w:t>%</w:t>
            </w:r>
          </w:p>
        </w:tc>
        <w:tc>
          <w:tcPr>
            <w:tcW w:w="624" w:type="pct"/>
            <w:tcMar>
              <w:left w:w="28" w:type="dxa"/>
              <w:right w:w="28" w:type="dxa"/>
            </w:tcMar>
            <w:vAlign w:val="center"/>
          </w:tcPr>
          <w:p w:rsidR="008221DE" w:rsidRPr="008A5CB8" w:rsidRDefault="008221DE" w:rsidP="00D13214">
            <w:pPr>
              <w:ind w:firstLineChars="200" w:firstLine="420"/>
              <w:jc w:val="right"/>
              <w:rPr>
                <w:color w:val="FF0000"/>
                <w:szCs w:val="21"/>
              </w:rPr>
            </w:pPr>
            <w:r>
              <w:rPr>
                <w:rFonts w:hint="eastAsia"/>
                <w:color w:val="FF0000"/>
                <w:szCs w:val="21"/>
              </w:rPr>
              <w:t>份数</w:t>
            </w:r>
          </w:p>
        </w:tc>
        <w:tc>
          <w:tcPr>
            <w:tcW w:w="593" w:type="pct"/>
            <w:vAlign w:val="center"/>
          </w:tcPr>
          <w:p w:rsidR="008221DE" w:rsidRPr="008A5CB8" w:rsidRDefault="008221DE" w:rsidP="00D13214">
            <w:pPr>
              <w:ind w:firstLineChars="200" w:firstLine="420"/>
              <w:jc w:val="right"/>
              <w:rPr>
                <w:color w:val="FF0000"/>
                <w:szCs w:val="21"/>
              </w:rPr>
            </w:pPr>
            <w:r>
              <w:rPr>
                <w:rFonts w:hint="eastAsia"/>
                <w:color w:val="FF0000"/>
                <w:szCs w:val="21"/>
              </w:rPr>
              <w:t>%</w:t>
            </w:r>
          </w:p>
        </w:tc>
        <w:tc>
          <w:tcPr>
            <w:tcW w:w="610" w:type="pct"/>
            <w:tcMar>
              <w:left w:w="28" w:type="dxa"/>
              <w:right w:w="28" w:type="dxa"/>
            </w:tcMar>
            <w:vAlign w:val="center"/>
          </w:tcPr>
          <w:p w:rsidR="008221DE" w:rsidRPr="008A5CB8" w:rsidRDefault="008221DE" w:rsidP="00D13214">
            <w:pPr>
              <w:ind w:firstLineChars="200" w:firstLine="420"/>
              <w:jc w:val="right"/>
              <w:rPr>
                <w:color w:val="FF0000"/>
                <w:szCs w:val="21"/>
              </w:rPr>
            </w:pPr>
            <w:r>
              <w:rPr>
                <w:rFonts w:hint="eastAsia"/>
                <w:color w:val="FF0000"/>
                <w:szCs w:val="21"/>
              </w:rPr>
              <w:t>份数</w:t>
            </w:r>
          </w:p>
        </w:tc>
        <w:tc>
          <w:tcPr>
            <w:tcW w:w="600" w:type="pct"/>
            <w:vAlign w:val="center"/>
          </w:tcPr>
          <w:p w:rsidR="008221DE" w:rsidRPr="008A5CB8" w:rsidRDefault="008221DE" w:rsidP="00D13214">
            <w:pPr>
              <w:ind w:firstLineChars="200" w:firstLine="420"/>
              <w:jc w:val="right"/>
              <w:rPr>
                <w:color w:val="FF0000"/>
                <w:szCs w:val="21"/>
              </w:rPr>
            </w:pPr>
            <w:r>
              <w:rPr>
                <w:rFonts w:hint="eastAsia"/>
                <w:color w:val="FF0000"/>
                <w:szCs w:val="21"/>
              </w:rPr>
              <w:t>%</w:t>
            </w:r>
          </w:p>
        </w:tc>
        <w:tc>
          <w:tcPr>
            <w:tcW w:w="705" w:type="pct"/>
            <w:tcMar>
              <w:left w:w="28" w:type="dxa"/>
              <w:right w:w="28" w:type="dxa"/>
            </w:tcMar>
            <w:vAlign w:val="center"/>
          </w:tcPr>
          <w:p w:rsidR="008221DE" w:rsidRPr="008A5CB8" w:rsidRDefault="008221DE" w:rsidP="00D13214">
            <w:pPr>
              <w:ind w:firstLineChars="200" w:firstLine="420"/>
              <w:jc w:val="right"/>
              <w:rPr>
                <w:color w:val="FF0000"/>
                <w:szCs w:val="21"/>
              </w:rPr>
            </w:pPr>
            <w:r>
              <w:rPr>
                <w:rFonts w:hint="eastAsia"/>
                <w:color w:val="FF0000"/>
                <w:szCs w:val="21"/>
              </w:rPr>
              <w:t>份数</w:t>
            </w:r>
          </w:p>
        </w:tc>
        <w:tc>
          <w:tcPr>
            <w:tcW w:w="680" w:type="pct"/>
            <w:vAlign w:val="center"/>
          </w:tcPr>
          <w:p w:rsidR="008221DE" w:rsidRPr="008A5CB8" w:rsidRDefault="008221DE" w:rsidP="00D13214">
            <w:pPr>
              <w:ind w:firstLineChars="200" w:firstLine="420"/>
              <w:jc w:val="right"/>
              <w:rPr>
                <w:color w:val="FF0000"/>
                <w:szCs w:val="21"/>
              </w:rPr>
            </w:pPr>
            <w:r>
              <w:rPr>
                <w:rFonts w:hint="eastAsia"/>
                <w:color w:val="FF0000"/>
                <w:szCs w:val="21"/>
              </w:rPr>
              <w:t>%</w:t>
            </w:r>
          </w:p>
        </w:tc>
      </w:tr>
      <w:tr w:rsidR="008221DE" w:rsidRPr="008A5CB8" w:rsidTr="00D13214">
        <w:trPr>
          <w:trHeight w:val="454"/>
        </w:trPr>
        <w:tc>
          <w:tcPr>
            <w:tcW w:w="5000" w:type="pct"/>
            <w:gridSpan w:val="8"/>
            <w:tcMar>
              <w:left w:w="28" w:type="dxa"/>
              <w:right w:w="28" w:type="dxa"/>
            </w:tcMar>
            <w:vAlign w:val="center"/>
          </w:tcPr>
          <w:p w:rsidR="008221DE" w:rsidRPr="00C147E7" w:rsidRDefault="008221DE" w:rsidP="00D13214">
            <w:pPr>
              <w:rPr>
                <w:szCs w:val="21"/>
              </w:rPr>
            </w:pPr>
            <w:r w:rsidRPr="00C147E7">
              <w:rPr>
                <w:rFonts w:hint="eastAsia"/>
                <w:szCs w:val="21"/>
              </w:rPr>
              <w:t>工作态度（学生对毕业论文的认真程度、纪律及出勤情况）：</w:t>
            </w:r>
          </w:p>
        </w:tc>
      </w:tr>
      <w:tr w:rsidR="008221DE" w:rsidRPr="008A5CB8" w:rsidTr="00D13214">
        <w:trPr>
          <w:trHeight w:val="454"/>
        </w:trPr>
        <w:tc>
          <w:tcPr>
            <w:tcW w:w="1188" w:type="pct"/>
            <w:gridSpan w:val="2"/>
            <w:tcMar>
              <w:left w:w="28" w:type="dxa"/>
              <w:right w:w="28" w:type="dxa"/>
            </w:tcMar>
            <w:vAlign w:val="center"/>
          </w:tcPr>
          <w:p w:rsidR="008221DE" w:rsidRPr="008A5CB8" w:rsidRDefault="008221DE" w:rsidP="00D13214">
            <w:pPr>
              <w:ind w:firstLineChars="200" w:firstLine="420"/>
              <w:rPr>
                <w:color w:val="FF0000"/>
                <w:szCs w:val="21"/>
              </w:rPr>
            </w:pPr>
            <w:r w:rsidRPr="008A5CB8">
              <w:rPr>
                <w:rFonts w:hint="eastAsia"/>
                <w:color w:val="FF0000"/>
                <w:szCs w:val="21"/>
                <w:bdr w:val="single" w:sz="4" w:space="0" w:color="auto"/>
              </w:rPr>
              <w:t xml:space="preserve">  </w:t>
            </w:r>
            <w:r w:rsidRPr="00C147E7">
              <w:rPr>
                <w:rFonts w:hint="eastAsia"/>
                <w:szCs w:val="21"/>
              </w:rPr>
              <w:t xml:space="preserve"> </w:t>
            </w:r>
            <w:r w:rsidRPr="00C147E7">
              <w:rPr>
                <w:rFonts w:hint="eastAsia"/>
                <w:szCs w:val="21"/>
              </w:rPr>
              <w:t>认真</w:t>
            </w:r>
          </w:p>
        </w:tc>
        <w:tc>
          <w:tcPr>
            <w:tcW w:w="1217" w:type="pct"/>
            <w:gridSpan w:val="2"/>
            <w:tcMar>
              <w:left w:w="28" w:type="dxa"/>
              <w:right w:w="28" w:type="dxa"/>
            </w:tcMar>
            <w:vAlign w:val="center"/>
          </w:tcPr>
          <w:p w:rsidR="008221DE" w:rsidRPr="00C147E7" w:rsidRDefault="008221DE" w:rsidP="00D13214">
            <w:pPr>
              <w:ind w:firstLineChars="137" w:firstLine="288"/>
              <w:rPr>
                <w:szCs w:val="21"/>
              </w:rPr>
            </w:pPr>
            <w:r w:rsidRPr="008A5CB8">
              <w:rPr>
                <w:rFonts w:hint="eastAsia"/>
                <w:color w:val="FF0000"/>
                <w:szCs w:val="21"/>
                <w:bdr w:val="single" w:sz="4" w:space="0" w:color="auto"/>
              </w:rPr>
              <w:t xml:space="preserve">  </w:t>
            </w:r>
            <w:r w:rsidRPr="00C147E7">
              <w:rPr>
                <w:rFonts w:hint="eastAsia"/>
                <w:szCs w:val="21"/>
              </w:rPr>
              <w:t xml:space="preserve"> </w:t>
            </w:r>
            <w:r w:rsidRPr="00C147E7">
              <w:rPr>
                <w:rFonts w:hint="eastAsia"/>
                <w:szCs w:val="21"/>
              </w:rPr>
              <w:t>较认真</w:t>
            </w:r>
          </w:p>
        </w:tc>
        <w:tc>
          <w:tcPr>
            <w:tcW w:w="1210" w:type="pct"/>
            <w:gridSpan w:val="2"/>
            <w:tcMar>
              <w:left w:w="28" w:type="dxa"/>
              <w:right w:w="28" w:type="dxa"/>
            </w:tcMar>
            <w:vAlign w:val="center"/>
          </w:tcPr>
          <w:p w:rsidR="008221DE" w:rsidRPr="00C147E7" w:rsidRDefault="008221DE" w:rsidP="00D13214">
            <w:pPr>
              <w:ind w:firstLineChars="200" w:firstLine="420"/>
              <w:rPr>
                <w:szCs w:val="21"/>
              </w:rPr>
            </w:pPr>
            <w:r w:rsidRPr="008A5CB8">
              <w:rPr>
                <w:rFonts w:hint="eastAsia"/>
                <w:color w:val="FF0000"/>
                <w:szCs w:val="21"/>
                <w:bdr w:val="single" w:sz="4" w:space="0" w:color="auto"/>
              </w:rPr>
              <w:t xml:space="preserve">  </w:t>
            </w:r>
            <w:r w:rsidRPr="00C147E7">
              <w:rPr>
                <w:rFonts w:hint="eastAsia"/>
                <w:szCs w:val="21"/>
              </w:rPr>
              <w:t xml:space="preserve"> </w:t>
            </w:r>
            <w:r w:rsidRPr="00C147E7">
              <w:rPr>
                <w:rFonts w:hint="eastAsia"/>
                <w:szCs w:val="21"/>
              </w:rPr>
              <w:t>一般</w:t>
            </w:r>
          </w:p>
        </w:tc>
        <w:tc>
          <w:tcPr>
            <w:tcW w:w="1385" w:type="pct"/>
            <w:gridSpan w:val="2"/>
            <w:tcMar>
              <w:left w:w="28" w:type="dxa"/>
              <w:right w:w="28" w:type="dxa"/>
            </w:tcMar>
            <w:vAlign w:val="center"/>
          </w:tcPr>
          <w:p w:rsidR="008221DE" w:rsidRPr="00C147E7" w:rsidRDefault="008221DE" w:rsidP="00D13214">
            <w:pPr>
              <w:ind w:firstLineChars="200" w:firstLine="420"/>
              <w:rPr>
                <w:szCs w:val="21"/>
              </w:rPr>
            </w:pPr>
            <w:r w:rsidRPr="008A5CB8">
              <w:rPr>
                <w:rFonts w:hint="eastAsia"/>
                <w:color w:val="FF0000"/>
                <w:szCs w:val="21"/>
                <w:bdr w:val="single" w:sz="4" w:space="0" w:color="auto"/>
              </w:rPr>
              <w:t xml:space="preserve">  </w:t>
            </w:r>
            <w:r w:rsidRPr="00C147E7">
              <w:rPr>
                <w:rFonts w:hint="eastAsia"/>
                <w:szCs w:val="21"/>
              </w:rPr>
              <w:t xml:space="preserve"> </w:t>
            </w:r>
            <w:r w:rsidRPr="00C147E7">
              <w:rPr>
                <w:rFonts w:hint="eastAsia"/>
                <w:szCs w:val="21"/>
              </w:rPr>
              <w:t>不认真</w:t>
            </w:r>
          </w:p>
        </w:tc>
      </w:tr>
      <w:tr w:rsidR="008221DE" w:rsidRPr="008A5CB8" w:rsidTr="00D13214">
        <w:trPr>
          <w:trHeight w:val="454"/>
        </w:trPr>
        <w:tc>
          <w:tcPr>
            <w:tcW w:w="603" w:type="pct"/>
            <w:tcMar>
              <w:left w:w="28" w:type="dxa"/>
              <w:right w:w="28" w:type="dxa"/>
            </w:tcMar>
            <w:vAlign w:val="center"/>
          </w:tcPr>
          <w:p w:rsidR="008221DE" w:rsidRPr="008A5CB8" w:rsidRDefault="008221DE" w:rsidP="00D13214">
            <w:pPr>
              <w:ind w:firstLineChars="200" w:firstLine="420"/>
              <w:jc w:val="right"/>
              <w:rPr>
                <w:color w:val="FF0000"/>
                <w:szCs w:val="21"/>
              </w:rPr>
            </w:pPr>
            <w:r>
              <w:rPr>
                <w:rFonts w:hint="eastAsia"/>
                <w:color w:val="FF0000"/>
                <w:szCs w:val="21"/>
              </w:rPr>
              <w:t>份数</w:t>
            </w:r>
          </w:p>
        </w:tc>
        <w:tc>
          <w:tcPr>
            <w:tcW w:w="585" w:type="pct"/>
            <w:vAlign w:val="center"/>
          </w:tcPr>
          <w:p w:rsidR="008221DE" w:rsidRPr="008A5CB8" w:rsidRDefault="008221DE" w:rsidP="00D13214">
            <w:pPr>
              <w:ind w:firstLineChars="200" w:firstLine="420"/>
              <w:jc w:val="right"/>
              <w:rPr>
                <w:color w:val="FF0000"/>
                <w:szCs w:val="21"/>
              </w:rPr>
            </w:pPr>
            <w:r>
              <w:rPr>
                <w:rFonts w:hint="eastAsia"/>
                <w:color w:val="FF0000"/>
                <w:szCs w:val="21"/>
              </w:rPr>
              <w:t>%</w:t>
            </w:r>
          </w:p>
        </w:tc>
        <w:tc>
          <w:tcPr>
            <w:tcW w:w="624" w:type="pct"/>
            <w:tcMar>
              <w:left w:w="28" w:type="dxa"/>
              <w:right w:w="28" w:type="dxa"/>
            </w:tcMar>
            <w:vAlign w:val="center"/>
          </w:tcPr>
          <w:p w:rsidR="008221DE" w:rsidRPr="008A5CB8" w:rsidRDefault="008221DE" w:rsidP="00D13214">
            <w:pPr>
              <w:ind w:firstLineChars="200" w:firstLine="420"/>
              <w:jc w:val="right"/>
              <w:rPr>
                <w:color w:val="FF0000"/>
                <w:szCs w:val="21"/>
              </w:rPr>
            </w:pPr>
            <w:r>
              <w:rPr>
                <w:rFonts w:hint="eastAsia"/>
                <w:color w:val="FF0000"/>
                <w:szCs w:val="21"/>
              </w:rPr>
              <w:t>份数</w:t>
            </w:r>
          </w:p>
        </w:tc>
        <w:tc>
          <w:tcPr>
            <w:tcW w:w="593" w:type="pct"/>
            <w:vAlign w:val="center"/>
          </w:tcPr>
          <w:p w:rsidR="008221DE" w:rsidRPr="008A5CB8" w:rsidRDefault="008221DE" w:rsidP="00D13214">
            <w:pPr>
              <w:ind w:firstLineChars="200" w:firstLine="420"/>
              <w:jc w:val="right"/>
              <w:rPr>
                <w:color w:val="FF0000"/>
                <w:szCs w:val="21"/>
              </w:rPr>
            </w:pPr>
            <w:r>
              <w:rPr>
                <w:rFonts w:hint="eastAsia"/>
                <w:color w:val="FF0000"/>
                <w:szCs w:val="21"/>
              </w:rPr>
              <w:t>%</w:t>
            </w:r>
          </w:p>
        </w:tc>
        <w:tc>
          <w:tcPr>
            <w:tcW w:w="610" w:type="pct"/>
            <w:tcMar>
              <w:left w:w="28" w:type="dxa"/>
              <w:right w:w="28" w:type="dxa"/>
            </w:tcMar>
            <w:vAlign w:val="center"/>
          </w:tcPr>
          <w:p w:rsidR="008221DE" w:rsidRPr="008A5CB8" w:rsidRDefault="008221DE" w:rsidP="00D13214">
            <w:pPr>
              <w:ind w:firstLineChars="200" w:firstLine="420"/>
              <w:jc w:val="right"/>
              <w:rPr>
                <w:color w:val="FF0000"/>
                <w:szCs w:val="21"/>
              </w:rPr>
            </w:pPr>
            <w:r>
              <w:rPr>
                <w:rFonts w:hint="eastAsia"/>
                <w:color w:val="FF0000"/>
                <w:szCs w:val="21"/>
              </w:rPr>
              <w:t>份数</w:t>
            </w:r>
          </w:p>
        </w:tc>
        <w:tc>
          <w:tcPr>
            <w:tcW w:w="600" w:type="pct"/>
            <w:vAlign w:val="center"/>
          </w:tcPr>
          <w:p w:rsidR="008221DE" w:rsidRPr="008A5CB8" w:rsidRDefault="008221DE" w:rsidP="00D13214">
            <w:pPr>
              <w:ind w:firstLineChars="200" w:firstLine="420"/>
              <w:jc w:val="right"/>
              <w:rPr>
                <w:color w:val="FF0000"/>
                <w:szCs w:val="21"/>
              </w:rPr>
            </w:pPr>
            <w:r>
              <w:rPr>
                <w:rFonts w:hint="eastAsia"/>
                <w:color w:val="FF0000"/>
                <w:szCs w:val="21"/>
              </w:rPr>
              <w:t>%</w:t>
            </w:r>
          </w:p>
        </w:tc>
        <w:tc>
          <w:tcPr>
            <w:tcW w:w="705" w:type="pct"/>
            <w:tcMar>
              <w:left w:w="28" w:type="dxa"/>
              <w:right w:w="28" w:type="dxa"/>
            </w:tcMar>
            <w:vAlign w:val="center"/>
          </w:tcPr>
          <w:p w:rsidR="008221DE" w:rsidRPr="008A5CB8" w:rsidRDefault="008221DE" w:rsidP="00D13214">
            <w:pPr>
              <w:ind w:firstLineChars="200" w:firstLine="420"/>
              <w:jc w:val="right"/>
              <w:rPr>
                <w:color w:val="FF0000"/>
                <w:szCs w:val="21"/>
              </w:rPr>
            </w:pPr>
            <w:r>
              <w:rPr>
                <w:rFonts w:hint="eastAsia"/>
                <w:color w:val="FF0000"/>
                <w:szCs w:val="21"/>
              </w:rPr>
              <w:t>份数</w:t>
            </w:r>
          </w:p>
        </w:tc>
        <w:tc>
          <w:tcPr>
            <w:tcW w:w="680" w:type="pct"/>
            <w:vAlign w:val="center"/>
          </w:tcPr>
          <w:p w:rsidR="008221DE" w:rsidRPr="008A5CB8" w:rsidRDefault="008221DE" w:rsidP="00D13214">
            <w:pPr>
              <w:ind w:firstLineChars="200" w:firstLine="420"/>
              <w:jc w:val="right"/>
              <w:rPr>
                <w:color w:val="FF0000"/>
                <w:szCs w:val="21"/>
              </w:rPr>
            </w:pPr>
            <w:r>
              <w:rPr>
                <w:rFonts w:hint="eastAsia"/>
                <w:color w:val="FF0000"/>
                <w:szCs w:val="21"/>
              </w:rPr>
              <w:t>%</w:t>
            </w:r>
          </w:p>
        </w:tc>
      </w:tr>
      <w:tr w:rsidR="008221DE" w:rsidRPr="008A5CB8" w:rsidTr="00D13214">
        <w:trPr>
          <w:trHeight w:val="454"/>
        </w:trPr>
        <w:tc>
          <w:tcPr>
            <w:tcW w:w="5000" w:type="pct"/>
            <w:gridSpan w:val="8"/>
            <w:tcMar>
              <w:left w:w="28" w:type="dxa"/>
              <w:right w:w="28" w:type="dxa"/>
            </w:tcMar>
            <w:vAlign w:val="center"/>
          </w:tcPr>
          <w:p w:rsidR="008221DE" w:rsidRPr="00C147E7" w:rsidRDefault="008221DE" w:rsidP="00D13214">
            <w:pPr>
              <w:rPr>
                <w:szCs w:val="21"/>
              </w:rPr>
            </w:pPr>
            <w:r w:rsidRPr="00C147E7">
              <w:rPr>
                <w:rFonts w:hint="eastAsia"/>
                <w:szCs w:val="21"/>
              </w:rPr>
              <w:t>质量评价（学生前期已完成的工作的质量情况）</w:t>
            </w:r>
          </w:p>
        </w:tc>
      </w:tr>
      <w:tr w:rsidR="008221DE" w:rsidRPr="008A5CB8" w:rsidTr="00D13214">
        <w:trPr>
          <w:trHeight w:val="454"/>
        </w:trPr>
        <w:tc>
          <w:tcPr>
            <w:tcW w:w="1188" w:type="pct"/>
            <w:gridSpan w:val="2"/>
            <w:tcMar>
              <w:left w:w="28" w:type="dxa"/>
              <w:right w:w="28" w:type="dxa"/>
            </w:tcMar>
            <w:vAlign w:val="center"/>
          </w:tcPr>
          <w:p w:rsidR="008221DE" w:rsidRPr="008A5CB8" w:rsidRDefault="008221DE" w:rsidP="00D13214">
            <w:pPr>
              <w:ind w:firstLineChars="200" w:firstLine="420"/>
              <w:rPr>
                <w:color w:val="FF0000"/>
                <w:szCs w:val="21"/>
              </w:rPr>
            </w:pPr>
            <w:r w:rsidRPr="008A5CB8">
              <w:rPr>
                <w:rFonts w:hint="eastAsia"/>
                <w:color w:val="FF0000"/>
                <w:szCs w:val="21"/>
                <w:bdr w:val="single" w:sz="4" w:space="0" w:color="auto"/>
              </w:rPr>
              <w:t xml:space="preserve">  </w:t>
            </w:r>
            <w:r w:rsidRPr="00C147E7">
              <w:rPr>
                <w:rFonts w:hint="eastAsia"/>
                <w:szCs w:val="21"/>
              </w:rPr>
              <w:t xml:space="preserve"> </w:t>
            </w:r>
            <w:r w:rsidRPr="00C147E7">
              <w:rPr>
                <w:rFonts w:hint="eastAsia"/>
                <w:szCs w:val="21"/>
              </w:rPr>
              <w:t>优</w:t>
            </w:r>
          </w:p>
        </w:tc>
        <w:tc>
          <w:tcPr>
            <w:tcW w:w="1217" w:type="pct"/>
            <w:gridSpan w:val="2"/>
            <w:tcMar>
              <w:left w:w="28" w:type="dxa"/>
              <w:right w:w="28" w:type="dxa"/>
            </w:tcMar>
            <w:vAlign w:val="center"/>
          </w:tcPr>
          <w:p w:rsidR="008221DE" w:rsidRPr="00C147E7" w:rsidRDefault="008221DE" w:rsidP="00D13214">
            <w:pPr>
              <w:ind w:firstLineChars="137" w:firstLine="288"/>
              <w:rPr>
                <w:szCs w:val="21"/>
              </w:rPr>
            </w:pPr>
            <w:r w:rsidRPr="008A5CB8">
              <w:rPr>
                <w:rFonts w:hint="eastAsia"/>
                <w:color w:val="FF0000"/>
                <w:szCs w:val="21"/>
                <w:bdr w:val="single" w:sz="4" w:space="0" w:color="auto"/>
              </w:rPr>
              <w:t xml:space="preserve">  </w:t>
            </w:r>
            <w:r w:rsidRPr="00C147E7">
              <w:rPr>
                <w:rFonts w:hint="eastAsia"/>
                <w:szCs w:val="21"/>
              </w:rPr>
              <w:t xml:space="preserve"> </w:t>
            </w:r>
            <w:r w:rsidRPr="00C147E7">
              <w:rPr>
                <w:rFonts w:hint="eastAsia"/>
                <w:szCs w:val="21"/>
              </w:rPr>
              <w:t>良</w:t>
            </w:r>
          </w:p>
        </w:tc>
        <w:tc>
          <w:tcPr>
            <w:tcW w:w="1210" w:type="pct"/>
            <w:gridSpan w:val="2"/>
            <w:tcMar>
              <w:left w:w="28" w:type="dxa"/>
              <w:right w:w="28" w:type="dxa"/>
            </w:tcMar>
            <w:vAlign w:val="center"/>
          </w:tcPr>
          <w:p w:rsidR="008221DE" w:rsidRPr="00C147E7" w:rsidRDefault="008221DE" w:rsidP="00D13214">
            <w:pPr>
              <w:ind w:firstLineChars="200" w:firstLine="420"/>
              <w:rPr>
                <w:szCs w:val="21"/>
              </w:rPr>
            </w:pPr>
            <w:r w:rsidRPr="008A5CB8">
              <w:rPr>
                <w:rFonts w:hint="eastAsia"/>
                <w:color w:val="FF0000"/>
                <w:szCs w:val="21"/>
                <w:bdr w:val="single" w:sz="4" w:space="0" w:color="auto"/>
              </w:rPr>
              <w:t xml:space="preserve">  </w:t>
            </w:r>
            <w:r w:rsidRPr="00C147E7">
              <w:rPr>
                <w:rFonts w:hint="eastAsia"/>
                <w:szCs w:val="21"/>
              </w:rPr>
              <w:t xml:space="preserve"> </w:t>
            </w:r>
            <w:r w:rsidRPr="00C147E7">
              <w:rPr>
                <w:rFonts w:hint="eastAsia"/>
                <w:szCs w:val="21"/>
              </w:rPr>
              <w:t>中</w:t>
            </w:r>
          </w:p>
        </w:tc>
        <w:tc>
          <w:tcPr>
            <w:tcW w:w="1385" w:type="pct"/>
            <w:gridSpan w:val="2"/>
            <w:tcMar>
              <w:left w:w="28" w:type="dxa"/>
              <w:right w:w="28" w:type="dxa"/>
            </w:tcMar>
            <w:vAlign w:val="center"/>
          </w:tcPr>
          <w:p w:rsidR="008221DE" w:rsidRPr="00C147E7" w:rsidRDefault="008221DE" w:rsidP="00D13214">
            <w:pPr>
              <w:ind w:firstLineChars="200" w:firstLine="420"/>
              <w:rPr>
                <w:szCs w:val="21"/>
              </w:rPr>
            </w:pPr>
            <w:r w:rsidRPr="008A5CB8">
              <w:rPr>
                <w:rFonts w:hint="eastAsia"/>
                <w:color w:val="FF0000"/>
                <w:szCs w:val="21"/>
                <w:bdr w:val="single" w:sz="4" w:space="0" w:color="auto"/>
              </w:rPr>
              <w:t xml:space="preserve">  </w:t>
            </w:r>
            <w:r w:rsidRPr="00C147E7">
              <w:rPr>
                <w:rFonts w:hint="eastAsia"/>
                <w:szCs w:val="21"/>
              </w:rPr>
              <w:t xml:space="preserve"> </w:t>
            </w:r>
            <w:r w:rsidRPr="00C147E7">
              <w:rPr>
                <w:rFonts w:hint="eastAsia"/>
                <w:szCs w:val="21"/>
              </w:rPr>
              <w:t>差</w:t>
            </w:r>
          </w:p>
        </w:tc>
      </w:tr>
      <w:tr w:rsidR="008221DE" w:rsidRPr="008A5CB8" w:rsidTr="00D13214">
        <w:trPr>
          <w:trHeight w:val="454"/>
        </w:trPr>
        <w:tc>
          <w:tcPr>
            <w:tcW w:w="603" w:type="pct"/>
            <w:tcMar>
              <w:left w:w="28" w:type="dxa"/>
              <w:right w:w="28" w:type="dxa"/>
            </w:tcMar>
            <w:vAlign w:val="center"/>
          </w:tcPr>
          <w:p w:rsidR="008221DE" w:rsidRPr="008A5CB8" w:rsidRDefault="008221DE" w:rsidP="00D13214">
            <w:pPr>
              <w:ind w:firstLineChars="200" w:firstLine="420"/>
              <w:jc w:val="right"/>
              <w:rPr>
                <w:color w:val="FF0000"/>
                <w:szCs w:val="21"/>
              </w:rPr>
            </w:pPr>
            <w:r>
              <w:rPr>
                <w:rFonts w:hint="eastAsia"/>
                <w:color w:val="FF0000"/>
                <w:szCs w:val="21"/>
              </w:rPr>
              <w:t>份数</w:t>
            </w:r>
          </w:p>
        </w:tc>
        <w:tc>
          <w:tcPr>
            <w:tcW w:w="585" w:type="pct"/>
            <w:vAlign w:val="center"/>
          </w:tcPr>
          <w:p w:rsidR="008221DE" w:rsidRPr="008A5CB8" w:rsidRDefault="008221DE" w:rsidP="00D13214">
            <w:pPr>
              <w:ind w:firstLineChars="200" w:firstLine="420"/>
              <w:jc w:val="right"/>
              <w:rPr>
                <w:color w:val="FF0000"/>
                <w:szCs w:val="21"/>
              </w:rPr>
            </w:pPr>
            <w:r>
              <w:rPr>
                <w:rFonts w:hint="eastAsia"/>
                <w:color w:val="FF0000"/>
                <w:szCs w:val="21"/>
              </w:rPr>
              <w:t>%</w:t>
            </w:r>
          </w:p>
        </w:tc>
        <w:tc>
          <w:tcPr>
            <w:tcW w:w="624" w:type="pct"/>
            <w:tcMar>
              <w:left w:w="28" w:type="dxa"/>
              <w:right w:w="28" w:type="dxa"/>
            </w:tcMar>
            <w:vAlign w:val="center"/>
          </w:tcPr>
          <w:p w:rsidR="008221DE" w:rsidRPr="008A5CB8" w:rsidRDefault="008221DE" w:rsidP="00D13214">
            <w:pPr>
              <w:ind w:firstLineChars="200" w:firstLine="420"/>
              <w:jc w:val="right"/>
              <w:rPr>
                <w:color w:val="FF0000"/>
                <w:szCs w:val="21"/>
              </w:rPr>
            </w:pPr>
            <w:r>
              <w:rPr>
                <w:rFonts w:hint="eastAsia"/>
                <w:color w:val="FF0000"/>
                <w:szCs w:val="21"/>
              </w:rPr>
              <w:t>份数</w:t>
            </w:r>
          </w:p>
        </w:tc>
        <w:tc>
          <w:tcPr>
            <w:tcW w:w="593" w:type="pct"/>
            <w:vAlign w:val="center"/>
          </w:tcPr>
          <w:p w:rsidR="008221DE" w:rsidRPr="008A5CB8" w:rsidRDefault="008221DE" w:rsidP="00D13214">
            <w:pPr>
              <w:ind w:firstLineChars="200" w:firstLine="420"/>
              <w:jc w:val="right"/>
              <w:rPr>
                <w:color w:val="FF0000"/>
                <w:szCs w:val="21"/>
              </w:rPr>
            </w:pPr>
            <w:r>
              <w:rPr>
                <w:rFonts w:hint="eastAsia"/>
                <w:color w:val="FF0000"/>
                <w:szCs w:val="21"/>
              </w:rPr>
              <w:t>%</w:t>
            </w:r>
          </w:p>
        </w:tc>
        <w:tc>
          <w:tcPr>
            <w:tcW w:w="610" w:type="pct"/>
            <w:tcMar>
              <w:left w:w="28" w:type="dxa"/>
              <w:right w:w="28" w:type="dxa"/>
            </w:tcMar>
            <w:vAlign w:val="center"/>
          </w:tcPr>
          <w:p w:rsidR="008221DE" w:rsidRPr="008A5CB8" w:rsidRDefault="008221DE" w:rsidP="00D13214">
            <w:pPr>
              <w:ind w:firstLineChars="200" w:firstLine="420"/>
              <w:jc w:val="right"/>
              <w:rPr>
                <w:color w:val="FF0000"/>
                <w:szCs w:val="21"/>
              </w:rPr>
            </w:pPr>
            <w:r>
              <w:rPr>
                <w:rFonts w:hint="eastAsia"/>
                <w:color w:val="FF0000"/>
                <w:szCs w:val="21"/>
              </w:rPr>
              <w:t>份数</w:t>
            </w:r>
          </w:p>
        </w:tc>
        <w:tc>
          <w:tcPr>
            <w:tcW w:w="600" w:type="pct"/>
            <w:vAlign w:val="center"/>
          </w:tcPr>
          <w:p w:rsidR="008221DE" w:rsidRPr="008A5CB8" w:rsidRDefault="008221DE" w:rsidP="00D13214">
            <w:pPr>
              <w:ind w:firstLineChars="200" w:firstLine="420"/>
              <w:jc w:val="right"/>
              <w:rPr>
                <w:color w:val="FF0000"/>
                <w:szCs w:val="21"/>
              </w:rPr>
            </w:pPr>
            <w:r>
              <w:rPr>
                <w:rFonts w:hint="eastAsia"/>
                <w:color w:val="FF0000"/>
                <w:szCs w:val="21"/>
              </w:rPr>
              <w:t>%</w:t>
            </w:r>
          </w:p>
        </w:tc>
        <w:tc>
          <w:tcPr>
            <w:tcW w:w="705" w:type="pct"/>
            <w:tcMar>
              <w:left w:w="28" w:type="dxa"/>
              <w:right w:w="28" w:type="dxa"/>
            </w:tcMar>
            <w:vAlign w:val="center"/>
          </w:tcPr>
          <w:p w:rsidR="008221DE" w:rsidRPr="008A5CB8" w:rsidRDefault="008221DE" w:rsidP="00D13214">
            <w:pPr>
              <w:ind w:firstLineChars="200" w:firstLine="420"/>
              <w:jc w:val="right"/>
              <w:rPr>
                <w:color w:val="FF0000"/>
                <w:szCs w:val="21"/>
              </w:rPr>
            </w:pPr>
            <w:r>
              <w:rPr>
                <w:rFonts w:hint="eastAsia"/>
                <w:color w:val="FF0000"/>
                <w:szCs w:val="21"/>
              </w:rPr>
              <w:t>份数</w:t>
            </w:r>
          </w:p>
        </w:tc>
        <w:tc>
          <w:tcPr>
            <w:tcW w:w="680" w:type="pct"/>
            <w:vAlign w:val="center"/>
          </w:tcPr>
          <w:p w:rsidR="008221DE" w:rsidRPr="008A5CB8" w:rsidRDefault="008221DE" w:rsidP="00D13214">
            <w:pPr>
              <w:ind w:firstLineChars="200" w:firstLine="420"/>
              <w:jc w:val="right"/>
              <w:rPr>
                <w:color w:val="FF0000"/>
                <w:szCs w:val="21"/>
              </w:rPr>
            </w:pPr>
            <w:r>
              <w:rPr>
                <w:rFonts w:hint="eastAsia"/>
                <w:color w:val="FF0000"/>
                <w:szCs w:val="21"/>
              </w:rPr>
              <w:t>%</w:t>
            </w:r>
          </w:p>
        </w:tc>
      </w:tr>
      <w:tr w:rsidR="008221DE" w:rsidRPr="008A5CB8" w:rsidTr="00D13214">
        <w:trPr>
          <w:trHeight w:val="454"/>
        </w:trPr>
        <w:tc>
          <w:tcPr>
            <w:tcW w:w="603" w:type="pct"/>
            <w:vMerge w:val="restart"/>
            <w:tcMar>
              <w:left w:w="28" w:type="dxa"/>
              <w:right w:w="28" w:type="dxa"/>
            </w:tcMar>
            <w:vAlign w:val="center"/>
          </w:tcPr>
          <w:p w:rsidR="008221DE" w:rsidRPr="00C147E7" w:rsidRDefault="008221DE" w:rsidP="00D13214">
            <w:pPr>
              <w:jc w:val="center"/>
              <w:rPr>
                <w:szCs w:val="21"/>
              </w:rPr>
            </w:pPr>
            <w:r w:rsidRPr="00C147E7">
              <w:rPr>
                <w:rFonts w:hint="eastAsia"/>
                <w:szCs w:val="21"/>
              </w:rPr>
              <w:t>检查结果</w:t>
            </w:r>
          </w:p>
        </w:tc>
        <w:tc>
          <w:tcPr>
            <w:tcW w:w="585" w:type="pct"/>
            <w:tcMar>
              <w:left w:w="28" w:type="dxa"/>
              <w:right w:w="28" w:type="dxa"/>
            </w:tcMar>
            <w:vAlign w:val="center"/>
          </w:tcPr>
          <w:p w:rsidR="008221DE" w:rsidRPr="00C147E7" w:rsidRDefault="008221DE" w:rsidP="00D13214">
            <w:pPr>
              <w:rPr>
                <w:szCs w:val="21"/>
              </w:rPr>
            </w:pPr>
            <w:r>
              <w:rPr>
                <w:rFonts w:hint="eastAsia"/>
                <w:szCs w:val="21"/>
              </w:rPr>
              <w:t>总份数</w:t>
            </w:r>
          </w:p>
        </w:tc>
        <w:tc>
          <w:tcPr>
            <w:tcW w:w="1217" w:type="pct"/>
            <w:gridSpan w:val="2"/>
            <w:tcMar>
              <w:left w:w="28" w:type="dxa"/>
              <w:right w:w="28" w:type="dxa"/>
            </w:tcMar>
            <w:vAlign w:val="center"/>
          </w:tcPr>
          <w:p w:rsidR="008221DE" w:rsidRPr="00C147E7" w:rsidRDefault="008221DE" w:rsidP="00D13214">
            <w:pPr>
              <w:ind w:firstLineChars="150" w:firstLine="315"/>
              <w:rPr>
                <w:szCs w:val="21"/>
              </w:rPr>
            </w:pPr>
            <w:r w:rsidRPr="008A5CB8">
              <w:rPr>
                <w:rFonts w:hint="eastAsia"/>
                <w:color w:val="FF0000"/>
                <w:szCs w:val="21"/>
                <w:bdr w:val="single" w:sz="4" w:space="0" w:color="auto"/>
              </w:rPr>
              <w:t xml:space="preserve">  </w:t>
            </w:r>
            <w:r w:rsidRPr="00C147E7">
              <w:rPr>
                <w:rFonts w:hint="eastAsia"/>
                <w:szCs w:val="21"/>
              </w:rPr>
              <w:t xml:space="preserve"> </w:t>
            </w:r>
            <w:r w:rsidRPr="00C147E7">
              <w:rPr>
                <w:rFonts w:hint="eastAsia"/>
                <w:szCs w:val="21"/>
              </w:rPr>
              <w:t>通过</w:t>
            </w:r>
          </w:p>
        </w:tc>
        <w:tc>
          <w:tcPr>
            <w:tcW w:w="1210" w:type="pct"/>
            <w:gridSpan w:val="2"/>
            <w:tcMar>
              <w:left w:w="28" w:type="dxa"/>
              <w:right w:w="28" w:type="dxa"/>
            </w:tcMar>
            <w:vAlign w:val="center"/>
          </w:tcPr>
          <w:p w:rsidR="008221DE" w:rsidRPr="00C147E7" w:rsidRDefault="008221DE" w:rsidP="00D13214">
            <w:pPr>
              <w:ind w:firstLineChars="200" w:firstLine="420"/>
              <w:rPr>
                <w:szCs w:val="21"/>
              </w:rPr>
            </w:pPr>
            <w:r w:rsidRPr="008A5CB8">
              <w:rPr>
                <w:rFonts w:hint="eastAsia"/>
                <w:color w:val="FF0000"/>
                <w:szCs w:val="21"/>
                <w:bdr w:val="single" w:sz="4" w:space="0" w:color="auto"/>
              </w:rPr>
              <w:t xml:space="preserve">  </w:t>
            </w:r>
            <w:r w:rsidRPr="00C147E7">
              <w:rPr>
                <w:rFonts w:hint="eastAsia"/>
                <w:szCs w:val="21"/>
              </w:rPr>
              <w:t xml:space="preserve"> </w:t>
            </w:r>
            <w:r w:rsidRPr="00C147E7">
              <w:rPr>
                <w:rFonts w:hint="eastAsia"/>
                <w:szCs w:val="21"/>
              </w:rPr>
              <w:t>限期整改</w:t>
            </w:r>
          </w:p>
        </w:tc>
        <w:tc>
          <w:tcPr>
            <w:tcW w:w="1385" w:type="pct"/>
            <w:gridSpan w:val="2"/>
            <w:tcMar>
              <w:left w:w="28" w:type="dxa"/>
              <w:right w:w="28" w:type="dxa"/>
            </w:tcMar>
            <w:vAlign w:val="center"/>
          </w:tcPr>
          <w:p w:rsidR="008221DE" w:rsidRPr="00C147E7" w:rsidRDefault="008221DE" w:rsidP="00D13214">
            <w:pPr>
              <w:ind w:firstLineChars="200" w:firstLine="420"/>
              <w:rPr>
                <w:szCs w:val="21"/>
              </w:rPr>
            </w:pPr>
            <w:r w:rsidRPr="008A5CB8">
              <w:rPr>
                <w:rFonts w:hint="eastAsia"/>
                <w:color w:val="FF0000"/>
                <w:szCs w:val="21"/>
                <w:bdr w:val="single" w:sz="4" w:space="0" w:color="auto"/>
              </w:rPr>
              <w:t xml:space="preserve">  </w:t>
            </w:r>
            <w:r w:rsidRPr="00C147E7">
              <w:rPr>
                <w:rFonts w:hint="eastAsia"/>
                <w:szCs w:val="21"/>
              </w:rPr>
              <w:t xml:space="preserve"> </w:t>
            </w:r>
            <w:r w:rsidRPr="00C147E7">
              <w:rPr>
                <w:rFonts w:hint="eastAsia"/>
                <w:szCs w:val="21"/>
              </w:rPr>
              <w:t>缓答辩</w:t>
            </w:r>
          </w:p>
        </w:tc>
      </w:tr>
      <w:tr w:rsidR="008221DE" w:rsidRPr="008A5CB8" w:rsidTr="00D13214">
        <w:trPr>
          <w:trHeight w:val="454"/>
        </w:trPr>
        <w:tc>
          <w:tcPr>
            <w:tcW w:w="603" w:type="pct"/>
            <w:vMerge/>
            <w:tcMar>
              <w:left w:w="28" w:type="dxa"/>
              <w:right w:w="28" w:type="dxa"/>
            </w:tcMar>
            <w:vAlign w:val="center"/>
          </w:tcPr>
          <w:p w:rsidR="008221DE" w:rsidRPr="008A5CB8" w:rsidRDefault="008221DE" w:rsidP="00D13214">
            <w:pPr>
              <w:ind w:firstLineChars="200" w:firstLine="420"/>
              <w:rPr>
                <w:color w:val="FF0000"/>
                <w:szCs w:val="21"/>
              </w:rPr>
            </w:pPr>
          </w:p>
        </w:tc>
        <w:tc>
          <w:tcPr>
            <w:tcW w:w="585" w:type="pct"/>
            <w:vAlign w:val="center"/>
          </w:tcPr>
          <w:p w:rsidR="008221DE" w:rsidRPr="008A5CB8" w:rsidRDefault="008221DE" w:rsidP="00D13214">
            <w:pPr>
              <w:ind w:firstLineChars="200" w:firstLine="420"/>
              <w:rPr>
                <w:color w:val="FF0000"/>
                <w:szCs w:val="21"/>
              </w:rPr>
            </w:pPr>
          </w:p>
        </w:tc>
        <w:tc>
          <w:tcPr>
            <w:tcW w:w="624" w:type="pct"/>
            <w:tcMar>
              <w:left w:w="28" w:type="dxa"/>
              <w:right w:w="28" w:type="dxa"/>
            </w:tcMar>
            <w:vAlign w:val="center"/>
          </w:tcPr>
          <w:p w:rsidR="008221DE" w:rsidRPr="008A5CB8" w:rsidRDefault="008221DE" w:rsidP="00D13214">
            <w:pPr>
              <w:ind w:firstLineChars="200" w:firstLine="420"/>
              <w:jc w:val="right"/>
              <w:rPr>
                <w:color w:val="FF0000"/>
                <w:szCs w:val="21"/>
              </w:rPr>
            </w:pPr>
            <w:r>
              <w:rPr>
                <w:rFonts w:hint="eastAsia"/>
                <w:color w:val="FF0000"/>
                <w:szCs w:val="21"/>
              </w:rPr>
              <w:t>份数</w:t>
            </w:r>
          </w:p>
        </w:tc>
        <w:tc>
          <w:tcPr>
            <w:tcW w:w="593" w:type="pct"/>
            <w:vAlign w:val="center"/>
          </w:tcPr>
          <w:p w:rsidR="008221DE" w:rsidRPr="008A5CB8" w:rsidRDefault="008221DE" w:rsidP="00D13214">
            <w:pPr>
              <w:ind w:firstLineChars="200" w:firstLine="420"/>
              <w:jc w:val="right"/>
              <w:rPr>
                <w:color w:val="FF0000"/>
                <w:szCs w:val="21"/>
              </w:rPr>
            </w:pPr>
            <w:r>
              <w:rPr>
                <w:rFonts w:hint="eastAsia"/>
                <w:color w:val="FF0000"/>
                <w:szCs w:val="21"/>
              </w:rPr>
              <w:t>%</w:t>
            </w:r>
          </w:p>
        </w:tc>
        <w:tc>
          <w:tcPr>
            <w:tcW w:w="610" w:type="pct"/>
            <w:tcMar>
              <w:left w:w="28" w:type="dxa"/>
              <w:right w:w="28" w:type="dxa"/>
            </w:tcMar>
            <w:vAlign w:val="center"/>
          </w:tcPr>
          <w:p w:rsidR="008221DE" w:rsidRPr="008A5CB8" w:rsidRDefault="008221DE" w:rsidP="00D13214">
            <w:pPr>
              <w:ind w:firstLineChars="200" w:firstLine="420"/>
              <w:jc w:val="right"/>
              <w:rPr>
                <w:color w:val="FF0000"/>
                <w:szCs w:val="21"/>
              </w:rPr>
            </w:pPr>
            <w:r>
              <w:rPr>
                <w:rFonts w:hint="eastAsia"/>
                <w:color w:val="FF0000"/>
                <w:szCs w:val="21"/>
              </w:rPr>
              <w:t>份数</w:t>
            </w:r>
          </w:p>
        </w:tc>
        <w:tc>
          <w:tcPr>
            <w:tcW w:w="600" w:type="pct"/>
            <w:vAlign w:val="center"/>
          </w:tcPr>
          <w:p w:rsidR="008221DE" w:rsidRPr="008A5CB8" w:rsidRDefault="008221DE" w:rsidP="00D13214">
            <w:pPr>
              <w:ind w:firstLineChars="200" w:firstLine="420"/>
              <w:jc w:val="right"/>
              <w:rPr>
                <w:color w:val="FF0000"/>
                <w:szCs w:val="21"/>
              </w:rPr>
            </w:pPr>
            <w:r>
              <w:rPr>
                <w:rFonts w:hint="eastAsia"/>
                <w:color w:val="FF0000"/>
                <w:szCs w:val="21"/>
              </w:rPr>
              <w:t>%</w:t>
            </w:r>
          </w:p>
        </w:tc>
        <w:tc>
          <w:tcPr>
            <w:tcW w:w="705" w:type="pct"/>
            <w:tcMar>
              <w:left w:w="28" w:type="dxa"/>
              <w:right w:w="28" w:type="dxa"/>
            </w:tcMar>
            <w:vAlign w:val="center"/>
          </w:tcPr>
          <w:p w:rsidR="008221DE" w:rsidRPr="008A5CB8" w:rsidRDefault="008221DE" w:rsidP="00D13214">
            <w:pPr>
              <w:ind w:firstLineChars="200" w:firstLine="420"/>
              <w:jc w:val="right"/>
              <w:rPr>
                <w:color w:val="FF0000"/>
                <w:szCs w:val="21"/>
              </w:rPr>
            </w:pPr>
            <w:r>
              <w:rPr>
                <w:rFonts w:hint="eastAsia"/>
                <w:color w:val="FF0000"/>
                <w:szCs w:val="21"/>
              </w:rPr>
              <w:t>份数</w:t>
            </w:r>
          </w:p>
        </w:tc>
        <w:tc>
          <w:tcPr>
            <w:tcW w:w="680" w:type="pct"/>
            <w:vAlign w:val="center"/>
          </w:tcPr>
          <w:p w:rsidR="008221DE" w:rsidRPr="008A5CB8" w:rsidRDefault="008221DE" w:rsidP="00D13214">
            <w:pPr>
              <w:ind w:firstLineChars="200" w:firstLine="420"/>
              <w:jc w:val="right"/>
              <w:rPr>
                <w:color w:val="FF0000"/>
                <w:szCs w:val="21"/>
              </w:rPr>
            </w:pPr>
            <w:r>
              <w:rPr>
                <w:rFonts w:hint="eastAsia"/>
                <w:color w:val="FF0000"/>
                <w:szCs w:val="21"/>
              </w:rPr>
              <w:t>%</w:t>
            </w:r>
          </w:p>
        </w:tc>
      </w:tr>
    </w:tbl>
    <w:p w:rsidR="008221DE" w:rsidRPr="00CD00D9" w:rsidRDefault="008221DE" w:rsidP="008221DE">
      <w:pPr>
        <w:rPr>
          <w:b/>
          <w:szCs w:val="21"/>
        </w:rPr>
      </w:pPr>
      <w:r w:rsidRPr="00CD00D9">
        <w:rPr>
          <w:rFonts w:hint="eastAsia"/>
          <w:b/>
          <w:szCs w:val="21"/>
        </w:rPr>
        <w:t>二．</w:t>
      </w:r>
      <w:r>
        <w:rPr>
          <w:rFonts w:hint="eastAsia"/>
          <w:b/>
          <w:szCs w:val="21"/>
        </w:rPr>
        <w:t>学院</w:t>
      </w:r>
      <w:r w:rsidRPr="00CD00D9">
        <w:rPr>
          <w:rFonts w:hint="eastAsia"/>
          <w:b/>
          <w:szCs w:val="21"/>
        </w:rPr>
        <w:t>中期检查抽查学生名单及审查意见汇总表（样表）</w:t>
      </w:r>
    </w:p>
    <w:tbl>
      <w:tblPr>
        <w:tblW w:w="51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761"/>
        <w:gridCol w:w="946"/>
        <w:gridCol w:w="663"/>
        <w:gridCol w:w="5234"/>
        <w:gridCol w:w="789"/>
      </w:tblGrid>
      <w:tr w:rsidR="008221DE" w:rsidRPr="009603A4" w:rsidTr="00D13214">
        <w:trPr>
          <w:jc w:val="center"/>
        </w:trPr>
        <w:tc>
          <w:tcPr>
            <w:tcW w:w="228" w:type="pct"/>
            <w:tcBorders>
              <w:top w:val="single" w:sz="4" w:space="0" w:color="auto"/>
              <w:left w:val="single" w:sz="4" w:space="0" w:color="auto"/>
              <w:bottom w:val="single" w:sz="4" w:space="0" w:color="auto"/>
              <w:right w:val="single" w:sz="4" w:space="0" w:color="auto"/>
            </w:tcBorders>
          </w:tcPr>
          <w:p w:rsidR="008221DE" w:rsidRPr="009603A4" w:rsidRDefault="008221DE" w:rsidP="00D13214">
            <w:pPr>
              <w:spacing w:line="240" w:lineRule="exact"/>
              <w:jc w:val="center"/>
              <w:rPr>
                <w:b/>
                <w:sz w:val="18"/>
                <w:szCs w:val="18"/>
              </w:rPr>
            </w:pPr>
            <w:r w:rsidRPr="009603A4">
              <w:rPr>
                <w:rFonts w:hint="eastAsia"/>
                <w:b/>
                <w:sz w:val="18"/>
                <w:szCs w:val="18"/>
              </w:rPr>
              <w:t>序号</w:t>
            </w:r>
          </w:p>
        </w:tc>
        <w:tc>
          <w:tcPr>
            <w:tcW w:w="434" w:type="pct"/>
            <w:tcBorders>
              <w:top w:val="single" w:sz="4" w:space="0" w:color="auto"/>
              <w:left w:val="single" w:sz="4" w:space="0" w:color="auto"/>
              <w:bottom w:val="single" w:sz="4" w:space="0" w:color="auto"/>
              <w:right w:val="single" w:sz="4" w:space="0" w:color="auto"/>
            </w:tcBorders>
          </w:tcPr>
          <w:p w:rsidR="008221DE" w:rsidRPr="009603A4" w:rsidRDefault="008221DE" w:rsidP="00D13214">
            <w:pPr>
              <w:spacing w:line="240" w:lineRule="exact"/>
              <w:jc w:val="center"/>
              <w:rPr>
                <w:b/>
                <w:sz w:val="18"/>
                <w:szCs w:val="18"/>
              </w:rPr>
            </w:pPr>
            <w:r w:rsidRPr="009603A4">
              <w:rPr>
                <w:rFonts w:hint="eastAsia"/>
                <w:b/>
                <w:sz w:val="18"/>
                <w:szCs w:val="18"/>
              </w:rPr>
              <w:t>专业</w:t>
            </w:r>
          </w:p>
        </w:tc>
        <w:tc>
          <w:tcPr>
            <w:tcW w:w="532" w:type="pct"/>
            <w:tcBorders>
              <w:top w:val="single" w:sz="4" w:space="0" w:color="auto"/>
              <w:left w:val="single" w:sz="4" w:space="0" w:color="auto"/>
              <w:bottom w:val="single" w:sz="4" w:space="0" w:color="auto"/>
              <w:right w:val="single" w:sz="4" w:space="0" w:color="auto"/>
            </w:tcBorders>
          </w:tcPr>
          <w:p w:rsidR="008221DE" w:rsidRPr="009603A4" w:rsidRDefault="008221DE" w:rsidP="00D13214">
            <w:pPr>
              <w:spacing w:line="240" w:lineRule="exact"/>
              <w:jc w:val="center"/>
              <w:rPr>
                <w:b/>
                <w:sz w:val="18"/>
                <w:szCs w:val="18"/>
              </w:rPr>
            </w:pPr>
            <w:r w:rsidRPr="009603A4">
              <w:rPr>
                <w:rFonts w:hint="eastAsia"/>
                <w:b/>
                <w:sz w:val="18"/>
                <w:szCs w:val="18"/>
              </w:rPr>
              <w:t>学号</w:t>
            </w:r>
          </w:p>
        </w:tc>
        <w:tc>
          <w:tcPr>
            <w:tcW w:w="378" w:type="pct"/>
            <w:tcBorders>
              <w:top w:val="single" w:sz="4" w:space="0" w:color="auto"/>
              <w:left w:val="single" w:sz="4" w:space="0" w:color="auto"/>
              <w:bottom w:val="single" w:sz="4" w:space="0" w:color="auto"/>
              <w:right w:val="single" w:sz="4" w:space="0" w:color="auto"/>
            </w:tcBorders>
          </w:tcPr>
          <w:p w:rsidR="008221DE" w:rsidRPr="009603A4" w:rsidRDefault="008221DE" w:rsidP="00D13214">
            <w:pPr>
              <w:spacing w:line="240" w:lineRule="exact"/>
              <w:jc w:val="center"/>
              <w:rPr>
                <w:b/>
                <w:sz w:val="18"/>
                <w:szCs w:val="18"/>
              </w:rPr>
            </w:pPr>
            <w:r w:rsidRPr="009603A4">
              <w:rPr>
                <w:rFonts w:hint="eastAsia"/>
                <w:b/>
                <w:sz w:val="18"/>
                <w:szCs w:val="18"/>
              </w:rPr>
              <w:t>姓名</w:t>
            </w:r>
          </w:p>
        </w:tc>
        <w:tc>
          <w:tcPr>
            <w:tcW w:w="2978" w:type="pct"/>
            <w:tcBorders>
              <w:top w:val="single" w:sz="4" w:space="0" w:color="auto"/>
              <w:left w:val="single" w:sz="4" w:space="0" w:color="auto"/>
              <w:bottom w:val="single" w:sz="4" w:space="0" w:color="auto"/>
              <w:right w:val="single" w:sz="4" w:space="0" w:color="auto"/>
            </w:tcBorders>
          </w:tcPr>
          <w:p w:rsidR="008221DE" w:rsidRPr="009603A4" w:rsidRDefault="008221DE" w:rsidP="00D13214">
            <w:pPr>
              <w:spacing w:line="240" w:lineRule="exact"/>
              <w:jc w:val="center"/>
              <w:rPr>
                <w:b/>
                <w:sz w:val="18"/>
                <w:szCs w:val="18"/>
              </w:rPr>
            </w:pPr>
            <w:r w:rsidRPr="009603A4">
              <w:rPr>
                <w:rFonts w:hint="eastAsia"/>
                <w:b/>
                <w:sz w:val="18"/>
                <w:szCs w:val="18"/>
              </w:rPr>
              <w:t>审查意见</w:t>
            </w:r>
          </w:p>
        </w:tc>
        <w:tc>
          <w:tcPr>
            <w:tcW w:w="450" w:type="pct"/>
            <w:tcBorders>
              <w:top w:val="single" w:sz="4" w:space="0" w:color="auto"/>
              <w:left w:val="single" w:sz="4" w:space="0" w:color="auto"/>
              <w:bottom w:val="single" w:sz="4" w:space="0" w:color="auto"/>
              <w:right w:val="single" w:sz="4" w:space="0" w:color="auto"/>
            </w:tcBorders>
          </w:tcPr>
          <w:p w:rsidR="008221DE" w:rsidRPr="009603A4" w:rsidRDefault="008221DE" w:rsidP="00D13214">
            <w:pPr>
              <w:spacing w:line="240" w:lineRule="exact"/>
              <w:jc w:val="center"/>
              <w:rPr>
                <w:b/>
                <w:sz w:val="18"/>
                <w:szCs w:val="18"/>
              </w:rPr>
            </w:pPr>
            <w:r w:rsidRPr="009603A4">
              <w:rPr>
                <w:rFonts w:hint="eastAsia"/>
                <w:b/>
                <w:sz w:val="18"/>
                <w:szCs w:val="18"/>
              </w:rPr>
              <w:t>结论</w:t>
            </w:r>
          </w:p>
        </w:tc>
      </w:tr>
      <w:tr w:rsidR="008221DE" w:rsidRPr="009603A4" w:rsidTr="00D13214">
        <w:trPr>
          <w:jc w:val="center"/>
        </w:trPr>
        <w:tc>
          <w:tcPr>
            <w:tcW w:w="228" w:type="pct"/>
            <w:tcBorders>
              <w:top w:val="single" w:sz="4" w:space="0" w:color="auto"/>
              <w:left w:val="single" w:sz="4" w:space="0" w:color="auto"/>
              <w:bottom w:val="single" w:sz="4" w:space="0" w:color="auto"/>
              <w:right w:val="single" w:sz="4" w:space="0" w:color="auto"/>
            </w:tcBorders>
          </w:tcPr>
          <w:p w:rsidR="008221DE" w:rsidRPr="009603A4" w:rsidRDefault="008221DE" w:rsidP="00D13214">
            <w:pPr>
              <w:spacing w:line="240" w:lineRule="exact"/>
              <w:jc w:val="center"/>
              <w:rPr>
                <w:sz w:val="18"/>
                <w:szCs w:val="18"/>
              </w:rPr>
            </w:pPr>
            <w:r w:rsidRPr="009603A4">
              <w:rPr>
                <w:rFonts w:hint="eastAsia"/>
                <w:sz w:val="18"/>
                <w:szCs w:val="18"/>
              </w:rPr>
              <w:t>1</w:t>
            </w:r>
          </w:p>
        </w:tc>
        <w:tc>
          <w:tcPr>
            <w:tcW w:w="434" w:type="pct"/>
            <w:tcBorders>
              <w:top w:val="single" w:sz="4" w:space="0" w:color="auto"/>
              <w:left w:val="single" w:sz="4" w:space="0" w:color="auto"/>
              <w:bottom w:val="single" w:sz="4" w:space="0" w:color="auto"/>
              <w:right w:val="single" w:sz="4" w:space="0" w:color="auto"/>
            </w:tcBorders>
            <w:vAlign w:val="center"/>
          </w:tcPr>
          <w:p w:rsidR="008221DE" w:rsidRPr="009603A4" w:rsidRDefault="008221DE" w:rsidP="00D13214">
            <w:pPr>
              <w:spacing w:line="240" w:lineRule="exact"/>
              <w:jc w:val="center"/>
              <w:rPr>
                <w:sz w:val="18"/>
                <w:szCs w:val="18"/>
              </w:rPr>
            </w:pPr>
            <w:r w:rsidRPr="009603A4">
              <w:rPr>
                <w:rFonts w:hint="eastAsia"/>
                <w:sz w:val="18"/>
                <w:szCs w:val="18"/>
              </w:rPr>
              <w:t>土木</w:t>
            </w:r>
          </w:p>
        </w:tc>
        <w:tc>
          <w:tcPr>
            <w:tcW w:w="532" w:type="pct"/>
            <w:tcBorders>
              <w:top w:val="single" w:sz="4" w:space="0" w:color="auto"/>
              <w:left w:val="single" w:sz="4" w:space="0" w:color="auto"/>
              <w:bottom w:val="single" w:sz="4" w:space="0" w:color="auto"/>
              <w:right w:val="single" w:sz="4" w:space="0" w:color="auto"/>
            </w:tcBorders>
            <w:vAlign w:val="center"/>
          </w:tcPr>
          <w:p w:rsidR="008221DE" w:rsidRPr="009603A4" w:rsidRDefault="008221DE" w:rsidP="00D13214">
            <w:pPr>
              <w:spacing w:line="240" w:lineRule="exact"/>
              <w:jc w:val="center"/>
              <w:rPr>
                <w:sz w:val="18"/>
                <w:szCs w:val="18"/>
              </w:rPr>
            </w:pPr>
            <w:r w:rsidRPr="009603A4">
              <w:rPr>
                <w:sz w:val="18"/>
                <w:szCs w:val="18"/>
              </w:rPr>
              <w:t>200</w:t>
            </w:r>
            <w:r w:rsidRPr="009603A4">
              <w:rPr>
                <w:rFonts w:hint="eastAsia"/>
                <w:sz w:val="18"/>
                <w:szCs w:val="18"/>
              </w:rPr>
              <w:t>6</w:t>
            </w:r>
            <w:r w:rsidRPr="009603A4">
              <w:rPr>
                <w:sz w:val="18"/>
                <w:szCs w:val="18"/>
              </w:rPr>
              <w:t>2300</w:t>
            </w:r>
          </w:p>
        </w:tc>
        <w:tc>
          <w:tcPr>
            <w:tcW w:w="378" w:type="pct"/>
            <w:tcBorders>
              <w:top w:val="single" w:sz="4" w:space="0" w:color="auto"/>
              <w:left w:val="single" w:sz="4" w:space="0" w:color="auto"/>
              <w:bottom w:val="single" w:sz="4" w:space="0" w:color="auto"/>
              <w:right w:val="single" w:sz="4" w:space="0" w:color="auto"/>
            </w:tcBorders>
            <w:vAlign w:val="center"/>
          </w:tcPr>
          <w:p w:rsidR="008221DE" w:rsidRPr="009603A4" w:rsidRDefault="008221DE" w:rsidP="00D13214">
            <w:pPr>
              <w:spacing w:line="240" w:lineRule="exact"/>
              <w:jc w:val="center"/>
              <w:rPr>
                <w:sz w:val="18"/>
                <w:szCs w:val="18"/>
              </w:rPr>
            </w:pPr>
            <w:r w:rsidRPr="009603A4">
              <w:rPr>
                <w:rFonts w:hint="eastAsia"/>
                <w:sz w:val="18"/>
                <w:szCs w:val="18"/>
              </w:rPr>
              <w:t>张三</w:t>
            </w:r>
          </w:p>
        </w:tc>
        <w:tc>
          <w:tcPr>
            <w:tcW w:w="2978" w:type="pct"/>
            <w:tcBorders>
              <w:top w:val="single" w:sz="4" w:space="0" w:color="auto"/>
              <w:left w:val="single" w:sz="4" w:space="0" w:color="auto"/>
              <w:bottom w:val="single" w:sz="4" w:space="0" w:color="auto"/>
              <w:right w:val="single" w:sz="4" w:space="0" w:color="auto"/>
            </w:tcBorders>
            <w:vAlign w:val="center"/>
          </w:tcPr>
          <w:p w:rsidR="008221DE" w:rsidRPr="009603A4" w:rsidRDefault="008221DE" w:rsidP="008221DE">
            <w:pPr>
              <w:numPr>
                <w:ilvl w:val="0"/>
                <w:numId w:val="45"/>
              </w:numPr>
              <w:spacing w:line="240" w:lineRule="exact"/>
              <w:rPr>
                <w:sz w:val="18"/>
                <w:szCs w:val="18"/>
              </w:rPr>
            </w:pPr>
            <w:r w:rsidRPr="009603A4">
              <w:rPr>
                <w:rFonts w:hint="eastAsia"/>
                <w:sz w:val="18"/>
                <w:szCs w:val="18"/>
              </w:rPr>
              <w:t>综合写作规范，修改论文，如图表编号</w:t>
            </w:r>
          </w:p>
          <w:p w:rsidR="008221DE" w:rsidRPr="009603A4" w:rsidRDefault="008221DE" w:rsidP="008221DE">
            <w:pPr>
              <w:numPr>
                <w:ilvl w:val="0"/>
                <w:numId w:val="45"/>
              </w:numPr>
              <w:spacing w:line="240" w:lineRule="exact"/>
              <w:rPr>
                <w:sz w:val="18"/>
                <w:szCs w:val="18"/>
              </w:rPr>
            </w:pPr>
            <w:r w:rsidRPr="009603A4">
              <w:rPr>
                <w:sz w:val="18"/>
                <w:szCs w:val="18"/>
              </w:rPr>
              <w:t>2</w:t>
            </w:r>
            <w:r w:rsidRPr="009603A4">
              <w:rPr>
                <w:rFonts w:hint="eastAsia"/>
                <w:sz w:val="18"/>
                <w:szCs w:val="18"/>
              </w:rPr>
              <w:t>。</w:t>
            </w:r>
            <w:r w:rsidRPr="009603A4">
              <w:rPr>
                <w:sz w:val="18"/>
                <w:szCs w:val="18"/>
              </w:rPr>
              <w:t>1</w:t>
            </w:r>
            <w:r w:rsidRPr="009603A4">
              <w:rPr>
                <w:rFonts w:hint="eastAsia"/>
                <w:sz w:val="18"/>
                <w:szCs w:val="18"/>
              </w:rPr>
              <w:t>中工程类保证担保删去</w:t>
            </w:r>
          </w:p>
          <w:p w:rsidR="008221DE" w:rsidRPr="009603A4" w:rsidRDefault="008221DE" w:rsidP="008221DE">
            <w:pPr>
              <w:numPr>
                <w:ilvl w:val="0"/>
                <w:numId w:val="45"/>
              </w:numPr>
              <w:spacing w:line="240" w:lineRule="exact"/>
              <w:rPr>
                <w:sz w:val="18"/>
                <w:szCs w:val="18"/>
              </w:rPr>
            </w:pPr>
            <w:r w:rsidRPr="009603A4">
              <w:rPr>
                <w:rFonts w:hint="eastAsia"/>
                <w:sz w:val="18"/>
                <w:szCs w:val="18"/>
              </w:rPr>
              <w:t>将第三章内容放入绪论中</w:t>
            </w:r>
          </w:p>
          <w:p w:rsidR="008221DE" w:rsidRPr="009603A4" w:rsidRDefault="008221DE" w:rsidP="008221DE">
            <w:pPr>
              <w:numPr>
                <w:ilvl w:val="0"/>
                <w:numId w:val="45"/>
              </w:numPr>
              <w:spacing w:line="240" w:lineRule="exact"/>
              <w:rPr>
                <w:sz w:val="18"/>
                <w:szCs w:val="18"/>
              </w:rPr>
            </w:pPr>
            <w:r w:rsidRPr="009603A4">
              <w:rPr>
                <w:rFonts w:hint="eastAsia"/>
                <w:sz w:val="18"/>
                <w:szCs w:val="18"/>
              </w:rPr>
              <w:t>对第四章进行深入分析</w:t>
            </w:r>
          </w:p>
          <w:p w:rsidR="008221DE" w:rsidRPr="009603A4" w:rsidRDefault="008221DE" w:rsidP="008221DE">
            <w:pPr>
              <w:numPr>
                <w:ilvl w:val="0"/>
                <w:numId w:val="45"/>
              </w:numPr>
              <w:spacing w:line="240" w:lineRule="exact"/>
              <w:rPr>
                <w:sz w:val="18"/>
                <w:szCs w:val="18"/>
              </w:rPr>
            </w:pPr>
            <w:r w:rsidRPr="009603A4">
              <w:rPr>
                <w:rFonts w:hint="eastAsia"/>
                <w:sz w:val="18"/>
                <w:szCs w:val="18"/>
              </w:rPr>
              <w:t>从开发商、承包商、消费者三方深入分析房地产保证担保制度在我国的应用研究</w:t>
            </w:r>
          </w:p>
        </w:tc>
        <w:tc>
          <w:tcPr>
            <w:tcW w:w="450" w:type="pct"/>
            <w:tcBorders>
              <w:top w:val="single" w:sz="4" w:space="0" w:color="auto"/>
              <w:left w:val="single" w:sz="4" w:space="0" w:color="auto"/>
              <w:bottom w:val="single" w:sz="4" w:space="0" w:color="auto"/>
              <w:right w:val="single" w:sz="4" w:space="0" w:color="auto"/>
            </w:tcBorders>
            <w:vAlign w:val="center"/>
          </w:tcPr>
          <w:p w:rsidR="008221DE" w:rsidRPr="009603A4" w:rsidRDefault="008221DE" w:rsidP="00D13214">
            <w:pPr>
              <w:spacing w:line="240" w:lineRule="exact"/>
              <w:jc w:val="center"/>
              <w:rPr>
                <w:sz w:val="18"/>
                <w:szCs w:val="18"/>
              </w:rPr>
            </w:pPr>
            <w:r w:rsidRPr="009603A4">
              <w:rPr>
                <w:rFonts w:hint="eastAsia"/>
                <w:sz w:val="18"/>
                <w:szCs w:val="18"/>
              </w:rPr>
              <w:t>限期</w:t>
            </w:r>
          </w:p>
          <w:p w:rsidR="008221DE" w:rsidRPr="009603A4" w:rsidRDefault="008221DE" w:rsidP="00D13214">
            <w:pPr>
              <w:spacing w:line="240" w:lineRule="exact"/>
              <w:jc w:val="center"/>
              <w:rPr>
                <w:sz w:val="18"/>
                <w:szCs w:val="18"/>
              </w:rPr>
            </w:pPr>
            <w:r w:rsidRPr="009603A4">
              <w:rPr>
                <w:rFonts w:hint="eastAsia"/>
                <w:sz w:val="18"/>
                <w:szCs w:val="18"/>
              </w:rPr>
              <w:t>整改</w:t>
            </w:r>
          </w:p>
        </w:tc>
      </w:tr>
      <w:tr w:rsidR="008221DE" w:rsidRPr="009603A4" w:rsidTr="00D13214">
        <w:trPr>
          <w:jc w:val="center"/>
        </w:trPr>
        <w:tc>
          <w:tcPr>
            <w:tcW w:w="228" w:type="pct"/>
            <w:tcBorders>
              <w:top w:val="single" w:sz="4" w:space="0" w:color="auto"/>
              <w:left w:val="single" w:sz="4" w:space="0" w:color="auto"/>
              <w:bottom w:val="single" w:sz="4" w:space="0" w:color="auto"/>
              <w:right w:val="single" w:sz="4" w:space="0" w:color="auto"/>
            </w:tcBorders>
          </w:tcPr>
          <w:p w:rsidR="008221DE" w:rsidRPr="009603A4" w:rsidRDefault="008221DE" w:rsidP="00D13214">
            <w:pPr>
              <w:spacing w:line="240" w:lineRule="exact"/>
              <w:jc w:val="center"/>
              <w:rPr>
                <w:sz w:val="18"/>
                <w:szCs w:val="18"/>
              </w:rPr>
            </w:pPr>
            <w:r w:rsidRPr="009603A4">
              <w:rPr>
                <w:rFonts w:hint="eastAsia"/>
                <w:sz w:val="18"/>
                <w:szCs w:val="18"/>
              </w:rPr>
              <w:t>2</w:t>
            </w:r>
          </w:p>
        </w:tc>
        <w:tc>
          <w:tcPr>
            <w:tcW w:w="434" w:type="pct"/>
            <w:tcBorders>
              <w:top w:val="single" w:sz="4" w:space="0" w:color="auto"/>
              <w:left w:val="single" w:sz="4" w:space="0" w:color="auto"/>
              <w:bottom w:val="single" w:sz="4" w:space="0" w:color="auto"/>
              <w:right w:val="single" w:sz="4" w:space="0" w:color="auto"/>
            </w:tcBorders>
            <w:vAlign w:val="center"/>
          </w:tcPr>
          <w:p w:rsidR="008221DE" w:rsidRPr="009603A4" w:rsidRDefault="008221DE" w:rsidP="00D13214">
            <w:pPr>
              <w:spacing w:line="240" w:lineRule="exact"/>
              <w:jc w:val="center"/>
              <w:rPr>
                <w:sz w:val="18"/>
                <w:szCs w:val="18"/>
              </w:rPr>
            </w:pPr>
            <w:r w:rsidRPr="009603A4">
              <w:rPr>
                <w:rFonts w:hint="eastAsia"/>
                <w:sz w:val="18"/>
                <w:szCs w:val="18"/>
              </w:rPr>
              <w:t>土木</w:t>
            </w:r>
          </w:p>
        </w:tc>
        <w:tc>
          <w:tcPr>
            <w:tcW w:w="532" w:type="pct"/>
            <w:tcBorders>
              <w:top w:val="single" w:sz="4" w:space="0" w:color="auto"/>
              <w:left w:val="single" w:sz="4" w:space="0" w:color="auto"/>
              <w:bottom w:val="single" w:sz="4" w:space="0" w:color="auto"/>
              <w:right w:val="single" w:sz="4" w:space="0" w:color="auto"/>
            </w:tcBorders>
            <w:vAlign w:val="center"/>
          </w:tcPr>
          <w:p w:rsidR="008221DE" w:rsidRPr="009603A4" w:rsidRDefault="008221DE" w:rsidP="00D13214">
            <w:pPr>
              <w:spacing w:line="240" w:lineRule="exact"/>
              <w:jc w:val="center"/>
              <w:rPr>
                <w:sz w:val="18"/>
                <w:szCs w:val="18"/>
              </w:rPr>
            </w:pPr>
            <w:r w:rsidRPr="009603A4">
              <w:rPr>
                <w:sz w:val="18"/>
                <w:szCs w:val="18"/>
              </w:rPr>
              <w:t>200</w:t>
            </w:r>
            <w:r w:rsidRPr="009603A4">
              <w:rPr>
                <w:rFonts w:hint="eastAsia"/>
                <w:sz w:val="18"/>
                <w:szCs w:val="18"/>
              </w:rPr>
              <w:t>6</w:t>
            </w:r>
            <w:r w:rsidRPr="009603A4">
              <w:rPr>
                <w:sz w:val="18"/>
                <w:szCs w:val="18"/>
              </w:rPr>
              <w:t>2281</w:t>
            </w:r>
          </w:p>
        </w:tc>
        <w:tc>
          <w:tcPr>
            <w:tcW w:w="378" w:type="pct"/>
            <w:tcBorders>
              <w:top w:val="single" w:sz="4" w:space="0" w:color="auto"/>
              <w:left w:val="single" w:sz="4" w:space="0" w:color="auto"/>
              <w:bottom w:val="single" w:sz="4" w:space="0" w:color="auto"/>
              <w:right w:val="single" w:sz="4" w:space="0" w:color="auto"/>
            </w:tcBorders>
            <w:vAlign w:val="center"/>
          </w:tcPr>
          <w:p w:rsidR="008221DE" w:rsidRPr="009603A4" w:rsidRDefault="008221DE" w:rsidP="00D13214">
            <w:pPr>
              <w:spacing w:line="240" w:lineRule="exact"/>
              <w:jc w:val="center"/>
              <w:rPr>
                <w:sz w:val="18"/>
                <w:szCs w:val="18"/>
              </w:rPr>
            </w:pPr>
            <w:r w:rsidRPr="009603A4">
              <w:rPr>
                <w:rFonts w:hint="eastAsia"/>
                <w:sz w:val="18"/>
                <w:szCs w:val="18"/>
              </w:rPr>
              <w:t>李四</w:t>
            </w:r>
          </w:p>
        </w:tc>
        <w:tc>
          <w:tcPr>
            <w:tcW w:w="2978" w:type="pct"/>
            <w:tcBorders>
              <w:top w:val="single" w:sz="4" w:space="0" w:color="auto"/>
              <w:left w:val="single" w:sz="4" w:space="0" w:color="auto"/>
              <w:bottom w:val="single" w:sz="4" w:space="0" w:color="auto"/>
              <w:right w:val="single" w:sz="4" w:space="0" w:color="auto"/>
            </w:tcBorders>
            <w:vAlign w:val="center"/>
          </w:tcPr>
          <w:p w:rsidR="008221DE" w:rsidRPr="009603A4" w:rsidRDefault="008221DE" w:rsidP="00D13214">
            <w:pPr>
              <w:spacing w:line="240" w:lineRule="exact"/>
              <w:ind w:firstLineChars="200" w:firstLine="360"/>
              <w:rPr>
                <w:sz w:val="18"/>
                <w:szCs w:val="18"/>
              </w:rPr>
            </w:pPr>
            <w:r w:rsidRPr="009603A4">
              <w:rPr>
                <w:rFonts w:hint="eastAsia"/>
                <w:sz w:val="18"/>
                <w:szCs w:val="18"/>
              </w:rPr>
              <w:t>无</w:t>
            </w:r>
          </w:p>
        </w:tc>
        <w:tc>
          <w:tcPr>
            <w:tcW w:w="450" w:type="pct"/>
            <w:tcBorders>
              <w:top w:val="single" w:sz="4" w:space="0" w:color="auto"/>
              <w:left w:val="single" w:sz="4" w:space="0" w:color="auto"/>
              <w:bottom w:val="single" w:sz="4" w:space="0" w:color="auto"/>
              <w:right w:val="single" w:sz="4" w:space="0" w:color="auto"/>
            </w:tcBorders>
            <w:vAlign w:val="center"/>
          </w:tcPr>
          <w:p w:rsidR="008221DE" w:rsidRPr="009603A4" w:rsidRDefault="008221DE" w:rsidP="00D13214">
            <w:pPr>
              <w:spacing w:line="240" w:lineRule="exact"/>
              <w:ind w:firstLineChars="50" w:firstLine="90"/>
              <w:rPr>
                <w:sz w:val="18"/>
                <w:szCs w:val="18"/>
              </w:rPr>
            </w:pPr>
            <w:r w:rsidRPr="009603A4">
              <w:rPr>
                <w:rFonts w:hint="eastAsia"/>
                <w:sz w:val="18"/>
                <w:szCs w:val="18"/>
              </w:rPr>
              <w:t>通过</w:t>
            </w:r>
          </w:p>
        </w:tc>
      </w:tr>
      <w:tr w:rsidR="008221DE" w:rsidRPr="009603A4" w:rsidTr="00D13214">
        <w:trPr>
          <w:jc w:val="center"/>
        </w:trPr>
        <w:tc>
          <w:tcPr>
            <w:tcW w:w="228" w:type="pct"/>
            <w:tcBorders>
              <w:top w:val="single" w:sz="4" w:space="0" w:color="auto"/>
              <w:left w:val="single" w:sz="4" w:space="0" w:color="auto"/>
              <w:bottom w:val="single" w:sz="4" w:space="0" w:color="auto"/>
              <w:right w:val="single" w:sz="4" w:space="0" w:color="auto"/>
            </w:tcBorders>
          </w:tcPr>
          <w:p w:rsidR="008221DE" w:rsidRPr="009603A4" w:rsidRDefault="008221DE" w:rsidP="00D13214">
            <w:pPr>
              <w:spacing w:line="240" w:lineRule="exact"/>
              <w:jc w:val="center"/>
              <w:rPr>
                <w:sz w:val="18"/>
                <w:szCs w:val="18"/>
              </w:rPr>
            </w:pPr>
            <w:r w:rsidRPr="009603A4">
              <w:rPr>
                <w:rFonts w:hint="eastAsia"/>
                <w:sz w:val="18"/>
                <w:szCs w:val="18"/>
              </w:rPr>
              <w:t>3</w:t>
            </w:r>
          </w:p>
        </w:tc>
        <w:tc>
          <w:tcPr>
            <w:tcW w:w="434" w:type="pct"/>
            <w:tcBorders>
              <w:top w:val="single" w:sz="4" w:space="0" w:color="auto"/>
              <w:left w:val="single" w:sz="4" w:space="0" w:color="auto"/>
              <w:bottom w:val="single" w:sz="4" w:space="0" w:color="auto"/>
              <w:right w:val="single" w:sz="4" w:space="0" w:color="auto"/>
            </w:tcBorders>
            <w:vAlign w:val="center"/>
          </w:tcPr>
          <w:p w:rsidR="008221DE" w:rsidRPr="009603A4" w:rsidRDefault="008221DE" w:rsidP="00D13214">
            <w:pPr>
              <w:spacing w:line="240" w:lineRule="exact"/>
              <w:jc w:val="center"/>
              <w:rPr>
                <w:sz w:val="18"/>
                <w:szCs w:val="18"/>
              </w:rPr>
            </w:pPr>
            <w:r w:rsidRPr="009603A4">
              <w:rPr>
                <w:rFonts w:hint="eastAsia"/>
                <w:sz w:val="18"/>
                <w:szCs w:val="18"/>
              </w:rPr>
              <w:t>土木</w:t>
            </w:r>
          </w:p>
        </w:tc>
        <w:tc>
          <w:tcPr>
            <w:tcW w:w="532" w:type="pct"/>
            <w:tcBorders>
              <w:top w:val="single" w:sz="4" w:space="0" w:color="auto"/>
              <w:left w:val="single" w:sz="4" w:space="0" w:color="auto"/>
              <w:bottom w:val="single" w:sz="4" w:space="0" w:color="auto"/>
              <w:right w:val="single" w:sz="4" w:space="0" w:color="auto"/>
            </w:tcBorders>
            <w:vAlign w:val="center"/>
          </w:tcPr>
          <w:p w:rsidR="008221DE" w:rsidRPr="009603A4" w:rsidRDefault="008221DE" w:rsidP="00D13214">
            <w:pPr>
              <w:spacing w:line="240" w:lineRule="exact"/>
              <w:jc w:val="center"/>
              <w:rPr>
                <w:sz w:val="18"/>
                <w:szCs w:val="18"/>
              </w:rPr>
            </w:pPr>
            <w:r w:rsidRPr="009603A4">
              <w:rPr>
                <w:sz w:val="18"/>
                <w:szCs w:val="18"/>
              </w:rPr>
              <w:t>200</w:t>
            </w:r>
            <w:r w:rsidRPr="009603A4">
              <w:rPr>
                <w:rFonts w:hint="eastAsia"/>
                <w:sz w:val="18"/>
                <w:szCs w:val="18"/>
              </w:rPr>
              <w:t>6</w:t>
            </w:r>
            <w:r w:rsidRPr="009603A4">
              <w:rPr>
                <w:sz w:val="18"/>
                <w:szCs w:val="18"/>
              </w:rPr>
              <w:t>2293</w:t>
            </w:r>
          </w:p>
        </w:tc>
        <w:tc>
          <w:tcPr>
            <w:tcW w:w="378" w:type="pct"/>
            <w:tcBorders>
              <w:top w:val="single" w:sz="4" w:space="0" w:color="auto"/>
              <w:left w:val="single" w:sz="4" w:space="0" w:color="auto"/>
              <w:bottom w:val="single" w:sz="4" w:space="0" w:color="auto"/>
              <w:right w:val="single" w:sz="4" w:space="0" w:color="auto"/>
            </w:tcBorders>
            <w:vAlign w:val="center"/>
          </w:tcPr>
          <w:p w:rsidR="008221DE" w:rsidRPr="009603A4" w:rsidRDefault="008221DE" w:rsidP="00D13214">
            <w:pPr>
              <w:spacing w:line="240" w:lineRule="exact"/>
              <w:jc w:val="center"/>
              <w:rPr>
                <w:sz w:val="18"/>
                <w:szCs w:val="18"/>
              </w:rPr>
            </w:pPr>
            <w:r w:rsidRPr="009603A4">
              <w:rPr>
                <w:rFonts w:hint="eastAsia"/>
                <w:sz w:val="18"/>
                <w:szCs w:val="18"/>
              </w:rPr>
              <w:t>王五</w:t>
            </w:r>
          </w:p>
        </w:tc>
        <w:tc>
          <w:tcPr>
            <w:tcW w:w="2978" w:type="pct"/>
            <w:tcBorders>
              <w:top w:val="single" w:sz="4" w:space="0" w:color="auto"/>
              <w:left w:val="single" w:sz="4" w:space="0" w:color="auto"/>
              <w:bottom w:val="single" w:sz="4" w:space="0" w:color="auto"/>
              <w:right w:val="single" w:sz="4" w:space="0" w:color="auto"/>
            </w:tcBorders>
            <w:vAlign w:val="center"/>
          </w:tcPr>
          <w:p w:rsidR="008221DE" w:rsidRPr="009603A4" w:rsidRDefault="008221DE" w:rsidP="008221DE">
            <w:pPr>
              <w:numPr>
                <w:ilvl w:val="0"/>
                <w:numId w:val="44"/>
              </w:numPr>
              <w:spacing w:line="240" w:lineRule="exact"/>
              <w:rPr>
                <w:sz w:val="18"/>
                <w:szCs w:val="18"/>
              </w:rPr>
            </w:pPr>
            <w:r w:rsidRPr="009603A4">
              <w:rPr>
                <w:rFonts w:hint="eastAsia"/>
                <w:sz w:val="18"/>
                <w:szCs w:val="18"/>
              </w:rPr>
              <w:t>论文题目不通顺，题目与论文有脱节</w:t>
            </w:r>
          </w:p>
          <w:p w:rsidR="008221DE" w:rsidRPr="009603A4" w:rsidRDefault="008221DE" w:rsidP="008221DE">
            <w:pPr>
              <w:numPr>
                <w:ilvl w:val="0"/>
                <w:numId w:val="44"/>
              </w:numPr>
              <w:spacing w:line="240" w:lineRule="exact"/>
              <w:rPr>
                <w:sz w:val="18"/>
                <w:szCs w:val="18"/>
              </w:rPr>
            </w:pPr>
            <w:r w:rsidRPr="009603A4">
              <w:rPr>
                <w:rFonts w:hint="eastAsia"/>
                <w:sz w:val="18"/>
                <w:szCs w:val="18"/>
              </w:rPr>
              <w:t>论文标号不规范</w:t>
            </w:r>
          </w:p>
          <w:p w:rsidR="008221DE" w:rsidRPr="009603A4" w:rsidRDefault="008221DE" w:rsidP="008221DE">
            <w:pPr>
              <w:numPr>
                <w:ilvl w:val="0"/>
                <w:numId w:val="44"/>
              </w:numPr>
              <w:spacing w:line="240" w:lineRule="exact"/>
              <w:rPr>
                <w:sz w:val="18"/>
                <w:szCs w:val="18"/>
              </w:rPr>
            </w:pPr>
            <w:r w:rsidRPr="009603A4">
              <w:rPr>
                <w:rFonts w:hint="eastAsia"/>
                <w:sz w:val="18"/>
                <w:szCs w:val="18"/>
              </w:rPr>
              <w:t>参考文献数量不够</w:t>
            </w:r>
          </w:p>
          <w:p w:rsidR="008221DE" w:rsidRPr="009603A4" w:rsidRDefault="008221DE" w:rsidP="008221DE">
            <w:pPr>
              <w:numPr>
                <w:ilvl w:val="0"/>
                <w:numId w:val="44"/>
              </w:numPr>
              <w:spacing w:line="240" w:lineRule="exact"/>
              <w:rPr>
                <w:sz w:val="18"/>
                <w:szCs w:val="18"/>
              </w:rPr>
            </w:pPr>
            <w:r w:rsidRPr="009603A4">
              <w:rPr>
                <w:rFonts w:hint="eastAsia"/>
                <w:sz w:val="18"/>
                <w:szCs w:val="18"/>
              </w:rPr>
              <w:t>缺论文摘要</w:t>
            </w:r>
          </w:p>
        </w:tc>
        <w:tc>
          <w:tcPr>
            <w:tcW w:w="450" w:type="pct"/>
            <w:tcBorders>
              <w:top w:val="single" w:sz="4" w:space="0" w:color="auto"/>
              <w:left w:val="single" w:sz="4" w:space="0" w:color="auto"/>
              <w:bottom w:val="single" w:sz="4" w:space="0" w:color="auto"/>
              <w:right w:val="single" w:sz="4" w:space="0" w:color="auto"/>
            </w:tcBorders>
            <w:vAlign w:val="center"/>
          </w:tcPr>
          <w:p w:rsidR="008221DE" w:rsidRPr="009603A4" w:rsidRDefault="008221DE" w:rsidP="00D13214">
            <w:pPr>
              <w:spacing w:line="240" w:lineRule="exact"/>
              <w:jc w:val="center"/>
              <w:rPr>
                <w:sz w:val="18"/>
                <w:szCs w:val="18"/>
              </w:rPr>
            </w:pPr>
            <w:r w:rsidRPr="009603A4">
              <w:rPr>
                <w:rFonts w:hint="eastAsia"/>
                <w:sz w:val="18"/>
                <w:szCs w:val="18"/>
              </w:rPr>
              <w:t>缓答辩</w:t>
            </w:r>
          </w:p>
        </w:tc>
      </w:tr>
      <w:tr w:rsidR="008221DE" w:rsidRPr="009603A4" w:rsidTr="00D13214">
        <w:trPr>
          <w:jc w:val="center"/>
        </w:trPr>
        <w:tc>
          <w:tcPr>
            <w:tcW w:w="228" w:type="pct"/>
            <w:tcBorders>
              <w:top w:val="single" w:sz="4" w:space="0" w:color="auto"/>
              <w:left w:val="single" w:sz="4" w:space="0" w:color="auto"/>
              <w:bottom w:val="single" w:sz="4" w:space="0" w:color="auto"/>
              <w:right w:val="single" w:sz="4" w:space="0" w:color="auto"/>
            </w:tcBorders>
          </w:tcPr>
          <w:p w:rsidR="008221DE" w:rsidRPr="009603A4" w:rsidRDefault="008221DE" w:rsidP="00D13214">
            <w:pPr>
              <w:spacing w:line="240" w:lineRule="exact"/>
              <w:jc w:val="center"/>
              <w:rPr>
                <w:sz w:val="18"/>
                <w:szCs w:val="18"/>
              </w:rPr>
            </w:pPr>
          </w:p>
        </w:tc>
        <w:tc>
          <w:tcPr>
            <w:tcW w:w="434" w:type="pct"/>
            <w:tcBorders>
              <w:top w:val="single" w:sz="4" w:space="0" w:color="auto"/>
              <w:left w:val="single" w:sz="4" w:space="0" w:color="auto"/>
              <w:bottom w:val="single" w:sz="4" w:space="0" w:color="auto"/>
              <w:right w:val="single" w:sz="4" w:space="0" w:color="auto"/>
            </w:tcBorders>
            <w:vAlign w:val="center"/>
          </w:tcPr>
          <w:p w:rsidR="008221DE" w:rsidRPr="009603A4" w:rsidRDefault="008221DE" w:rsidP="00D13214">
            <w:pPr>
              <w:spacing w:line="240" w:lineRule="exact"/>
              <w:jc w:val="center"/>
              <w:rPr>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8221DE" w:rsidRPr="009603A4" w:rsidRDefault="008221DE" w:rsidP="00D13214">
            <w:pPr>
              <w:spacing w:line="240" w:lineRule="exact"/>
              <w:jc w:val="center"/>
              <w:rPr>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rsidR="008221DE" w:rsidRPr="009603A4" w:rsidRDefault="008221DE" w:rsidP="00D13214">
            <w:pPr>
              <w:spacing w:line="240" w:lineRule="exact"/>
              <w:jc w:val="center"/>
              <w:rPr>
                <w:sz w:val="18"/>
                <w:szCs w:val="18"/>
              </w:rPr>
            </w:pPr>
          </w:p>
        </w:tc>
        <w:tc>
          <w:tcPr>
            <w:tcW w:w="2978" w:type="pct"/>
            <w:tcBorders>
              <w:top w:val="single" w:sz="4" w:space="0" w:color="auto"/>
              <w:left w:val="single" w:sz="4" w:space="0" w:color="auto"/>
              <w:bottom w:val="single" w:sz="4" w:space="0" w:color="auto"/>
              <w:right w:val="single" w:sz="4" w:space="0" w:color="auto"/>
            </w:tcBorders>
            <w:vAlign w:val="center"/>
          </w:tcPr>
          <w:p w:rsidR="008221DE" w:rsidRPr="009603A4" w:rsidRDefault="008221DE" w:rsidP="00D13214">
            <w:pPr>
              <w:spacing w:line="240" w:lineRule="exact"/>
              <w:rPr>
                <w:sz w:val="18"/>
                <w:szCs w:val="18"/>
              </w:rPr>
            </w:pPr>
          </w:p>
        </w:tc>
        <w:tc>
          <w:tcPr>
            <w:tcW w:w="450" w:type="pct"/>
            <w:tcBorders>
              <w:top w:val="single" w:sz="4" w:space="0" w:color="auto"/>
              <w:left w:val="single" w:sz="4" w:space="0" w:color="auto"/>
              <w:bottom w:val="single" w:sz="4" w:space="0" w:color="auto"/>
              <w:right w:val="single" w:sz="4" w:space="0" w:color="auto"/>
            </w:tcBorders>
            <w:vAlign w:val="center"/>
          </w:tcPr>
          <w:p w:rsidR="008221DE" w:rsidRPr="009603A4" w:rsidRDefault="008221DE" w:rsidP="00D13214">
            <w:pPr>
              <w:spacing w:line="240" w:lineRule="exact"/>
              <w:jc w:val="center"/>
              <w:rPr>
                <w:sz w:val="18"/>
                <w:szCs w:val="18"/>
              </w:rPr>
            </w:pPr>
          </w:p>
        </w:tc>
      </w:tr>
    </w:tbl>
    <w:p w:rsidR="008221DE" w:rsidRDefault="008221DE" w:rsidP="008221DE"/>
    <w:tbl>
      <w:tblPr>
        <w:tblW w:w="5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1170"/>
        <w:gridCol w:w="1119"/>
        <w:gridCol w:w="1063"/>
        <w:gridCol w:w="1092"/>
        <w:gridCol w:w="1075"/>
        <w:gridCol w:w="1265"/>
        <w:gridCol w:w="1221"/>
      </w:tblGrid>
      <w:tr w:rsidR="008221DE" w:rsidRPr="00C147E7" w:rsidTr="00D13214">
        <w:trPr>
          <w:trHeight w:val="454"/>
          <w:jc w:val="center"/>
        </w:trPr>
        <w:tc>
          <w:tcPr>
            <w:tcW w:w="443" w:type="pct"/>
            <w:vMerge w:val="restart"/>
            <w:tcMar>
              <w:left w:w="28" w:type="dxa"/>
              <w:right w:w="28" w:type="dxa"/>
            </w:tcMar>
            <w:vAlign w:val="center"/>
          </w:tcPr>
          <w:p w:rsidR="008221DE" w:rsidRDefault="008221DE" w:rsidP="00D13214">
            <w:pPr>
              <w:jc w:val="center"/>
              <w:rPr>
                <w:szCs w:val="21"/>
              </w:rPr>
            </w:pPr>
            <w:r w:rsidRPr="00C147E7">
              <w:rPr>
                <w:rFonts w:hint="eastAsia"/>
                <w:szCs w:val="21"/>
              </w:rPr>
              <w:t>检查</w:t>
            </w:r>
          </w:p>
          <w:p w:rsidR="008221DE" w:rsidRPr="00C147E7" w:rsidRDefault="008221DE" w:rsidP="00D13214">
            <w:pPr>
              <w:jc w:val="center"/>
              <w:rPr>
                <w:szCs w:val="21"/>
              </w:rPr>
            </w:pPr>
            <w:r w:rsidRPr="00C147E7">
              <w:rPr>
                <w:rFonts w:hint="eastAsia"/>
                <w:szCs w:val="21"/>
              </w:rPr>
              <w:t>结果</w:t>
            </w:r>
          </w:p>
        </w:tc>
        <w:tc>
          <w:tcPr>
            <w:tcW w:w="666" w:type="pct"/>
            <w:tcMar>
              <w:left w:w="28" w:type="dxa"/>
              <w:right w:w="28" w:type="dxa"/>
            </w:tcMar>
          </w:tcPr>
          <w:p w:rsidR="008221DE" w:rsidRPr="00C147E7" w:rsidRDefault="008221DE" w:rsidP="00D13214">
            <w:pPr>
              <w:jc w:val="center"/>
              <w:rPr>
                <w:szCs w:val="21"/>
              </w:rPr>
            </w:pPr>
            <w:r>
              <w:rPr>
                <w:rFonts w:hint="eastAsia"/>
                <w:szCs w:val="21"/>
              </w:rPr>
              <w:t>抽查份数</w:t>
            </w:r>
          </w:p>
        </w:tc>
        <w:tc>
          <w:tcPr>
            <w:tcW w:w="1242" w:type="pct"/>
            <w:gridSpan w:val="2"/>
            <w:tcMar>
              <w:left w:w="28" w:type="dxa"/>
              <w:right w:w="28" w:type="dxa"/>
            </w:tcMar>
            <w:vAlign w:val="center"/>
          </w:tcPr>
          <w:p w:rsidR="008221DE" w:rsidRPr="00C147E7" w:rsidRDefault="008221DE" w:rsidP="00D13214">
            <w:pPr>
              <w:ind w:firstLineChars="150" w:firstLine="315"/>
              <w:rPr>
                <w:szCs w:val="21"/>
              </w:rPr>
            </w:pPr>
            <w:r w:rsidRPr="008A5CB8">
              <w:rPr>
                <w:rFonts w:hint="eastAsia"/>
                <w:color w:val="FF0000"/>
                <w:szCs w:val="21"/>
                <w:bdr w:val="single" w:sz="4" w:space="0" w:color="auto"/>
              </w:rPr>
              <w:t xml:space="preserve">  </w:t>
            </w:r>
            <w:r w:rsidRPr="00C147E7">
              <w:rPr>
                <w:rFonts w:hint="eastAsia"/>
                <w:szCs w:val="21"/>
              </w:rPr>
              <w:t xml:space="preserve"> </w:t>
            </w:r>
            <w:r w:rsidRPr="00C147E7">
              <w:rPr>
                <w:rFonts w:hint="eastAsia"/>
                <w:szCs w:val="21"/>
              </w:rPr>
              <w:t>通过</w:t>
            </w:r>
          </w:p>
        </w:tc>
        <w:tc>
          <w:tcPr>
            <w:tcW w:w="1234" w:type="pct"/>
            <w:gridSpan w:val="2"/>
            <w:tcMar>
              <w:left w:w="28" w:type="dxa"/>
              <w:right w:w="28" w:type="dxa"/>
            </w:tcMar>
            <w:vAlign w:val="center"/>
          </w:tcPr>
          <w:p w:rsidR="008221DE" w:rsidRPr="00C147E7" w:rsidRDefault="008221DE" w:rsidP="00D13214">
            <w:pPr>
              <w:ind w:firstLineChars="200" w:firstLine="420"/>
              <w:rPr>
                <w:szCs w:val="21"/>
              </w:rPr>
            </w:pPr>
            <w:r w:rsidRPr="008A5CB8">
              <w:rPr>
                <w:rFonts w:hint="eastAsia"/>
                <w:color w:val="FF0000"/>
                <w:szCs w:val="21"/>
                <w:bdr w:val="single" w:sz="4" w:space="0" w:color="auto"/>
              </w:rPr>
              <w:t xml:space="preserve">  </w:t>
            </w:r>
            <w:r w:rsidRPr="00C147E7">
              <w:rPr>
                <w:rFonts w:hint="eastAsia"/>
                <w:szCs w:val="21"/>
              </w:rPr>
              <w:t xml:space="preserve"> </w:t>
            </w:r>
            <w:r w:rsidRPr="00C147E7">
              <w:rPr>
                <w:rFonts w:hint="eastAsia"/>
                <w:szCs w:val="21"/>
              </w:rPr>
              <w:t>限期整改</w:t>
            </w:r>
          </w:p>
        </w:tc>
        <w:tc>
          <w:tcPr>
            <w:tcW w:w="1415" w:type="pct"/>
            <w:gridSpan w:val="2"/>
            <w:tcMar>
              <w:left w:w="28" w:type="dxa"/>
              <w:right w:w="28" w:type="dxa"/>
            </w:tcMar>
            <w:vAlign w:val="center"/>
          </w:tcPr>
          <w:p w:rsidR="008221DE" w:rsidRPr="00C147E7" w:rsidRDefault="008221DE" w:rsidP="00D13214">
            <w:pPr>
              <w:ind w:firstLineChars="200" w:firstLine="420"/>
              <w:rPr>
                <w:szCs w:val="21"/>
              </w:rPr>
            </w:pPr>
            <w:r w:rsidRPr="008A5CB8">
              <w:rPr>
                <w:rFonts w:hint="eastAsia"/>
                <w:color w:val="FF0000"/>
                <w:szCs w:val="21"/>
                <w:bdr w:val="single" w:sz="4" w:space="0" w:color="auto"/>
              </w:rPr>
              <w:t xml:space="preserve">  </w:t>
            </w:r>
            <w:r w:rsidRPr="00C147E7">
              <w:rPr>
                <w:rFonts w:hint="eastAsia"/>
                <w:szCs w:val="21"/>
              </w:rPr>
              <w:t xml:space="preserve"> </w:t>
            </w:r>
            <w:r w:rsidRPr="00C147E7">
              <w:rPr>
                <w:rFonts w:hint="eastAsia"/>
                <w:szCs w:val="21"/>
              </w:rPr>
              <w:t>缓答辩</w:t>
            </w:r>
          </w:p>
        </w:tc>
      </w:tr>
      <w:tr w:rsidR="008221DE" w:rsidRPr="008A5CB8" w:rsidTr="00D13214">
        <w:trPr>
          <w:trHeight w:val="454"/>
          <w:jc w:val="center"/>
        </w:trPr>
        <w:tc>
          <w:tcPr>
            <w:tcW w:w="443" w:type="pct"/>
            <w:vMerge/>
            <w:tcMar>
              <w:left w:w="28" w:type="dxa"/>
              <w:right w:w="28" w:type="dxa"/>
            </w:tcMar>
            <w:vAlign w:val="center"/>
          </w:tcPr>
          <w:p w:rsidR="008221DE" w:rsidRPr="008A5CB8" w:rsidRDefault="008221DE" w:rsidP="00D13214">
            <w:pPr>
              <w:ind w:firstLineChars="200" w:firstLine="420"/>
              <w:rPr>
                <w:color w:val="FF0000"/>
                <w:szCs w:val="21"/>
              </w:rPr>
            </w:pPr>
          </w:p>
        </w:tc>
        <w:tc>
          <w:tcPr>
            <w:tcW w:w="666" w:type="pct"/>
            <w:vAlign w:val="center"/>
          </w:tcPr>
          <w:p w:rsidR="008221DE" w:rsidRPr="008A5CB8" w:rsidRDefault="008221DE" w:rsidP="00D13214">
            <w:pPr>
              <w:ind w:firstLineChars="200" w:firstLine="420"/>
              <w:rPr>
                <w:color w:val="FF0000"/>
                <w:szCs w:val="21"/>
              </w:rPr>
            </w:pPr>
          </w:p>
        </w:tc>
        <w:tc>
          <w:tcPr>
            <w:tcW w:w="637" w:type="pct"/>
            <w:tcMar>
              <w:left w:w="28" w:type="dxa"/>
              <w:right w:w="28" w:type="dxa"/>
            </w:tcMar>
            <w:vAlign w:val="center"/>
          </w:tcPr>
          <w:p w:rsidR="008221DE" w:rsidRPr="008A5CB8" w:rsidRDefault="008221DE" w:rsidP="00D13214">
            <w:pPr>
              <w:ind w:firstLineChars="200" w:firstLine="420"/>
              <w:jc w:val="right"/>
              <w:rPr>
                <w:color w:val="FF0000"/>
                <w:szCs w:val="21"/>
              </w:rPr>
            </w:pPr>
            <w:r>
              <w:rPr>
                <w:rFonts w:hint="eastAsia"/>
                <w:color w:val="FF0000"/>
                <w:szCs w:val="21"/>
              </w:rPr>
              <w:t>份数</w:t>
            </w:r>
          </w:p>
        </w:tc>
        <w:tc>
          <w:tcPr>
            <w:tcW w:w="605" w:type="pct"/>
            <w:vAlign w:val="center"/>
          </w:tcPr>
          <w:p w:rsidR="008221DE" w:rsidRPr="008A5CB8" w:rsidRDefault="008221DE" w:rsidP="00D13214">
            <w:pPr>
              <w:ind w:firstLineChars="200" w:firstLine="420"/>
              <w:jc w:val="right"/>
              <w:rPr>
                <w:color w:val="FF0000"/>
                <w:szCs w:val="21"/>
              </w:rPr>
            </w:pPr>
            <w:r>
              <w:rPr>
                <w:rFonts w:hint="eastAsia"/>
                <w:color w:val="FF0000"/>
                <w:szCs w:val="21"/>
              </w:rPr>
              <w:t>%</w:t>
            </w:r>
          </w:p>
        </w:tc>
        <w:tc>
          <w:tcPr>
            <w:tcW w:w="622" w:type="pct"/>
            <w:tcMar>
              <w:left w:w="28" w:type="dxa"/>
              <w:right w:w="28" w:type="dxa"/>
            </w:tcMar>
            <w:vAlign w:val="center"/>
          </w:tcPr>
          <w:p w:rsidR="008221DE" w:rsidRPr="008A5CB8" w:rsidRDefault="008221DE" w:rsidP="00D13214">
            <w:pPr>
              <w:ind w:firstLineChars="200" w:firstLine="420"/>
              <w:jc w:val="right"/>
              <w:rPr>
                <w:color w:val="FF0000"/>
                <w:szCs w:val="21"/>
              </w:rPr>
            </w:pPr>
            <w:r>
              <w:rPr>
                <w:rFonts w:hint="eastAsia"/>
                <w:color w:val="FF0000"/>
                <w:szCs w:val="21"/>
              </w:rPr>
              <w:t>份数</w:t>
            </w:r>
          </w:p>
        </w:tc>
        <w:tc>
          <w:tcPr>
            <w:tcW w:w="612" w:type="pct"/>
            <w:vAlign w:val="center"/>
          </w:tcPr>
          <w:p w:rsidR="008221DE" w:rsidRPr="008A5CB8" w:rsidRDefault="008221DE" w:rsidP="00D13214">
            <w:pPr>
              <w:ind w:firstLineChars="200" w:firstLine="420"/>
              <w:jc w:val="right"/>
              <w:rPr>
                <w:color w:val="FF0000"/>
                <w:szCs w:val="21"/>
              </w:rPr>
            </w:pPr>
            <w:r>
              <w:rPr>
                <w:rFonts w:hint="eastAsia"/>
                <w:color w:val="FF0000"/>
                <w:szCs w:val="21"/>
              </w:rPr>
              <w:t>%</w:t>
            </w:r>
          </w:p>
        </w:tc>
        <w:tc>
          <w:tcPr>
            <w:tcW w:w="720" w:type="pct"/>
            <w:tcMar>
              <w:left w:w="28" w:type="dxa"/>
              <w:right w:w="28" w:type="dxa"/>
            </w:tcMar>
            <w:vAlign w:val="center"/>
          </w:tcPr>
          <w:p w:rsidR="008221DE" w:rsidRPr="008A5CB8" w:rsidRDefault="008221DE" w:rsidP="00D13214">
            <w:pPr>
              <w:ind w:firstLineChars="200" w:firstLine="420"/>
              <w:jc w:val="right"/>
              <w:rPr>
                <w:color w:val="FF0000"/>
                <w:szCs w:val="21"/>
              </w:rPr>
            </w:pPr>
            <w:r>
              <w:rPr>
                <w:rFonts w:hint="eastAsia"/>
                <w:color w:val="FF0000"/>
                <w:szCs w:val="21"/>
              </w:rPr>
              <w:t>份数</w:t>
            </w:r>
          </w:p>
        </w:tc>
        <w:tc>
          <w:tcPr>
            <w:tcW w:w="695" w:type="pct"/>
            <w:vAlign w:val="center"/>
          </w:tcPr>
          <w:p w:rsidR="008221DE" w:rsidRPr="008A5CB8" w:rsidRDefault="008221DE" w:rsidP="00D13214">
            <w:pPr>
              <w:ind w:firstLineChars="200" w:firstLine="420"/>
              <w:jc w:val="center"/>
              <w:rPr>
                <w:color w:val="FF0000"/>
                <w:szCs w:val="21"/>
              </w:rPr>
            </w:pPr>
            <w:r>
              <w:rPr>
                <w:rFonts w:hint="eastAsia"/>
                <w:color w:val="FF0000"/>
                <w:szCs w:val="21"/>
              </w:rPr>
              <w:t>%</w:t>
            </w:r>
          </w:p>
        </w:tc>
      </w:tr>
    </w:tbl>
    <w:p w:rsidR="008221DE" w:rsidRDefault="008221DE" w:rsidP="008221DE"/>
    <w:p w:rsidR="008221DE" w:rsidRDefault="008221DE" w:rsidP="008221DE">
      <w:r>
        <w:rPr>
          <w:rFonts w:hint="eastAsia"/>
          <w:b/>
        </w:rPr>
        <w:t>三．</w:t>
      </w:r>
      <w:r w:rsidRPr="00C93871">
        <w:rPr>
          <w:rFonts w:hint="eastAsia"/>
          <w:b/>
        </w:rPr>
        <w:t>存在问题及整改意见</w:t>
      </w:r>
      <w:r>
        <w:rPr>
          <w:rFonts w:hint="eastAsia"/>
        </w:rPr>
        <w:t xml:space="preserve">                                   </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8221DE" w:rsidTr="00D13214">
        <w:trPr>
          <w:trHeight w:val="706"/>
        </w:trPr>
        <w:tc>
          <w:tcPr>
            <w:tcW w:w="8789" w:type="dxa"/>
          </w:tcPr>
          <w:p w:rsidR="008221DE" w:rsidRDefault="008221DE" w:rsidP="00D13214"/>
          <w:p w:rsidR="008221DE" w:rsidRDefault="008221DE" w:rsidP="00D13214"/>
          <w:p w:rsidR="008221DE" w:rsidRDefault="008221DE" w:rsidP="00D13214"/>
          <w:p w:rsidR="008221DE" w:rsidRDefault="008221DE" w:rsidP="008221DE"/>
        </w:tc>
      </w:tr>
    </w:tbl>
    <w:p w:rsidR="008221DE" w:rsidRDefault="008221DE" w:rsidP="008221DE">
      <w:pPr>
        <w:ind w:firstLineChars="2200" w:firstLine="4620"/>
      </w:pPr>
    </w:p>
    <w:p w:rsidR="008221DE" w:rsidRDefault="008221DE" w:rsidP="008221DE">
      <w:pPr>
        <w:ind w:firstLineChars="2200" w:firstLine="4620"/>
      </w:pPr>
      <w:r>
        <w:rPr>
          <w:rFonts w:hint="eastAsia"/>
        </w:rPr>
        <w:t xml:space="preserve"> </w:t>
      </w:r>
      <w:r>
        <w:rPr>
          <w:rFonts w:hint="eastAsia"/>
        </w:rPr>
        <w:t>学院负责人（签章）：</w:t>
      </w:r>
      <w:r>
        <w:rPr>
          <w:rFonts w:hint="eastAsia"/>
        </w:rPr>
        <w:t xml:space="preserve">       </w:t>
      </w:r>
      <w:r>
        <w:rPr>
          <w:rFonts w:hint="eastAsia"/>
        </w:rPr>
        <w:t>日期：</w:t>
      </w:r>
    </w:p>
    <w:p w:rsidR="00592D43" w:rsidRDefault="00592D43" w:rsidP="001128C0">
      <w:pPr>
        <w:rPr>
          <w:sz w:val="22"/>
        </w:rPr>
        <w:sectPr w:rsidR="00592D43" w:rsidSect="005634E5">
          <w:pgSz w:w="11906" w:h="16838"/>
          <w:pgMar w:top="1440" w:right="1800" w:bottom="1440" w:left="1800" w:header="851" w:footer="992" w:gutter="0"/>
          <w:cols w:space="720"/>
          <w:docGrid w:type="lines" w:linePitch="312"/>
        </w:sectPr>
      </w:pPr>
    </w:p>
    <w:p w:rsidR="00592D43" w:rsidRPr="007A1053" w:rsidRDefault="00592D43" w:rsidP="007A1053">
      <w:pPr>
        <w:adjustRightInd w:val="0"/>
        <w:snapToGrid w:val="0"/>
        <w:spacing w:afterLines="50" w:after="156"/>
        <w:jc w:val="center"/>
        <w:outlineLvl w:val="2"/>
        <w:rPr>
          <w:b/>
          <w:sz w:val="28"/>
          <w:szCs w:val="28"/>
        </w:rPr>
      </w:pPr>
      <w:bookmarkStart w:id="751" w:name="_Toc455051226"/>
      <w:r w:rsidRPr="007A1053">
        <w:rPr>
          <w:rFonts w:hint="eastAsia"/>
          <w:b/>
          <w:sz w:val="28"/>
          <w:szCs w:val="28"/>
        </w:rPr>
        <w:lastRenderedPageBreak/>
        <w:t>西南交通大学本科毕业设计（论文）评价表</w:t>
      </w:r>
      <w:bookmarkEnd w:id="751"/>
    </w:p>
    <w:tbl>
      <w:tblPr>
        <w:tblStyle w:val="a8"/>
        <w:tblW w:w="15593" w:type="dxa"/>
        <w:tblInd w:w="-601" w:type="dxa"/>
        <w:tblLayout w:type="fixed"/>
        <w:tblLook w:val="04A0" w:firstRow="1" w:lastRow="0" w:firstColumn="1" w:lastColumn="0" w:noHBand="0" w:noVBand="1"/>
      </w:tblPr>
      <w:tblGrid>
        <w:gridCol w:w="457"/>
        <w:gridCol w:w="1812"/>
        <w:gridCol w:w="7229"/>
        <w:gridCol w:w="425"/>
        <w:gridCol w:w="425"/>
        <w:gridCol w:w="426"/>
        <w:gridCol w:w="425"/>
        <w:gridCol w:w="425"/>
        <w:gridCol w:w="3969"/>
      </w:tblGrid>
      <w:tr w:rsidR="00145BE7" w:rsidTr="001B1A8B">
        <w:trPr>
          <w:trHeight w:val="360"/>
        </w:trPr>
        <w:tc>
          <w:tcPr>
            <w:tcW w:w="457" w:type="dxa"/>
            <w:vMerge w:val="restart"/>
            <w:vAlign w:val="center"/>
          </w:tcPr>
          <w:p w:rsidR="00145BE7" w:rsidRDefault="00145BE7" w:rsidP="001B1A8B">
            <w:pPr>
              <w:spacing w:line="240" w:lineRule="exact"/>
              <w:jc w:val="center"/>
              <w:rPr>
                <w:b/>
                <w:sz w:val="24"/>
                <w:szCs w:val="24"/>
              </w:rPr>
            </w:pPr>
            <w:r>
              <w:rPr>
                <w:rFonts w:hint="eastAsia"/>
                <w:b/>
                <w:sz w:val="24"/>
                <w:szCs w:val="24"/>
              </w:rPr>
              <w:t>序号</w:t>
            </w:r>
          </w:p>
        </w:tc>
        <w:tc>
          <w:tcPr>
            <w:tcW w:w="1812" w:type="dxa"/>
            <w:vMerge w:val="restart"/>
            <w:vAlign w:val="center"/>
          </w:tcPr>
          <w:p w:rsidR="00145BE7" w:rsidRPr="007B34B6" w:rsidRDefault="00145BE7" w:rsidP="001B1A8B">
            <w:pPr>
              <w:spacing w:line="240" w:lineRule="exact"/>
              <w:jc w:val="center"/>
              <w:rPr>
                <w:b/>
              </w:rPr>
            </w:pPr>
            <w:r w:rsidRPr="007B34B6">
              <w:rPr>
                <w:rFonts w:hint="eastAsia"/>
                <w:b/>
              </w:rPr>
              <w:t>评估内容</w:t>
            </w:r>
          </w:p>
        </w:tc>
        <w:tc>
          <w:tcPr>
            <w:tcW w:w="7229" w:type="dxa"/>
            <w:vMerge w:val="restart"/>
            <w:vAlign w:val="center"/>
          </w:tcPr>
          <w:p w:rsidR="00145BE7" w:rsidRPr="007B34B6" w:rsidRDefault="00145BE7" w:rsidP="001B1A8B">
            <w:pPr>
              <w:spacing w:line="240" w:lineRule="exact"/>
              <w:jc w:val="center"/>
              <w:rPr>
                <w:b/>
              </w:rPr>
            </w:pPr>
            <w:r w:rsidRPr="007B34B6">
              <w:rPr>
                <w:rFonts w:hint="eastAsia"/>
                <w:b/>
              </w:rPr>
              <w:t>评估指标</w:t>
            </w:r>
          </w:p>
        </w:tc>
        <w:tc>
          <w:tcPr>
            <w:tcW w:w="2126" w:type="dxa"/>
            <w:gridSpan w:val="5"/>
            <w:vAlign w:val="center"/>
          </w:tcPr>
          <w:p w:rsidR="00145BE7" w:rsidRPr="001143E4" w:rsidRDefault="00145BE7" w:rsidP="001B1A8B">
            <w:pPr>
              <w:spacing w:line="240" w:lineRule="exact"/>
              <w:jc w:val="center"/>
              <w:rPr>
                <w:b/>
                <w:szCs w:val="21"/>
              </w:rPr>
            </w:pPr>
            <w:r w:rsidRPr="001143E4">
              <w:rPr>
                <w:rFonts w:hint="eastAsia"/>
                <w:b/>
                <w:szCs w:val="21"/>
              </w:rPr>
              <w:t>等级</w:t>
            </w:r>
          </w:p>
        </w:tc>
        <w:tc>
          <w:tcPr>
            <w:tcW w:w="3969" w:type="dxa"/>
            <w:vMerge w:val="restart"/>
            <w:vAlign w:val="center"/>
          </w:tcPr>
          <w:p w:rsidR="00145BE7" w:rsidRPr="001143E4" w:rsidRDefault="00145BE7" w:rsidP="001B1A8B">
            <w:pPr>
              <w:spacing w:line="240" w:lineRule="exact"/>
              <w:jc w:val="center"/>
              <w:rPr>
                <w:b/>
                <w:szCs w:val="21"/>
              </w:rPr>
            </w:pPr>
            <w:r w:rsidRPr="001143E4">
              <w:rPr>
                <w:rFonts w:hint="eastAsia"/>
                <w:b/>
                <w:szCs w:val="21"/>
              </w:rPr>
              <w:t>评分标准</w:t>
            </w:r>
          </w:p>
        </w:tc>
      </w:tr>
      <w:tr w:rsidR="000864FB" w:rsidTr="001B1A8B">
        <w:trPr>
          <w:trHeight w:val="255"/>
        </w:trPr>
        <w:tc>
          <w:tcPr>
            <w:tcW w:w="457" w:type="dxa"/>
            <w:vMerge/>
          </w:tcPr>
          <w:p w:rsidR="000864FB" w:rsidRDefault="000864FB" w:rsidP="001B1A8B">
            <w:pPr>
              <w:spacing w:line="240" w:lineRule="exact"/>
              <w:jc w:val="center"/>
              <w:rPr>
                <w:b/>
                <w:sz w:val="24"/>
                <w:szCs w:val="24"/>
              </w:rPr>
            </w:pPr>
          </w:p>
        </w:tc>
        <w:tc>
          <w:tcPr>
            <w:tcW w:w="1812" w:type="dxa"/>
            <w:vMerge/>
            <w:vAlign w:val="center"/>
          </w:tcPr>
          <w:p w:rsidR="000864FB" w:rsidRPr="007B34B6" w:rsidRDefault="000864FB" w:rsidP="001B1A8B">
            <w:pPr>
              <w:spacing w:line="240" w:lineRule="exact"/>
              <w:jc w:val="center"/>
              <w:rPr>
                <w:b/>
              </w:rPr>
            </w:pPr>
          </w:p>
        </w:tc>
        <w:tc>
          <w:tcPr>
            <w:tcW w:w="7229" w:type="dxa"/>
            <w:vMerge/>
            <w:vAlign w:val="center"/>
          </w:tcPr>
          <w:p w:rsidR="000864FB" w:rsidRPr="007B34B6" w:rsidRDefault="000864FB" w:rsidP="001B1A8B">
            <w:pPr>
              <w:spacing w:line="240" w:lineRule="exact"/>
              <w:jc w:val="center"/>
              <w:rPr>
                <w:b/>
              </w:rPr>
            </w:pPr>
          </w:p>
        </w:tc>
        <w:tc>
          <w:tcPr>
            <w:tcW w:w="425" w:type="dxa"/>
          </w:tcPr>
          <w:p w:rsidR="000864FB" w:rsidRPr="007B34B6" w:rsidRDefault="000864FB" w:rsidP="001B1A8B">
            <w:pPr>
              <w:adjustRightInd w:val="0"/>
              <w:snapToGrid w:val="0"/>
              <w:spacing w:line="240" w:lineRule="exact"/>
              <w:rPr>
                <w:b/>
              </w:rPr>
            </w:pPr>
            <w:r w:rsidRPr="007B34B6">
              <w:rPr>
                <w:rFonts w:ascii="宋体" w:hAnsi="宋体" w:cs="宋体" w:hint="eastAsia"/>
                <w:b/>
                <w:color w:val="000000"/>
                <w:kern w:val="0"/>
                <w:szCs w:val="21"/>
                <w:lang w:bidi="ar"/>
              </w:rPr>
              <w:t>特优</w:t>
            </w:r>
          </w:p>
        </w:tc>
        <w:tc>
          <w:tcPr>
            <w:tcW w:w="425" w:type="dxa"/>
          </w:tcPr>
          <w:p w:rsidR="000864FB" w:rsidRPr="007B34B6" w:rsidRDefault="000864FB" w:rsidP="001B1A8B">
            <w:pPr>
              <w:adjustRightInd w:val="0"/>
              <w:snapToGrid w:val="0"/>
              <w:spacing w:line="240" w:lineRule="exact"/>
              <w:rPr>
                <w:b/>
              </w:rPr>
            </w:pPr>
            <w:r w:rsidRPr="007B34B6">
              <w:rPr>
                <w:rFonts w:ascii="宋体" w:hAnsi="宋体" w:cs="宋体" w:hint="eastAsia"/>
                <w:b/>
                <w:color w:val="000000"/>
                <w:kern w:val="0"/>
                <w:szCs w:val="21"/>
                <w:lang w:bidi="ar"/>
              </w:rPr>
              <w:t>优秀</w:t>
            </w:r>
          </w:p>
        </w:tc>
        <w:tc>
          <w:tcPr>
            <w:tcW w:w="426" w:type="dxa"/>
          </w:tcPr>
          <w:p w:rsidR="000864FB" w:rsidRPr="007B34B6" w:rsidRDefault="000864FB" w:rsidP="001B1A8B">
            <w:pPr>
              <w:adjustRightInd w:val="0"/>
              <w:snapToGrid w:val="0"/>
              <w:spacing w:line="240" w:lineRule="exact"/>
              <w:rPr>
                <w:b/>
              </w:rPr>
            </w:pPr>
            <w:r w:rsidRPr="007B34B6">
              <w:rPr>
                <w:rFonts w:ascii="宋体" w:hAnsi="宋体" w:cs="宋体" w:hint="eastAsia"/>
                <w:b/>
                <w:color w:val="000000"/>
                <w:kern w:val="0"/>
                <w:szCs w:val="21"/>
                <w:lang w:bidi="ar"/>
              </w:rPr>
              <w:t>良好</w:t>
            </w:r>
          </w:p>
        </w:tc>
        <w:tc>
          <w:tcPr>
            <w:tcW w:w="425" w:type="dxa"/>
          </w:tcPr>
          <w:p w:rsidR="000864FB" w:rsidRPr="007B34B6" w:rsidRDefault="000864FB" w:rsidP="001B1A8B">
            <w:pPr>
              <w:adjustRightInd w:val="0"/>
              <w:snapToGrid w:val="0"/>
              <w:spacing w:line="240" w:lineRule="exact"/>
              <w:rPr>
                <w:rFonts w:ascii="宋体" w:hAnsi="宋体" w:cs="宋体"/>
                <w:b/>
                <w:color w:val="000000"/>
                <w:kern w:val="0"/>
                <w:szCs w:val="21"/>
                <w:lang w:bidi="ar"/>
              </w:rPr>
            </w:pPr>
            <w:r w:rsidRPr="007B34B6">
              <w:rPr>
                <w:rFonts w:ascii="宋体" w:hAnsi="宋体" w:cs="宋体" w:hint="eastAsia"/>
                <w:b/>
                <w:color w:val="000000"/>
                <w:kern w:val="0"/>
                <w:szCs w:val="21"/>
                <w:lang w:bidi="ar"/>
              </w:rPr>
              <w:t>尚可</w:t>
            </w:r>
          </w:p>
        </w:tc>
        <w:tc>
          <w:tcPr>
            <w:tcW w:w="425" w:type="dxa"/>
          </w:tcPr>
          <w:p w:rsidR="000864FB" w:rsidRPr="007B34B6" w:rsidRDefault="000864FB" w:rsidP="001B1A8B">
            <w:pPr>
              <w:adjustRightInd w:val="0"/>
              <w:snapToGrid w:val="0"/>
              <w:spacing w:line="240" w:lineRule="exact"/>
              <w:rPr>
                <w:b/>
              </w:rPr>
            </w:pPr>
            <w:r w:rsidRPr="007B34B6">
              <w:rPr>
                <w:rFonts w:hint="eastAsia"/>
                <w:b/>
              </w:rPr>
              <w:t>较差</w:t>
            </w:r>
          </w:p>
        </w:tc>
        <w:tc>
          <w:tcPr>
            <w:tcW w:w="3969" w:type="dxa"/>
            <w:vMerge/>
            <w:vAlign w:val="center"/>
          </w:tcPr>
          <w:p w:rsidR="000864FB" w:rsidRDefault="000864FB" w:rsidP="001B1A8B">
            <w:pPr>
              <w:spacing w:line="240" w:lineRule="exact"/>
              <w:jc w:val="center"/>
              <w:rPr>
                <w:b/>
                <w:sz w:val="24"/>
                <w:szCs w:val="24"/>
              </w:rPr>
            </w:pPr>
          </w:p>
        </w:tc>
      </w:tr>
      <w:tr w:rsidR="000864FB" w:rsidTr="001B1A8B">
        <w:trPr>
          <w:trHeight w:val="195"/>
        </w:trPr>
        <w:tc>
          <w:tcPr>
            <w:tcW w:w="457" w:type="dxa"/>
            <w:vMerge w:val="restart"/>
            <w:vAlign w:val="center"/>
          </w:tcPr>
          <w:p w:rsidR="000864FB" w:rsidRPr="001143E4" w:rsidRDefault="000864FB" w:rsidP="001B1A8B">
            <w:pPr>
              <w:spacing w:line="280" w:lineRule="exact"/>
              <w:jc w:val="center"/>
              <w:rPr>
                <w:rFonts w:asciiTheme="majorEastAsia" w:eastAsiaTheme="majorEastAsia" w:hAnsiTheme="majorEastAsia"/>
                <w:sz w:val="18"/>
                <w:szCs w:val="18"/>
              </w:rPr>
            </w:pPr>
            <w:r w:rsidRPr="001143E4">
              <w:rPr>
                <w:rFonts w:asciiTheme="majorEastAsia" w:eastAsiaTheme="majorEastAsia" w:hAnsiTheme="majorEastAsia" w:hint="eastAsia"/>
                <w:sz w:val="18"/>
                <w:szCs w:val="18"/>
              </w:rPr>
              <w:t>1</w:t>
            </w:r>
          </w:p>
        </w:tc>
        <w:tc>
          <w:tcPr>
            <w:tcW w:w="1812" w:type="dxa"/>
            <w:vMerge w:val="restart"/>
            <w:vAlign w:val="center"/>
          </w:tcPr>
          <w:p w:rsidR="000864FB" w:rsidRPr="001143E4" w:rsidRDefault="000864FB" w:rsidP="001B1A8B">
            <w:pPr>
              <w:spacing w:line="280" w:lineRule="exact"/>
              <w:jc w:val="center"/>
              <w:rPr>
                <w:rFonts w:ascii="宋体" w:hAnsi="宋体" w:cs="宋体"/>
                <w:b/>
                <w:color w:val="000000"/>
                <w:kern w:val="0"/>
                <w:sz w:val="18"/>
                <w:szCs w:val="18"/>
                <w:lang w:bidi="ar"/>
              </w:rPr>
            </w:pPr>
            <w:r w:rsidRPr="001143E4">
              <w:rPr>
                <w:rFonts w:ascii="宋体" w:hAnsi="宋体" w:cs="宋体" w:hint="eastAsia"/>
                <w:b/>
                <w:color w:val="000000"/>
                <w:kern w:val="0"/>
                <w:sz w:val="18"/>
                <w:szCs w:val="18"/>
                <w:lang w:bidi="ar"/>
              </w:rPr>
              <w:t>文档材料完整性与规范性</w:t>
            </w:r>
          </w:p>
          <w:p w:rsidR="000864FB" w:rsidRPr="001143E4" w:rsidRDefault="000864FB" w:rsidP="001B1A8B">
            <w:pPr>
              <w:spacing w:line="280" w:lineRule="exact"/>
              <w:jc w:val="center"/>
              <w:rPr>
                <w:rFonts w:ascii="宋体" w:hAnsi="宋体" w:cs="宋体"/>
                <w:b/>
                <w:color w:val="000000"/>
                <w:kern w:val="0"/>
                <w:sz w:val="18"/>
                <w:szCs w:val="18"/>
                <w:lang w:bidi="ar"/>
              </w:rPr>
            </w:pPr>
            <w:r w:rsidRPr="001143E4">
              <w:rPr>
                <w:rFonts w:ascii="宋体" w:hAnsi="宋体" w:cs="宋体" w:hint="eastAsia"/>
                <w:b/>
                <w:color w:val="000000"/>
                <w:kern w:val="0"/>
                <w:sz w:val="18"/>
                <w:szCs w:val="18"/>
                <w:lang w:bidi="ar"/>
              </w:rPr>
              <w:t>（30分）</w:t>
            </w:r>
          </w:p>
        </w:tc>
        <w:tc>
          <w:tcPr>
            <w:tcW w:w="7229" w:type="dxa"/>
            <w:vAlign w:val="center"/>
          </w:tcPr>
          <w:p w:rsidR="000864FB" w:rsidRPr="001143E4" w:rsidRDefault="000864FB" w:rsidP="001B1A8B">
            <w:pPr>
              <w:spacing w:line="280" w:lineRule="exact"/>
              <w:rPr>
                <w:rFonts w:ascii="宋体" w:hAnsi="宋体"/>
                <w:sz w:val="18"/>
                <w:szCs w:val="18"/>
              </w:rPr>
            </w:pPr>
            <w:r w:rsidRPr="001143E4">
              <w:rPr>
                <w:rFonts w:ascii="宋体" w:hAnsi="宋体" w:hint="eastAsia"/>
                <w:sz w:val="18"/>
                <w:szCs w:val="18"/>
              </w:rPr>
              <w:t>按照学校以及学院要求，文档材料完整、规范（包括毕业论文、英文翻译、指导纪要、查重报告），有相关责任人签名，无缺项。</w:t>
            </w:r>
          </w:p>
        </w:tc>
        <w:tc>
          <w:tcPr>
            <w:tcW w:w="425" w:type="dxa"/>
            <w:vMerge w:val="restart"/>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val="restart"/>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6" w:type="dxa"/>
            <w:vMerge w:val="restart"/>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val="restart"/>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val="restart"/>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3969" w:type="dxa"/>
            <w:vMerge w:val="restart"/>
          </w:tcPr>
          <w:p w:rsidR="000864FB" w:rsidRPr="001B1A8B" w:rsidRDefault="000864FB" w:rsidP="001B1A8B">
            <w:pPr>
              <w:spacing w:line="280" w:lineRule="exact"/>
              <w:rPr>
                <w:rFonts w:ascii="宋体" w:hAnsi="宋体"/>
                <w:sz w:val="18"/>
                <w:szCs w:val="18"/>
              </w:rPr>
            </w:pPr>
            <w:r w:rsidRPr="001143E4">
              <w:rPr>
                <w:rFonts w:ascii="宋体" w:hAnsi="宋体" w:hint="eastAsia"/>
                <w:sz w:val="18"/>
                <w:szCs w:val="18"/>
              </w:rPr>
              <w:t>特优：≥28分；优秀：≥26分；良好：≥23分；尚可：≥20分；较差：&lt;20分；共30分</w:t>
            </w:r>
          </w:p>
        </w:tc>
      </w:tr>
      <w:tr w:rsidR="000864FB" w:rsidTr="001B1A8B">
        <w:trPr>
          <w:trHeight w:val="165"/>
        </w:trPr>
        <w:tc>
          <w:tcPr>
            <w:tcW w:w="457" w:type="dxa"/>
            <w:vMerge/>
            <w:vAlign w:val="center"/>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1812" w:type="dxa"/>
            <w:vMerge/>
            <w:vAlign w:val="center"/>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7229" w:type="dxa"/>
            <w:vAlign w:val="center"/>
          </w:tcPr>
          <w:p w:rsidR="000864FB" w:rsidRPr="001143E4" w:rsidRDefault="000864FB" w:rsidP="001B1A8B">
            <w:pPr>
              <w:spacing w:line="280" w:lineRule="exact"/>
              <w:rPr>
                <w:rFonts w:asciiTheme="majorEastAsia" w:eastAsiaTheme="majorEastAsia" w:hAnsiTheme="majorEastAsia"/>
                <w:sz w:val="18"/>
                <w:szCs w:val="18"/>
              </w:rPr>
            </w:pPr>
            <w:r w:rsidRPr="001143E4">
              <w:rPr>
                <w:rFonts w:ascii="宋体" w:hAnsi="宋体" w:hint="eastAsia"/>
                <w:sz w:val="18"/>
                <w:szCs w:val="18"/>
              </w:rPr>
              <w:t>指导教师意见与评阅人意见撰写认真、客观，任务书中清楚阐述论文工作的目的意义，对学生需要完成任务有详细清晰的描述，时间进度安排合理可行。</w:t>
            </w: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6"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3969"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r>
      <w:tr w:rsidR="000864FB" w:rsidTr="001B1A8B">
        <w:trPr>
          <w:trHeight w:val="195"/>
        </w:trPr>
        <w:tc>
          <w:tcPr>
            <w:tcW w:w="457" w:type="dxa"/>
            <w:vMerge/>
            <w:vAlign w:val="center"/>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1812" w:type="dxa"/>
            <w:vMerge/>
            <w:vAlign w:val="center"/>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7229" w:type="dxa"/>
            <w:vAlign w:val="center"/>
          </w:tcPr>
          <w:p w:rsidR="000864FB" w:rsidRPr="001143E4" w:rsidRDefault="000864FB" w:rsidP="001B1A8B">
            <w:pPr>
              <w:spacing w:line="280" w:lineRule="exact"/>
              <w:rPr>
                <w:rFonts w:asciiTheme="majorEastAsia" w:eastAsiaTheme="majorEastAsia" w:hAnsiTheme="majorEastAsia"/>
                <w:sz w:val="18"/>
                <w:szCs w:val="18"/>
              </w:rPr>
            </w:pPr>
            <w:r w:rsidRPr="001143E4">
              <w:rPr>
                <w:rFonts w:ascii="宋体" w:hAnsi="宋体" w:hint="eastAsia"/>
                <w:sz w:val="18"/>
                <w:szCs w:val="18"/>
              </w:rPr>
              <w:t>指导纪要撰写认真详细，反映教师悉心指导，帮助学生解决论文工作中遇到的问题。</w:t>
            </w: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6"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3969"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r>
      <w:tr w:rsidR="000864FB" w:rsidTr="001B1A8B">
        <w:trPr>
          <w:trHeight w:val="102"/>
        </w:trPr>
        <w:tc>
          <w:tcPr>
            <w:tcW w:w="457" w:type="dxa"/>
            <w:vMerge/>
            <w:vAlign w:val="center"/>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1812" w:type="dxa"/>
            <w:vMerge/>
            <w:vAlign w:val="center"/>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7229" w:type="dxa"/>
            <w:vAlign w:val="center"/>
          </w:tcPr>
          <w:p w:rsidR="000864FB" w:rsidRPr="001143E4" w:rsidRDefault="000864FB" w:rsidP="001B1A8B">
            <w:pPr>
              <w:spacing w:line="280" w:lineRule="exact"/>
              <w:rPr>
                <w:rFonts w:asciiTheme="majorEastAsia" w:eastAsiaTheme="majorEastAsia" w:hAnsiTheme="majorEastAsia"/>
                <w:sz w:val="18"/>
                <w:szCs w:val="18"/>
              </w:rPr>
            </w:pPr>
            <w:r w:rsidRPr="001143E4">
              <w:rPr>
                <w:rFonts w:ascii="宋体" w:hAnsi="宋体" w:hint="eastAsia"/>
                <w:sz w:val="18"/>
                <w:szCs w:val="18"/>
              </w:rPr>
              <w:t>答辩记录表有较详细答辩记录，反映答辩过程严谨，要求严格。</w:t>
            </w: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6"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3969"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r>
      <w:tr w:rsidR="000864FB" w:rsidTr="001B1A8B">
        <w:trPr>
          <w:trHeight w:val="180"/>
        </w:trPr>
        <w:tc>
          <w:tcPr>
            <w:tcW w:w="457" w:type="dxa"/>
            <w:vMerge w:val="restart"/>
            <w:vAlign w:val="center"/>
          </w:tcPr>
          <w:p w:rsidR="000864FB" w:rsidRPr="001143E4" w:rsidRDefault="000864FB" w:rsidP="001B1A8B">
            <w:pPr>
              <w:spacing w:line="280" w:lineRule="exact"/>
              <w:jc w:val="center"/>
              <w:rPr>
                <w:rFonts w:asciiTheme="majorEastAsia" w:eastAsiaTheme="majorEastAsia" w:hAnsiTheme="majorEastAsia"/>
                <w:sz w:val="18"/>
                <w:szCs w:val="18"/>
              </w:rPr>
            </w:pPr>
            <w:r w:rsidRPr="001143E4">
              <w:rPr>
                <w:rFonts w:asciiTheme="majorEastAsia" w:eastAsiaTheme="majorEastAsia" w:hAnsiTheme="majorEastAsia" w:hint="eastAsia"/>
                <w:sz w:val="18"/>
                <w:szCs w:val="18"/>
              </w:rPr>
              <w:t>2</w:t>
            </w:r>
          </w:p>
        </w:tc>
        <w:tc>
          <w:tcPr>
            <w:tcW w:w="1812" w:type="dxa"/>
            <w:vMerge w:val="restart"/>
            <w:vAlign w:val="center"/>
          </w:tcPr>
          <w:p w:rsidR="000864FB" w:rsidRPr="001143E4" w:rsidRDefault="000864FB" w:rsidP="001B1A8B">
            <w:pPr>
              <w:spacing w:line="280" w:lineRule="exact"/>
              <w:jc w:val="center"/>
              <w:rPr>
                <w:rFonts w:ascii="宋体" w:hAnsi="宋体" w:cs="宋体"/>
                <w:b/>
                <w:color w:val="000000"/>
                <w:kern w:val="0"/>
                <w:sz w:val="18"/>
                <w:szCs w:val="18"/>
                <w:lang w:bidi="ar"/>
              </w:rPr>
            </w:pPr>
            <w:r w:rsidRPr="001143E4">
              <w:rPr>
                <w:rFonts w:ascii="宋体" w:hAnsi="宋体" w:cs="宋体" w:hint="eastAsia"/>
                <w:b/>
                <w:color w:val="000000"/>
                <w:kern w:val="0"/>
                <w:sz w:val="18"/>
                <w:szCs w:val="18"/>
                <w:lang w:bidi="ar"/>
              </w:rPr>
              <w:t>选题深度广度及对专业培养支持情况（20分）</w:t>
            </w:r>
          </w:p>
        </w:tc>
        <w:tc>
          <w:tcPr>
            <w:tcW w:w="7229" w:type="dxa"/>
          </w:tcPr>
          <w:p w:rsidR="000864FB" w:rsidRPr="001143E4" w:rsidRDefault="000864FB" w:rsidP="001B1A8B">
            <w:pPr>
              <w:spacing w:line="280" w:lineRule="exact"/>
              <w:rPr>
                <w:rFonts w:ascii="宋体" w:hAnsi="宋体"/>
                <w:sz w:val="18"/>
                <w:szCs w:val="18"/>
              </w:rPr>
            </w:pPr>
            <w:r w:rsidRPr="001143E4">
              <w:rPr>
                <w:rFonts w:ascii="宋体" w:hAnsi="宋体" w:hint="eastAsia"/>
                <w:sz w:val="18"/>
                <w:szCs w:val="18"/>
              </w:rPr>
              <w:t>选题能够支持专业培养目标中的培养目标与毕业要求达成，</w:t>
            </w:r>
            <w:r w:rsidRPr="001143E4">
              <w:rPr>
                <w:rFonts w:hint="eastAsia"/>
                <w:sz w:val="18"/>
                <w:szCs w:val="18"/>
              </w:rPr>
              <w:t>学生通过毕业设计（论文）可以获得并应用与专业相关的知识与技能。</w:t>
            </w:r>
          </w:p>
        </w:tc>
        <w:tc>
          <w:tcPr>
            <w:tcW w:w="425" w:type="dxa"/>
            <w:vMerge w:val="restart"/>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val="restart"/>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6" w:type="dxa"/>
            <w:vMerge w:val="restart"/>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val="restart"/>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val="restart"/>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3969" w:type="dxa"/>
            <w:vMerge w:val="restart"/>
          </w:tcPr>
          <w:p w:rsidR="000864FB" w:rsidRPr="001B1A8B" w:rsidRDefault="000864FB" w:rsidP="001B1A8B">
            <w:pPr>
              <w:spacing w:line="280" w:lineRule="exact"/>
              <w:rPr>
                <w:rFonts w:ascii="宋体" w:hAnsi="宋体"/>
                <w:sz w:val="18"/>
                <w:szCs w:val="18"/>
              </w:rPr>
            </w:pPr>
            <w:r w:rsidRPr="001143E4">
              <w:rPr>
                <w:rFonts w:ascii="宋体" w:hAnsi="宋体" w:hint="eastAsia"/>
                <w:sz w:val="18"/>
                <w:szCs w:val="18"/>
              </w:rPr>
              <w:t>特优：≥19分；优秀：≥17分；良好：≥15分；尚可：≥13分；较差：</w:t>
            </w:r>
            <w:r w:rsidRPr="001143E4">
              <w:rPr>
                <w:rFonts w:ascii="宋体" w:hAnsi="宋体"/>
                <w:sz w:val="18"/>
                <w:szCs w:val="18"/>
              </w:rPr>
              <w:t>&lt;</w:t>
            </w:r>
            <w:r w:rsidRPr="001143E4">
              <w:rPr>
                <w:rFonts w:ascii="宋体" w:hAnsi="宋体" w:hint="eastAsia"/>
                <w:sz w:val="18"/>
                <w:szCs w:val="18"/>
              </w:rPr>
              <w:t>13分；共20分</w:t>
            </w:r>
          </w:p>
        </w:tc>
      </w:tr>
      <w:tr w:rsidR="000864FB" w:rsidTr="001B1A8B">
        <w:trPr>
          <w:trHeight w:val="135"/>
        </w:trPr>
        <w:tc>
          <w:tcPr>
            <w:tcW w:w="457" w:type="dxa"/>
            <w:vMerge/>
            <w:vAlign w:val="center"/>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1812" w:type="dxa"/>
            <w:vMerge/>
            <w:vAlign w:val="center"/>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7229" w:type="dxa"/>
            <w:vAlign w:val="center"/>
          </w:tcPr>
          <w:p w:rsidR="000864FB" w:rsidRPr="001143E4" w:rsidRDefault="000864FB" w:rsidP="001B1A8B">
            <w:pPr>
              <w:spacing w:line="280" w:lineRule="exact"/>
              <w:rPr>
                <w:rFonts w:asciiTheme="majorEastAsia" w:eastAsiaTheme="majorEastAsia" w:hAnsiTheme="majorEastAsia"/>
                <w:sz w:val="18"/>
                <w:szCs w:val="18"/>
              </w:rPr>
            </w:pPr>
            <w:r w:rsidRPr="001143E4">
              <w:rPr>
                <w:rFonts w:ascii="宋体" w:hAnsi="宋体" w:hint="eastAsia"/>
                <w:sz w:val="18"/>
                <w:szCs w:val="18"/>
              </w:rPr>
              <w:t>选题深度、广度适中，</w:t>
            </w:r>
            <w:r w:rsidRPr="001143E4">
              <w:rPr>
                <w:rFonts w:hint="eastAsia"/>
                <w:sz w:val="18"/>
                <w:szCs w:val="18"/>
              </w:rPr>
              <w:t>对</w:t>
            </w:r>
            <w:r w:rsidRPr="001143E4">
              <w:rPr>
                <w:rFonts w:ascii="宋体" w:hAnsi="宋体" w:hint="eastAsia"/>
                <w:sz w:val="18"/>
                <w:szCs w:val="18"/>
              </w:rPr>
              <w:t>学生具有足够挑战度，能够</w:t>
            </w:r>
            <w:r w:rsidRPr="001143E4">
              <w:rPr>
                <w:rFonts w:hint="eastAsia"/>
                <w:sz w:val="18"/>
                <w:szCs w:val="18"/>
              </w:rPr>
              <w:t>为学生今后承担相关工作奠定基础。</w:t>
            </w: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6"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3969"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r>
      <w:tr w:rsidR="000864FB" w:rsidTr="001B1A8B">
        <w:trPr>
          <w:trHeight w:val="180"/>
        </w:trPr>
        <w:tc>
          <w:tcPr>
            <w:tcW w:w="457" w:type="dxa"/>
            <w:vMerge w:val="restart"/>
            <w:vAlign w:val="center"/>
          </w:tcPr>
          <w:p w:rsidR="000864FB" w:rsidRPr="001143E4" w:rsidRDefault="000864FB" w:rsidP="001B1A8B">
            <w:pPr>
              <w:spacing w:line="280" w:lineRule="exact"/>
              <w:jc w:val="center"/>
              <w:rPr>
                <w:rFonts w:asciiTheme="majorEastAsia" w:eastAsiaTheme="majorEastAsia" w:hAnsiTheme="majorEastAsia"/>
                <w:sz w:val="18"/>
                <w:szCs w:val="18"/>
              </w:rPr>
            </w:pPr>
            <w:r w:rsidRPr="001143E4">
              <w:rPr>
                <w:rFonts w:asciiTheme="majorEastAsia" w:eastAsiaTheme="majorEastAsia" w:hAnsiTheme="majorEastAsia" w:hint="eastAsia"/>
                <w:sz w:val="18"/>
                <w:szCs w:val="18"/>
              </w:rPr>
              <w:t>3</w:t>
            </w:r>
          </w:p>
        </w:tc>
        <w:tc>
          <w:tcPr>
            <w:tcW w:w="1812" w:type="dxa"/>
            <w:vMerge w:val="restart"/>
            <w:vAlign w:val="center"/>
          </w:tcPr>
          <w:p w:rsidR="000864FB" w:rsidRPr="001143E4" w:rsidRDefault="000864FB" w:rsidP="001B1A8B">
            <w:pPr>
              <w:spacing w:line="280" w:lineRule="exact"/>
              <w:jc w:val="center"/>
              <w:rPr>
                <w:rFonts w:ascii="宋体" w:hAnsi="宋体" w:cs="宋体"/>
                <w:b/>
                <w:color w:val="000000"/>
                <w:kern w:val="0"/>
                <w:sz w:val="18"/>
                <w:szCs w:val="18"/>
                <w:lang w:bidi="ar"/>
              </w:rPr>
            </w:pPr>
            <w:r w:rsidRPr="001143E4">
              <w:rPr>
                <w:rFonts w:ascii="宋体" w:hAnsi="宋体" w:cs="宋体" w:hint="eastAsia"/>
                <w:b/>
                <w:color w:val="000000"/>
                <w:kern w:val="0"/>
                <w:sz w:val="18"/>
                <w:szCs w:val="18"/>
                <w:lang w:bidi="ar"/>
              </w:rPr>
              <w:t>文本撰写质量</w:t>
            </w:r>
          </w:p>
          <w:p w:rsidR="000864FB" w:rsidRPr="001143E4" w:rsidRDefault="000864FB" w:rsidP="001B1A8B">
            <w:pPr>
              <w:spacing w:line="280" w:lineRule="exact"/>
              <w:jc w:val="center"/>
              <w:rPr>
                <w:rFonts w:ascii="宋体" w:hAnsi="宋体" w:cs="宋体"/>
                <w:b/>
                <w:color w:val="000000"/>
                <w:kern w:val="0"/>
                <w:sz w:val="18"/>
                <w:szCs w:val="18"/>
                <w:lang w:bidi="ar"/>
              </w:rPr>
            </w:pPr>
            <w:r w:rsidRPr="001143E4">
              <w:rPr>
                <w:rFonts w:ascii="宋体" w:hAnsi="宋体" w:cs="宋体" w:hint="eastAsia"/>
                <w:b/>
                <w:color w:val="000000"/>
                <w:kern w:val="0"/>
                <w:sz w:val="18"/>
                <w:szCs w:val="18"/>
                <w:lang w:bidi="ar"/>
              </w:rPr>
              <w:t>（30分）</w:t>
            </w:r>
          </w:p>
        </w:tc>
        <w:tc>
          <w:tcPr>
            <w:tcW w:w="7229" w:type="dxa"/>
            <w:vAlign w:val="center"/>
          </w:tcPr>
          <w:p w:rsidR="000864FB" w:rsidRPr="001143E4" w:rsidRDefault="000864FB" w:rsidP="001B1A8B">
            <w:pPr>
              <w:spacing w:line="280" w:lineRule="exact"/>
              <w:rPr>
                <w:rFonts w:ascii="宋体" w:hAnsi="宋体"/>
                <w:sz w:val="18"/>
                <w:szCs w:val="18"/>
              </w:rPr>
            </w:pPr>
            <w:r w:rsidRPr="001143E4">
              <w:rPr>
                <w:rFonts w:ascii="宋体" w:hAnsi="宋体" w:hint="eastAsia"/>
                <w:sz w:val="18"/>
                <w:szCs w:val="18"/>
              </w:rPr>
              <w:t>论文逻辑结构清楚，能够很好反映完成工作情况</w:t>
            </w:r>
          </w:p>
        </w:tc>
        <w:tc>
          <w:tcPr>
            <w:tcW w:w="425" w:type="dxa"/>
            <w:vMerge w:val="restart"/>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val="restart"/>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6" w:type="dxa"/>
            <w:vMerge w:val="restart"/>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val="restart"/>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val="restart"/>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3969" w:type="dxa"/>
            <w:vMerge w:val="restart"/>
          </w:tcPr>
          <w:p w:rsidR="000864FB" w:rsidRPr="001B1A8B" w:rsidRDefault="000864FB" w:rsidP="001B1A8B">
            <w:pPr>
              <w:spacing w:line="280" w:lineRule="exact"/>
              <w:rPr>
                <w:rFonts w:ascii="宋体" w:hAnsi="宋体"/>
                <w:sz w:val="18"/>
                <w:szCs w:val="18"/>
              </w:rPr>
            </w:pPr>
            <w:r w:rsidRPr="001143E4">
              <w:rPr>
                <w:rFonts w:ascii="宋体" w:hAnsi="宋体" w:hint="eastAsia"/>
                <w:sz w:val="18"/>
                <w:szCs w:val="18"/>
              </w:rPr>
              <w:t>特优：≥28分；优秀：≥26分；良好：≥23分；尚可：≥20分；较差：</w:t>
            </w:r>
            <w:r w:rsidRPr="001143E4">
              <w:rPr>
                <w:rFonts w:ascii="宋体" w:hAnsi="宋体"/>
                <w:sz w:val="18"/>
                <w:szCs w:val="18"/>
              </w:rPr>
              <w:t>&lt;</w:t>
            </w:r>
            <w:r w:rsidRPr="001143E4">
              <w:rPr>
                <w:rFonts w:ascii="宋体" w:hAnsi="宋体" w:hint="eastAsia"/>
                <w:sz w:val="18"/>
                <w:szCs w:val="18"/>
              </w:rPr>
              <w:t>20分；共30分。</w:t>
            </w:r>
          </w:p>
        </w:tc>
      </w:tr>
      <w:tr w:rsidR="000864FB" w:rsidTr="001B1A8B">
        <w:trPr>
          <w:trHeight w:val="135"/>
        </w:trPr>
        <w:tc>
          <w:tcPr>
            <w:tcW w:w="457" w:type="dxa"/>
            <w:vMerge/>
            <w:vAlign w:val="center"/>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1812" w:type="dxa"/>
            <w:vMerge/>
            <w:vAlign w:val="center"/>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7229" w:type="dxa"/>
            <w:vAlign w:val="center"/>
          </w:tcPr>
          <w:p w:rsidR="000864FB" w:rsidRPr="001143E4" w:rsidRDefault="000864FB" w:rsidP="001B1A8B">
            <w:pPr>
              <w:spacing w:line="280" w:lineRule="exact"/>
              <w:rPr>
                <w:rFonts w:asciiTheme="majorEastAsia" w:eastAsiaTheme="majorEastAsia" w:hAnsiTheme="majorEastAsia"/>
                <w:sz w:val="18"/>
                <w:szCs w:val="18"/>
              </w:rPr>
            </w:pPr>
            <w:r w:rsidRPr="001143E4">
              <w:rPr>
                <w:rFonts w:ascii="宋体" w:hAnsi="宋体" w:hint="eastAsia"/>
                <w:sz w:val="18"/>
                <w:szCs w:val="18"/>
              </w:rPr>
              <w:t>中英文摘要撰写质量较高，关键词提炼准确</w:t>
            </w: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6"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3969"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r>
      <w:tr w:rsidR="000864FB" w:rsidTr="001B1A8B">
        <w:trPr>
          <w:trHeight w:val="165"/>
        </w:trPr>
        <w:tc>
          <w:tcPr>
            <w:tcW w:w="457" w:type="dxa"/>
            <w:vMerge/>
            <w:vAlign w:val="center"/>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1812" w:type="dxa"/>
            <w:vMerge/>
            <w:vAlign w:val="center"/>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7229" w:type="dxa"/>
            <w:vAlign w:val="center"/>
          </w:tcPr>
          <w:p w:rsidR="000864FB" w:rsidRPr="001143E4" w:rsidRDefault="000864FB" w:rsidP="001B1A8B">
            <w:pPr>
              <w:spacing w:line="280" w:lineRule="exact"/>
              <w:rPr>
                <w:rFonts w:asciiTheme="majorEastAsia" w:eastAsiaTheme="majorEastAsia" w:hAnsiTheme="majorEastAsia"/>
                <w:sz w:val="18"/>
                <w:szCs w:val="18"/>
              </w:rPr>
            </w:pPr>
            <w:r w:rsidRPr="001143E4">
              <w:rPr>
                <w:rFonts w:ascii="宋体" w:hAnsi="宋体" w:cs="宋体" w:hint="eastAsia"/>
                <w:color w:val="000000"/>
                <w:kern w:val="0"/>
                <w:sz w:val="18"/>
                <w:szCs w:val="18"/>
                <w:lang w:bidi="ar"/>
              </w:rPr>
              <w:t>对现有</w:t>
            </w:r>
            <w:r w:rsidRPr="001143E4">
              <w:rPr>
                <w:rFonts w:ascii="宋体" w:hAnsi="宋体" w:cs="宋体" w:hint="eastAsia"/>
                <w:color w:val="000000"/>
                <w:kern w:val="0"/>
                <w:sz w:val="18"/>
                <w:szCs w:val="18"/>
                <w:lang w:val="zh-CN" w:bidi="ar"/>
              </w:rPr>
              <w:t>国内外发展（应用）现状</w:t>
            </w:r>
            <w:r w:rsidRPr="001143E4">
              <w:rPr>
                <w:rFonts w:ascii="宋体" w:hAnsi="宋体" w:cs="宋体" w:hint="eastAsia"/>
                <w:color w:val="000000"/>
                <w:kern w:val="0"/>
                <w:sz w:val="18"/>
                <w:szCs w:val="18"/>
                <w:lang w:bidi="ar"/>
              </w:rPr>
              <w:t>的综述充分清晰，参考文献引用恰当</w:t>
            </w: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6"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3969"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r>
      <w:tr w:rsidR="000864FB" w:rsidTr="001B1A8B">
        <w:trPr>
          <w:trHeight w:val="165"/>
        </w:trPr>
        <w:tc>
          <w:tcPr>
            <w:tcW w:w="457" w:type="dxa"/>
            <w:vMerge/>
            <w:vAlign w:val="center"/>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1812" w:type="dxa"/>
            <w:vMerge/>
            <w:vAlign w:val="center"/>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7229" w:type="dxa"/>
            <w:vAlign w:val="center"/>
          </w:tcPr>
          <w:p w:rsidR="000864FB" w:rsidRPr="001143E4" w:rsidRDefault="000864FB" w:rsidP="001B1A8B">
            <w:pPr>
              <w:spacing w:line="280" w:lineRule="exact"/>
              <w:rPr>
                <w:rFonts w:asciiTheme="majorEastAsia" w:eastAsiaTheme="majorEastAsia" w:hAnsiTheme="majorEastAsia"/>
                <w:sz w:val="18"/>
                <w:szCs w:val="18"/>
              </w:rPr>
            </w:pPr>
            <w:r w:rsidRPr="001143E4">
              <w:rPr>
                <w:rFonts w:ascii="宋体" w:hAnsi="宋体" w:cs="宋体" w:hint="eastAsia"/>
                <w:color w:val="000000"/>
                <w:kern w:val="0"/>
                <w:sz w:val="18"/>
                <w:szCs w:val="18"/>
                <w:lang w:bidi="ar"/>
              </w:rPr>
              <w:t>文本、段落、参考文献、目录、图、表、公式、符号、缩略词等符合规范</w:t>
            </w: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6"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3969"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r>
      <w:tr w:rsidR="000864FB" w:rsidTr="001B1A8B">
        <w:trPr>
          <w:trHeight w:val="135"/>
        </w:trPr>
        <w:tc>
          <w:tcPr>
            <w:tcW w:w="457" w:type="dxa"/>
            <w:vMerge/>
            <w:vAlign w:val="center"/>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1812" w:type="dxa"/>
            <w:vMerge/>
            <w:vAlign w:val="center"/>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7229" w:type="dxa"/>
            <w:vAlign w:val="center"/>
          </w:tcPr>
          <w:p w:rsidR="000864FB" w:rsidRPr="001143E4" w:rsidRDefault="000864FB" w:rsidP="001B1A8B">
            <w:pPr>
              <w:spacing w:line="280" w:lineRule="exact"/>
              <w:rPr>
                <w:rFonts w:asciiTheme="majorEastAsia" w:eastAsiaTheme="majorEastAsia" w:hAnsiTheme="majorEastAsia"/>
                <w:sz w:val="18"/>
                <w:szCs w:val="18"/>
              </w:rPr>
            </w:pPr>
            <w:r w:rsidRPr="001143E4">
              <w:rPr>
                <w:rFonts w:ascii="宋体" w:hAnsi="宋体" w:hint="eastAsia"/>
                <w:sz w:val="18"/>
                <w:szCs w:val="18"/>
              </w:rPr>
              <w:t>英文翻译通顺流畅，无明显错误</w:t>
            </w: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6"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3969"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r>
      <w:tr w:rsidR="000864FB" w:rsidTr="001B1A8B">
        <w:tc>
          <w:tcPr>
            <w:tcW w:w="457" w:type="dxa"/>
            <w:vAlign w:val="center"/>
          </w:tcPr>
          <w:p w:rsidR="000864FB" w:rsidRPr="001143E4" w:rsidRDefault="000864FB" w:rsidP="001B1A8B">
            <w:pPr>
              <w:spacing w:line="280" w:lineRule="exact"/>
              <w:jc w:val="center"/>
              <w:rPr>
                <w:rFonts w:asciiTheme="majorEastAsia" w:eastAsiaTheme="majorEastAsia" w:hAnsiTheme="majorEastAsia"/>
                <w:sz w:val="18"/>
                <w:szCs w:val="18"/>
              </w:rPr>
            </w:pPr>
            <w:r w:rsidRPr="001143E4">
              <w:rPr>
                <w:rFonts w:asciiTheme="majorEastAsia" w:eastAsiaTheme="majorEastAsia" w:hAnsiTheme="majorEastAsia" w:hint="eastAsia"/>
                <w:sz w:val="18"/>
                <w:szCs w:val="18"/>
              </w:rPr>
              <w:t>4</w:t>
            </w:r>
          </w:p>
        </w:tc>
        <w:tc>
          <w:tcPr>
            <w:tcW w:w="1812" w:type="dxa"/>
            <w:vAlign w:val="center"/>
          </w:tcPr>
          <w:p w:rsidR="000864FB" w:rsidRPr="001143E4" w:rsidRDefault="000864FB" w:rsidP="001B1A8B">
            <w:pPr>
              <w:spacing w:line="280" w:lineRule="exact"/>
              <w:jc w:val="center"/>
              <w:rPr>
                <w:rFonts w:ascii="宋体" w:hAnsi="宋体" w:cs="宋体"/>
                <w:b/>
                <w:color w:val="000000"/>
                <w:kern w:val="0"/>
                <w:sz w:val="18"/>
                <w:szCs w:val="18"/>
                <w:lang w:bidi="ar"/>
              </w:rPr>
            </w:pPr>
            <w:r w:rsidRPr="001143E4">
              <w:rPr>
                <w:rFonts w:ascii="宋体" w:hAnsi="宋体" w:cs="宋体" w:hint="eastAsia"/>
                <w:b/>
                <w:color w:val="000000"/>
                <w:kern w:val="0"/>
                <w:sz w:val="18"/>
                <w:szCs w:val="18"/>
                <w:lang w:bidi="ar"/>
              </w:rPr>
              <w:t>评分标准一致性</w:t>
            </w:r>
          </w:p>
          <w:p w:rsidR="000864FB" w:rsidRPr="001143E4" w:rsidRDefault="000864FB" w:rsidP="001B1A8B">
            <w:pPr>
              <w:spacing w:line="280" w:lineRule="exact"/>
              <w:jc w:val="center"/>
              <w:rPr>
                <w:rFonts w:ascii="宋体" w:hAnsi="宋体" w:cs="宋体"/>
                <w:b/>
                <w:color w:val="000000"/>
                <w:kern w:val="0"/>
                <w:sz w:val="18"/>
                <w:szCs w:val="18"/>
                <w:lang w:bidi="ar"/>
              </w:rPr>
            </w:pPr>
            <w:r w:rsidRPr="001143E4">
              <w:rPr>
                <w:rFonts w:ascii="宋体" w:hAnsi="宋体" w:cs="宋体" w:hint="eastAsia"/>
                <w:b/>
                <w:color w:val="000000"/>
                <w:kern w:val="0"/>
                <w:sz w:val="18"/>
                <w:szCs w:val="18"/>
                <w:lang w:bidi="ar"/>
              </w:rPr>
              <w:t>（20分）</w:t>
            </w:r>
          </w:p>
        </w:tc>
        <w:tc>
          <w:tcPr>
            <w:tcW w:w="7229" w:type="dxa"/>
            <w:vAlign w:val="center"/>
          </w:tcPr>
          <w:p w:rsidR="000864FB" w:rsidRPr="001143E4" w:rsidRDefault="000864FB" w:rsidP="001B1A8B">
            <w:pPr>
              <w:spacing w:line="280" w:lineRule="exact"/>
              <w:rPr>
                <w:rFonts w:ascii="宋体" w:hAnsi="宋体"/>
                <w:sz w:val="18"/>
                <w:szCs w:val="18"/>
              </w:rPr>
            </w:pPr>
            <w:r w:rsidRPr="001143E4">
              <w:rPr>
                <w:rFonts w:ascii="宋体" w:hAnsi="宋体" w:hint="eastAsia"/>
                <w:sz w:val="18"/>
                <w:szCs w:val="18"/>
              </w:rPr>
              <w:t>论文得分与论文质量具有较高一致性。</w:t>
            </w:r>
          </w:p>
        </w:tc>
        <w:tc>
          <w:tcPr>
            <w:tcW w:w="425" w:type="dxa"/>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6" w:type="dxa"/>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3969" w:type="dxa"/>
          </w:tcPr>
          <w:p w:rsidR="000864FB" w:rsidRPr="001B1A8B" w:rsidRDefault="000864FB" w:rsidP="001B1A8B">
            <w:pPr>
              <w:spacing w:line="280" w:lineRule="exact"/>
              <w:rPr>
                <w:rFonts w:ascii="宋体" w:hAnsi="宋体"/>
                <w:sz w:val="18"/>
                <w:szCs w:val="18"/>
              </w:rPr>
            </w:pPr>
            <w:r w:rsidRPr="001143E4">
              <w:rPr>
                <w:rFonts w:ascii="宋体" w:hAnsi="宋体" w:hint="eastAsia"/>
                <w:sz w:val="18"/>
                <w:szCs w:val="18"/>
              </w:rPr>
              <w:t>特优：≥19分；优秀：≥17分；良好：≥15分；尚可：≥13分；较差：</w:t>
            </w:r>
            <w:r w:rsidRPr="001143E4">
              <w:rPr>
                <w:rFonts w:ascii="宋体" w:hAnsi="宋体"/>
                <w:sz w:val="18"/>
                <w:szCs w:val="18"/>
              </w:rPr>
              <w:t>&lt;</w:t>
            </w:r>
            <w:r w:rsidRPr="001143E4">
              <w:rPr>
                <w:rFonts w:ascii="宋体" w:hAnsi="宋体" w:hint="eastAsia"/>
                <w:sz w:val="18"/>
                <w:szCs w:val="18"/>
              </w:rPr>
              <w:t>13分；共20分。</w:t>
            </w:r>
          </w:p>
        </w:tc>
      </w:tr>
      <w:tr w:rsidR="000864FB" w:rsidTr="001B1A8B">
        <w:trPr>
          <w:trHeight w:val="195"/>
        </w:trPr>
        <w:tc>
          <w:tcPr>
            <w:tcW w:w="457" w:type="dxa"/>
            <w:vMerge w:val="restart"/>
            <w:vAlign w:val="center"/>
          </w:tcPr>
          <w:p w:rsidR="000864FB" w:rsidRPr="001143E4" w:rsidRDefault="000864FB" w:rsidP="001B1A8B">
            <w:pPr>
              <w:spacing w:line="280" w:lineRule="exact"/>
              <w:jc w:val="center"/>
              <w:rPr>
                <w:rFonts w:asciiTheme="majorEastAsia" w:eastAsiaTheme="majorEastAsia" w:hAnsiTheme="majorEastAsia"/>
                <w:sz w:val="18"/>
                <w:szCs w:val="18"/>
              </w:rPr>
            </w:pPr>
            <w:r w:rsidRPr="001143E4">
              <w:rPr>
                <w:rFonts w:asciiTheme="majorEastAsia" w:eastAsiaTheme="majorEastAsia" w:hAnsiTheme="majorEastAsia" w:hint="eastAsia"/>
                <w:sz w:val="18"/>
                <w:szCs w:val="18"/>
              </w:rPr>
              <w:t>5</w:t>
            </w:r>
          </w:p>
        </w:tc>
        <w:tc>
          <w:tcPr>
            <w:tcW w:w="1812" w:type="dxa"/>
            <w:vMerge w:val="restart"/>
            <w:vAlign w:val="center"/>
          </w:tcPr>
          <w:p w:rsidR="000864FB" w:rsidRPr="001143E4" w:rsidRDefault="000864FB" w:rsidP="001B1A8B">
            <w:pPr>
              <w:spacing w:line="280" w:lineRule="exact"/>
              <w:jc w:val="center"/>
              <w:rPr>
                <w:rFonts w:ascii="宋体" w:hAnsi="宋体" w:cs="宋体"/>
                <w:b/>
                <w:color w:val="000000"/>
                <w:kern w:val="0"/>
                <w:sz w:val="18"/>
                <w:szCs w:val="18"/>
                <w:lang w:bidi="ar"/>
              </w:rPr>
            </w:pPr>
            <w:r w:rsidRPr="001143E4">
              <w:rPr>
                <w:rFonts w:ascii="宋体" w:hAnsi="宋体" w:cs="宋体" w:hint="eastAsia"/>
                <w:b/>
                <w:color w:val="000000"/>
                <w:kern w:val="0"/>
                <w:sz w:val="18"/>
                <w:szCs w:val="18"/>
                <w:lang w:bidi="ar"/>
              </w:rPr>
              <w:t>完成工作质量</w:t>
            </w:r>
          </w:p>
          <w:p w:rsidR="000864FB" w:rsidRPr="001143E4" w:rsidRDefault="000864FB" w:rsidP="001B1A8B">
            <w:pPr>
              <w:spacing w:line="280" w:lineRule="exact"/>
              <w:jc w:val="center"/>
              <w:rPr>
                <w:rFonts w:ascii="宋体" w:hAnsi="宋体" w:cs="宋体"/>
                <w:b/>
                <w:color w:val="000000"/>
                <w:kern w:val="0"/>
                <w:sz w:val="18"/>
                <w:szCs w:val="18"/>
                <w:lang w:bidi="ar"/>
              </w:rPr>
            </w:pPr>
            <w:r w:rsidRPr="001143E4">
              <w:rPr>
                <w:rFonts w:ascii="宋体" w:hAnsi="宋体" w:cs="宋体" w:hint="eastAsia"/>
                <w:b/>
                <w:color w:val="000000"/>
                <w:kern w:val="0"/>
                <w:sz w:val="18"/>
                <w:szCs w:val="18"/>
                <w:lang w:bidi="ar"/>
              </w:rPr>
              <w:t>（0分）</w:t>
            </w:r>
          </w:p>
        </w:tc>
        <w:tc>
          <w:tcPr>
            <w:tcW w:w="7229" w:type="dxa"/>
          </w:tcPr>
          <w:p w:rsidR="000864FB" w:rsidRPr="001143E4" w:rsidRDefault="000864FB" w:rsidP="001B1A8B">
            <w:pPr>
              <w:spacing w:line="280" w:lineRule="exact"/>
              <w:rPr>
                <w:rFonts w:ascii="宋体" w:hAnsi="宋体"/>
                <w:sz w:val="18"/>
                <w:szCs w:val="18"/>
              </w:rPr>
            </w:pPr>
            <w:r w:rsidRPr="001143E4">
              <w:rPr>
                <w:rFonts w:ascii="宋体" w:hAnsi="宋体" w:hint="eastAsia"/>
                <w:sz w:val="18"/>
                <w:szCs w:val="18"/>
              </w:rPr>
              <w:t>对于毕业设计，应有明确设计目标和要求，采用的解决方案合理可行，完成的工作量饱满，有相应的测试、验证或分析结果证明相关工作达到设计要求。</w:t>
            </w:r>
          </w:p>
        </w:tc>
        <w:tc>
          <w:tcPr>
            <w:tcW w:w="425" w:type="dxa"/>
            <w:vMerge w:val="restart"/>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val="restart"/>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6" w:type="dxa"/>
            <w:vMerge w:val="restart"/>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val="restart"/>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val="restart"/>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3969" w:type="dxa"/>
            <w:vMerge w:val="restart"/>
          </w:tcPr>
          <w:p w:rsidR="000864FB" w:rsidRPr="001143E4" w:rsidRDefault="000864FB" w:rsidP="001B1A8B">
            <w:pPr>
              <w:spacing w:line="280" w:lineRule="exact"/>
              <w:jc w:val="center"/>
              <w:rPr>
                <w:rFonts w:asciiTheme="majorEastAsia" w:eastAsiaTheme="majorEastAsia" w:hAnsiTheme="majorEastAsia"/>
                <w:sz w:val="18"/>
                <w:szCs w:val="18"/>
              </w:rPr>
            </w:pPr>
            <w:r w:rsidRPr="001143E4">
              <w:rPr>
                <w:rFonts w:ascii="宋体" w:hAnsi="宋体" w:hint="eastAsia"/>
                <w:sz w:val="18"/>
                <w:szCs w:val="18"/>
              </w:rPr>
              <w:t>考虑到不同得分的论文完成质量必然不同，本项结果仅供参考，不直接计入评估结果。</w:t>
            </w:r>
          </w:p>
        </w:tc>
      </w:tr>
      <w:tr w:rsidR="000864FB" w:rsidTr="001B1A8B">
        <w:trPr>
          <w:trHeight w:val="105"/>
        </w:trPr>
        <w:tc>
          <w:tcPr>
            <w:tcW w:w="457"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1812" w:type="dxa"/>
            <w:vMerge/>
            <w:vAlign w:val="center"/>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7229" w:type="dxa"/>
            <w:vAlign w:val="center"/>
          </w:tcPr>
          <w:p w:rsidR="000864FB" w:rsidRPr="001143E4" w:rsidRDefault="000864FB" w:rsidP="001B1A8B">
            <w:pPr>
              <w:spacing w:line="280" w:lineRule="exact"/>
              <w:rPr>
                <w:rFonts w:asciiTheme="majorEastAsia" w:eastAsiaTheme="majorEastAsia" w:hAnsiTheme="majorEastAsia"/>
                <w:sz w:val="18"/>
                <w:szCs w:val="18"/>
              </w:rPr>
            </w:pPr>
            <w:r w:rsidRPr="001143E4">
              <w:rPr>
                <w:rFonts w:ascii="宋体" w:hAnsi="宋体" w:hint="eastAsia"/>
                <w:sz w:val="18"/>
                <w:szCs w:val="18"/>
              </w:rPr>
              <w:t>对于毕业论文，应在提出新见解、新观点、新方法等方面有一定的创新性，同时论文应该通过实验、调查、分析、论证等方式证明其工作的创新性。</w:t>
            </w: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6"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425"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c>
          <w:tcPr>
            <w:tcW w:w="3969" w:type="dxa"/>
            <w:vMerge/>
          </w:tcPr>
          <w:p w:rsidR="000864FB" w:rsidRPr="001143E4" w:rsidRDefault="000864FB" w:rsidP="001B1A8B">
            <w:pPr>
              <w:spacing w:line="280" w:lineRule="exact"/>
              <w:jc w:val="center"/>
              <w:rPr>
                <w:rFonts w:asciiTheme="majorEastAsia" w:eastAsiaTheme="majorEastAsia" w:hAnsiTheme="majorEastAsia"/>
                <w:sz w:val="18"/>
                <w:szCs w:val="18"/>
              </w:rPr>
            </w:pPr>
          </w:p>
        </w:tc>
      </w:tr>
      <w:tr w:rsidR="000864FB" w:rsidTr="001B1A8B">
        <w:trPr>
          <w:trHeight w:val="446"/>
        </w:trPr>
        <w:tc>
          <w:tcPr>
            <w:tcW w:w="9498" w:type="dxa"/>
            <w:gridSpan w:val="3"/>
            <w:vAlign w:val="center"/>
          </w:tcPr>
          <w:p w:rsidR="000864FB" w:rsidRPr="001143E4" w:rsidRDefault="000864FB" w:rsidP="001B1A8B">
            <w:pPr>
              <w:spacing w:line="240" w:lineRule="exact"/>
              <w:jc w:val="center"/>
              <w:rPr>
                <w:rFonts w:asciiTheme="majorEastAsia" w:eastAsiaTheme="majorEastAsia" w:hAnsiTheme="majorEastAsia"/>
                <w:b/>
                <w:sz w:val="18"/>
                <w:szCs w:val="18"/>
              </w:rPr>
            </w:pPr>
            <w:r w:rsidRPr="001143E4">
              <w:rPr>
                <w:rFonts w:asciiTheme="majorEastAsia" w:eastAsiaTheme="majorEastAsia" w:hAnsiTheme="majorEastAsia" w:hint="eastAsia"/>
                <w:b/>
                <w:sz w:val="18"/>
                <w:szCs w:val="18"/>
              </w:rPr>
              <w:t>总分</w:t>
            </w:r>
          </w:p>
        </w:tc>
        <w:tc>
          <w:tcPr>
            <w:tcW w:w="6095" w:type="dxa"/>
            <w:gridSpan w:val="6"/>
            <w:vAlign w:val="center"/>
          </w:tcPr>
          <w:p w:rsidR="000864FB" w:rsidRPr="001143E4" w:rsidRDefault="000864FB" w:rsidP="001B1A8B">
            <w:pPr>
              <w:spacing w:line="240" w:lineRule="exact"/>
              <w:jc w:val="center"/>
              <w:rPr>
                <w:rFonts w:asciiTheme="majorEastAsia" w:eastAsiaTheme="majorEastAsia" w:hAnsiTheme="majorEastAsia"/>
                <w:sz w:val="18"/>
                <w:szCs w:val="18"/>
              </w:rPr>
            </w:pPr>
          </w:p>
        </w:tc>
      </w:tr>
    </w:tbl>
    <w:p w:rsidR="00592D43" w:rsidRDefault="00592D43" w:rsidP="00592D43">
      <w:pPr>
        <w:jc w:val="center"/>
        <w:rPr>
          <w:b/>
          <w:sz w:val="24"/>
          <w:szCs w:val="24"/>
        </w:rPr>
      </w:pPr>
    </w:p>
    <w:p w:rsidR="00592D43" w:rsidRDefault="00592D43" w:rsidP="00592D43">
      <w:r>
        <w:rPr>
          <w:rFonts w:ascii="宋体" w:hAnsi="宋体" w:hint="eastAsia"/>
          <w:b/>
        </w:rPr>
        <w:t>评价者签字：</w:t>
      </w:r>
      <w:r>
        <w:rPr>
          <w:rFonts w:ascii="宋体" w:hAnsi="宋体"/>
          <w:b/>
          <w:u w:val="single"/>
        </w:rPr>
        <w:t xml:space="preserve">           </w:t>
      </w:r>
      <w:r>
        <w:rPr>
          <w:rFonts w:ascii="宋体" w:hAnsi="宋体"/>
          <w:b/>
        </w:rPr>
        <w:t xml:space="preserve">               </w:t>
      </w:r>
      <w:r>
        <w:rPr>
          <w:rFonts w:ascii="宋体" w:hAnsi="宋体" w:hint="eastAsia"/>
          <w:b/>
        </w:rPr>
        <w:t xml:space="preserve">                         </w:t>
      </w:r>
      <w:r>
        <w:rPr>
          <w:rFonts w:ascii="宋体" w:hAnsi="宋体"/>
          <w:b/>
        </w:rPr>
        <w:t xml:space="preserve">  </w:t>
      </w:r>
      <w:r>
        <w:rPr>
          <w:rFonts w:ascii="宋体" w:hAnsi="宋体" w:hint="eastAsia"/>
          <w:b/>
        </w:rPr>
        <w:t>年</w:t>
      </w:r>
      <w:r>
        <w:rPr>
          <w:rFonts w:ascii="宋体" w:hAnsi="宋体"/>
          <w:b/>
        </w:rPr>
        <w:t xml:space="preserve">    </w:t>
      </w:r>
      <w:r>
        <w:rPr>
          <w:rFonts w:ascii="宋体" w:hAnsi="宋体" w:hint="eastAsia"/>
          <w:b/>
        </w:rPr>
        <w:t>月</w:t>
      </w:r>
      <w:r>
        <w:rPr>
          <w:rFonts w:ascii="宋体" w:hAnsi="宋体"/>
          <w:b/>
        </w:rPr>
        <w:t xml:space="preserve">    </w:t>
      </w:r>
      <w:r>
        <w:rPr>
          <w:rFonts w:ascii="宋体" w:hAnsi="宋体" w:hint="eastAsia"/>
          <w:b/>
        </w:rPr>
        <w:t>日</w:t>
      </w:r>
    </w:p>
    <w:p w:rsidR="001B1A8B" w:rsidRDefault="001B1A8B" w:rsidP="00953627">
      <w:pPr>
        <w:spacing w:beforeLines="50" w:before="156" w:afterLines="50" w:after="156" w:line="360" w:lineRule="auto"/>
        <w:jc w:val="center"/>
        <w:outlineLvl w:val="0"/>
        <w:rPr>
          <w:rFonts w:ascii="微软雅黑" w:eastAsia="微软雅黑" w:hAnsi="微软雅黑"/>
          <w:b/>
          <w:sz w:val="36"/>
          <w:szCs w:val="36"/>
        </w:rPr>
        <w:sectPr w:rsidR="001B1A8B" w:rsidSect="001B1A8B">
          <w:pgSz w:w="16838" w:h="11906" w:orient="landscape"/>
          <w:pgMar w:top="1800" w:right="1440" w:bottom="1800" w:left="1440" w:header="851" w:footer="992" w:gutter="0"/>
          <w:cols w:space="720"/>
          <w:docGrid w:type="lines" w:linePitch="312"/>
        </w:sectPr>
      </w:pPr>
    </w:p>
    <w:p w:rsidR="003B7D65" w:rsidRPr="00953627" w:rsidRDefault="003B7D65" w:rsidP="006B62BF">
      <w:pPr>
        <w:spacing w:line="360" w:lineRule="auto"/>
        <w:jc w:val="center"/>
        <w:outlineLvl w:val="0"/>
        <w:rPr>
          <w:rFonts w:ascii="微软雅黑" w:eastAsia="微软雅黑" w:hAnsi="微软雅黑"/>
          <w:b/>
          <w:sz w:val="36"/>
          <w:szCs w:val="36"/>
        </w:rPr>
      </w:pPr>
      <w:bookmarkStart w:id="752" w:name="_Toc454999064"/>
      <w:bookmarkStart w:id="753" w:name="_Toc455002179"/>
      <w:bookmarkStart w:id="754" w:name="_Toc455051227"/>
      <w:r w:rsidRPr="00953627">
        <w:rPr>
          <w:rFonts w:ascii="微软雅黑" w:eastAsia="微软雅黑" w:hAnsi="微软雅黑" w:hint="eastAsia"/>
          <w:b/>
          <w:sz w:val="36"/>
          <w:szCs w:val="36"/>
        </w:rPr>
        <w:lastRenderedPageBreak/>
        <w:t>第</w:t>
      </w:r>
      <w:r w:rsidR="006B62BF">
        <w:rPr>
          <w:rFonts w:ascii="微软雅黑" w:eastAsia="微软雅黑" w:hAnsi="微软雅黑" w:hint="eastAsia"/>
          <w:b/>
          <w:sz w:val="36"/>
          <w:szCs w:val="36"/>
        </w:rPr>
        <w:t>六</w:t>
      </w:r>
      <w:r w:rsidRPr="00953627">
        <w:rPr>
          <w:rFonts w:ascii="微软雅黑" w:eastAsia="微软雅黑" w:hAnsi="微软雅黑" w:hint="eastAsia"/>
          <w:b/>
          <w:sz w:val="36"/>
          <w:szCs w:val="36"/>
        </w:rPr>
        <w:t>部分 西南交通大学学生学习发展与支持评估</w:t>
      </w:r>
      <w:bookmarkEnd w:id="752"/>
      <w:bookmarkEnd w:id="753"/>
      <w:bookmarkEnd w:id="754"/>
    </w:p>
    <w:p w:rsidR="006B62BF" w:rsidRDefault="006B62BF" w:rsidP="000E7912">
      <w:pPr>
        <w:spacing w:line="360" w:lineRule="auto"/>
        <w:rPr>
          <w:rFonts w:asciiTheme="minorEastAsia" w:hAnsiTheme="minorEastAsia"/>
          <w:sz w:val="24"/>
          <w:szCs w:val="24"/>
        </w:rPr>
      </w:pPr>
    </w:p>
    <w:p w:rsidR="009524D4" w:rsidRDefault="000E7912" w:rsidP="009524D4">
      <w:pPr>
        <w:spacing w:line="360" w:lineRule="auto"/>
        <w:ind w:firstLineChars="200" w:firstLine="480"/>
        <w:rPr>
          <w:rFonts w:ascii="宋体" w:eastAsia="宋体" w:hAnsi="宋体" w:cs="宋体"/>
          <w:kern w:val="0"/>
          <w:sz w:val="24"/>
          <w:szCs w:val="24"/>
        </w:rPr>
      </w:pPr>
      <w:r w:rsidRPr="000E7912">
        <w:rPr>
          <w:rFonts w:asciiTheme="minorEastAsia" w:hAnsiTheme="minorEastAsia" w:hint="eastAsia"/>
          <w:sz w:val="24"/>
          <w:szCs w:val="24"/>
        </w:rPr>
        <w:t>学生的学习与发展是人才培养的重要内容。</w:t>
      </w:r>
      <w:r w:rsidR="00262160" w:rsidRPr="00262160">
        <w:rPr>
          <w:rFonts w:asciiTheme="minorEastAsia" w:hAnsiTheme="minorEastAsia" w:hint="eastAsia"/>
          <w:sz w:val="24"/>
          <w:szCs w:val="24"/>
        </w:rPr>
        <w:t>高校学生学习与发展是高等教育质量发展的核心，学生学习评价是影响高校人才培养质量的重要因素</w:t>
      </w:r>
      <w:r w:rsidR="009524D4">
        <w:rPr>
          <w:rFonts w:asciiTheme="minorEastAsia" w:hAnsiTheme="minorEastAsia" w:hint="eastAsia"/>
          <w:sz w:val="24"/>
          <w:szCs w:val="24"/>
        </w:rPr>
        <w:t>。</w:t>
      </w:r>
      <w:r w:rsidR="00450912" w:rsidRPr="00450912">
        <w:rPr>
          <w:rFonts w:ascii="宋体" w:eastAsia="宋体" w:hAnsi="宋体" w:cs="宋体"/>
          <w:kern w:val="0"/>
          <w:sz w:val="24"/>
          <w:szCs w:val="24"/>
        </w:rPr>
        <w:t>随着“以学生为中心”理念的不断深入，促进学生全面发展成为高等教育的根本落脚点。为落实高校人才培养这一中心任务，应首先确立以学生学习与发展成效为核心的教育质量观，向学生提供充分和适当的支持，帮助学生自主认识、自主选择、自我控制和自我完善，在促进学生学习的同时，彰显学生个性，挖掘学生潜力，实现全面发展。</w:t>
      </w:r>
      <w:r w:rsidR="009524D4">
        <w:rPr>
          <w:rFonts w:ascii="宋体" w:eastAsia="宋体" w:hAnsi="宋体" w:cs="宋体" w:hint="eastAsia"/>
          <w:kern w:val="0"/>
          <w:sz w:val="24"/>
          <w:szCs w:val="24"/>
        </w:rPr>
        <w:t>为了解学生学习发展与支持情况，西南交通大学目前主要开展了以下工作。</w:t>
      </w:r>
    </w:p>
    <w:p w:rsidR="00450912" w:rsidRPr="00450912" w:rsidRDefault="00450912" w:rsidP="00450912">
      <w:pPr>
        <w:spacing w:line="360" w:lineRule="auto"/>
        <w:outlineLvl w:val="1"/>
        <w:rPr>
          <w:rFonts w:ascii="微软雅黑" w:eastAsia="微软雅黑" w:hAnsi="微软雅黑"/>
          <w:b/>
          <w:sz w:val="24"/>
          <w:szCs w:val="24"/>
        </w:rPr>
      </w:pPr>
      <w:bookmarkStart w:id="755" w:name="_Toc455051228"/>
      <w:r w:rsidRPr="00450912">
        <w:rPr>
          <w:rFonts w:ascii="微软雅黑" w:eastAsia="微软雅黑" w:hAnsi="微软雅黑" w:hint="eastAsia"/>
          <w:b/>
          <w:sz w:val="24"/>
          <w:szCs w:val="24"/>
        </w:rPr>
        <w:t>一、学生学习性投入调查</w:t>
      </w:r>
      <w:bookmarkEnd w:id="755"/>
    </w:p>
    <w:p w:rsidR="00450912" w:rsidRDefault="00450912" w:rsidP="00450912">
      <w:pPr>
        <w:widowControl/>
        <w:spacing w:line="360" w:lineRule="auto"/>
        <w:ind w:firstLineChars="200" w:firstLine="480"/>
        <w:jc w:val="left"/>
        <w:rPr>
          <w:rFonts w:ascii="宋体" w:eastAsia="宋体" w:hAnsi="宋体" w:cs="宋体"/>
          <w:kern w:val="0"/>
          <w:sz w:val="24"/>
          <w:szCs w:val="24"/>
        </w:rPr>
      </w:pPr>
      <w:r w:rsidRPr="00450912">
        <w:rPr>
          <w:rFonts w:ascii="宋体" w:eastAsia="宋体" w:hAnsi="宋体" w:cs="宋体"/>
          <w:kern w:val="0"/>
          <w:sz w:val="24"/>
          <w:szCs w:val="24"/>
        </w:rPr>
        <w:t>为更好地为学生发展提供有效的服务和支持，学校立足于学生，从学生的视角了解其对学业和有效教育活动所投入的时间和精力，以及学生如何看待学校对他们学习的支持力度：自2010年始，学校参加了由清华大学组织的“中国大学生学习性投入调查”课题，从2011年和2014年数据来看，除学业挑战度指标外，在主动合作学习水平、生师互动水平、教育经验丰富度以及校园环境支持度指标上，西南交通大学本科生2014年的得分均显著高于2011年的得分，这从一定程度上提示我们要关注学校层面的教育教学改革，尤其是学校的支持对学生学习行为的影响。此外，2014年，学校专门制定专业、教师、课程、学生等调查问卷，调查了170余名教师、2000多名学生，形成调研分析报告，及时掌握了学生的学习过程与效果，对教学进行调整与改进，确保学生学习成效。</w:t>
      </w:r>
    </w:p>
    <w:p w:rsidR="00450912" w:rsidRPr="00450912" w:rsidRDefault="00450912" w:rsidP="00450912">
      <w:pPr>
        <w:spacing w:line="360" w:lineRule="auto"/>
        <w:outlineLvl w:val="1"/>
        <w:rPr>
          <w:rFonts w:ascii="微软雅黑" w:eastAsia="微软雅黑" w:hAnsi="微软雅黑"/>
          <w:b/>
          <w:sz w:val="24"/>
          <w:szCs w:val="24"/>
        </w:rPr>
      </w:pPr>
      <w:bookmarkStart w:id="756" w:name="_Toc455051229"/>
      <w:r w:rsidRPr="00450912">
        <w:rPr>
          <w:rFonts w:ascii="微软雅黑" w:eastAsia="微软雅黑" w:hAnsi="微软雅黑" w:hint="eastAsia"/>
          <w:b/>
          <w:sz w:val="24"/>
          <w:szCs w:val="24"/>
        </w:rPr>
        <w:t>二、学</w:t>
      </w:r>
      <w:r w:rsidR="005A63F3">
        <w:rPr>
          <w:rFonts w:ascii="微软雅黑" w:eastAsia="微软雅黑" w:hAnsi="微软雅黑" w:hint="eastAsia"/>
          <w:b/>
          <w:sz w:val="24"/>
          <w:szCs w:val="24"/>
        </w:rPr>
        <w:t>生</w:t>
      </w:r>
      <w:r w:rsidRPr="00450912">
        <w:rPr>
          <w:rFonts w:ascii="微软雅黑" w:eastAsia="微软雅黑" w:hAnsi="微软雅黑" w:hint="eastAsia"/>
          <w:b/>
          <w:sz w:val="24"/>
          <w:szCs w:val="24"/>
        </w:rPr>
        <w:t>课程学习体验调查</w:t>
      </w:r>
      <w:bookmarkEnd w:id="756"/>
    </w:p>
    <w:p w:rsidR="00450912" w:rsidRDefault="00450912" w:rsidP="00450912">
      <w:pPr>
        <w:widowControl/>
        <w:spacing w:line="360" w:lineRule="auto"/>
        <w:ind w:firstLineChars="200" w:firstLine="480"/>
        <w:jc w:val="left"/>
        <w:rPr>
          <w:rFonts w:ascii="宋体" w:eastAsia="宋体" w:hAnsi="宋体" w:cs="宋体"/>
          <w:kern w:val="0"/>
          <w:sz w:val="24"/>
          <w:szCs w:val="24"/>
        </w:rPr>
      </w:pPr>
      <w:r w:rsidRPr="00450912">
        <w:rPr>
          <w:rFonts w:ascii="宋体" w:eastAsia="宋体" w:hAnsi="宋体" w:cs="宋体"/>
          <w:kern w:val="0"/>
          <w:sz w:val="24"/>
          <w:szCs w:val="24"/>
        </w:rPr>
        <w:t>2014年12月10日，西南交通大学召开了人才培养工作大会，根据大会精神，学校按照培养“五有交大人”的主旨，全面梳理本科教育教学改革内容，紧紧围绕“培养什么人，怎样培养人”这一根本性命题，提出了“以学生成长和发展为中心”的核心育人理念。在此背景下，学校制订了《西南交通大学学生课程学习体验调查管理办法》和《西南交通大学学生课程学习体验调查表》，从学生的立场出发，更加全面、及时、准确地了解学生对自身学习投入、课程学习、教</w:t>
      </w:r>
      <w:r w:rsidRPr="00450912">
        <w:rPr>
          <w:rFonts w:ascii="宋体" w:eastAsia="宋体" w:hAnsi="宋体" w:cs="宋体"/>
          <w:kern w:val="0"/>
          <w:sz w:val="24"/>
          <w:szCs w:val="24"/>
        </w:rPr>
        <w:lastRenderedPageBreak/>
        <w:t>师教学以及学校支持等方面的感知。调查由必选题和可选题两部分构成：在必选题部分，包括学生对课程的总体感觉、学生对自己学习成果的感受、学生对教师授课情况的看法等；在可选题部分，由授课教师、课程负责人、教学单位和课程评估专家，从学生学习成果和能力提升、课程结构和组织、学习共同体、学生参与及努力程度、考核与反馈以及教学资源及支持六个方面选择若干题目，以获得学生更多关于课程体验的反馈。</w:t>
      </w:r>
    </w:p>
    <w:p w:rsidR="00930B0F" w:rsidRPr="00930B0F" w:rsidRDefault="00FA65A9" w:rsidP="00540F8E">
      <w:pPr>
        <w:widowControl/>
        <w:spacing w:beforeLines="100" w:before="312"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西南交通大学将</w:t>
      </w:r>
      <w:r w:rsidR="00C44B73">
        <w:rPr>
          <w:rFonts w:ascii="宋体" w:eastAsia="宋体" w:hAnsi="宋体" w:cs="宋体" w:hint="eastAsia"/>
          <w:kern w:val="0"/>
          <w:sz w:val="24"/>
          <w:szCs w:val="24"/>
        </w:rPr>
        <w:t>按照</w:t>
      </w:r>
      <w:r w:rsidR="00930B0F">
        <w:rPr>
          <w:rFonts w:ascii="宋体" w:eastAsia="宋体" w:hAnsi="宋体" w:cs="宋体" w:hint="eastAsia"/>
          <w:kern w:val="0"/>
          <w:sz w:val="24"/>
          <w:szCs w:val="24"/>
        </w:rPr>
        <w:t>《西南交通大学本科教学质量保障指导意见》</w:t>
      </w:r>
      <w:r w:rsidR="00540F8E">
        <w:rPr>
          <w:rFonts w:ascii="宋体" w:eastAsia="宋体" w:hAnsi="宋体" w:cs="宋体" w:hint="eastAsia"/>
          <w:kern w:val="0"/>
          <w:sz w:val="24"/>
          <w:szCs w:val="24"/>
        </w:rPr>
        <w:t>要求</w:t>
      </w:r>
      <w:r w:rsidR="00930B0F">
        <w:rPr>
          <w:rFonts w:ascii="宋体" w:eastAsia="宋体" w:hAnsi="宋体" w:cs="宋体" w:hint="eastAsia"/>
          <w:kern w:val="0"/>
          <w:sz w:val="24"/>
          <w:szCs w:val="24"/>
        </w:rPr>
        <w:t>，加快制定学生学习发展与支持评估的指导意见、评估标准与指标体系等相关文件，</w:t>
      </w:r>
      <w:r w:rsidR="00540F8E">
        <w:rPr>
          <w:rFonts w:ascii="宋体" w:eastAsia="宋体" w:hAnsi="宋体" w:cs="宋体" w:hint="eastAsia"/>
          <w:kern w:val="0"/>
          <w:sz w:val="24"/>
          <w:szCs w:val="24"/>
        </w:rPr>
        <w:t>并</w:t>
      </w:r>
      <w:r w:rsidR="00930B0F">
        <w:rPr>
          <w:rFonts w:ascii="宋体" w:eastAsia="宋体" w:hAnsi="宋体" w:cs="宋体" w:hint="eastAsia"/>
          <w:kern w:val="0"/>
          <w:sz w:val="24"/>
          <w:szCs w:val="24"/>
        </w:rPr>
        <w:t>开展相关工作</w:t>
      </w:r>
      <w:r w:rsidR="00930B0F" w:rsidRPr="00930B0F">
        <w:rPr>
          <w:rFonts w:ascii="宋体" w:eastAsia="宋体" w:hAnsi="宋体" w:cs="宋体" w:hint="eastAsia"/>
          <w:kern w:val="0"/>
          <w:sz w:val="24"/>
          <w:szCs w:val="24"/>
        </w:rPr>
        <w:t>。</w:t>
      </w:r>
    </w:p>
    <w:p w:rsidR="00A646B1" w:rsidRPr="00930B0F" w:rsidRDefault="00A646B1" w:rsidP="00262160">
      <w:pPr>
        <w:spacing w:line="360" w:lineRule="auto"/>
        <w:rPr>
          <w:rFonts w:asciiTheme="minorEastAsia" w:hAnsiTheme="minorEastAsia"/>
          <w:b/>
          <w:sz w:val="24"/>
          <w:szCs w:val="24"/>
        </w:rPr>
      </w:pPr>
    </w:p>
    <w:p w:rsidR="007A1053" w:rsidRPr="007A1053" w:rsidRDefault="007A1053" w:rsidP="007A1053">
      <w:pPr>
        <w:spacing w:line="360" w:lineRule="auto"/>
        <w:outlineLvl w:val="1"/>
        <w:rPr>
          <w:rFonts w:ascii="微软雅黑" w:eastAsia="微软雅黑" w:hAnsi="微软雅黑"/>
          <w:b/>
          <w:sz w:val="24"/>
          <w:szCs w:val="24"/>
        </w:rPr>
      </w:pPr>
      <w:bookmarkStart w:id="757" w:name="_Toc455002180"/>
      <w:bookmarkStart w:id="758" w:name="_Toc455051230"/>
      <w:r w:rsidRPr="007A1053">
        <w:rPr>
          <w:rFonts w:ascii="微软雅黑" w:eastAsia="微软雅黑" w:hAnsi="微软雅黑"/>
          <w:b/>
          <w:sz w:val="24"/>
          <w:szCs w:val="24"/>
        </w:rPr>
        <w:t>附录</w:t>
      </w:r>
      <w:r w:rsidR="00C16671">
        <w:rPr>
          <w:rFonts w:ascii="微软雅黑" w:eastAsia="微软雅黑" w:hAnsi="微软雅黑" w:hint="eastAsia"/>
          <w:b/>
          <w:sz w:val="24"/>
          <w:szCs w:val="24"/>
        </w:rPr>
        <w:t>5</w:t>
      </w:r>
      <w:r w:rsidRPr="007A1053">
        <w:rPr>
          <w:rFonts w:ascii="微软雅黑" w:eastAsia="微软雅黑" w:hAnsi="微软雅黑" w:hint="eastAsia"/>
          <w:b/>
          <w:sz w:val="24"/>
          <w:szCs w:val="24"/>
        </w:rPr>
        <w:t xml:space="preserve"> 西南交通大学学生课程学习体验系列文件</w:t>
      </w:r>
      <w:bookmarkEnd w:id="757"/>
      <w:bookmarkEnd w:id="758"/>
    </w:p>
    <w:p w:rsidR="000E7912" w:rsidRPr="007A1053" w:rsidRDefault="000E7912" w:rsidP="007A1053">
      <w:pPr>
        <w:spacing w:line="360" w:lineRule="auto"/>
        <w:outlineLvl w:val="1"/>
        <w:rPr>
          <w:rFonts w:ascii="微软雅黑" w:eastAsia="微软雅黑" w:hAnsi="微软雅黑"/>
          <w:b/>
          <w:sz w:val="24"/>
          <w:szCs w:val="24"/>
        </w:rPr>
        <w:sectPr w:rsidR="000E7912" w:rsidRPr="007A1053" w:rsidSect="005634E5">
          <w:pgSz w:w="11906" w:h="16838"/>
          <w:pgMar w:top="1440" w:right="1800" w:bottom="1440" w:left="1800" w:header="851" w:footer="992" w:gutter="0"/>
          <w:cols w:space="720"/>
          <w:docGrid w:type="lines" w:linePitch="312"/>
        </w:sectPr>
      </w:pPr>
    </w:p>
    <w:p w:rsidR="00EC0EC0" w:rsidRDefault="00EC0EC0" w:rsidP="00EC0EC0">
      <w:pPr>
        <w:spacing w:line="360" w:lineRule="auto"/>
        <w:jc w:val="center"/>
        <w:rPr>
          <w:rFonts w:ascii="黑体" w:eastAsia="黑体" w:hAnsi="黑体"/>
          <w:b/>
          <w:sz w:val="32"/>
          <w:szCs w:val="32"/>
        </w:rPr>
      </w:pPr>
    </w:p>
    <w:p w:rsidR="00EC0EC0" w:rsidRDefault="00EC0EC0" w:rsidP="00EC0EC0">
      <w:pPr>
        <w:spacing w:line="360" w:lineRule="auto"/>
        <w:jc w:val="center"/>
        <w:rPr>
          <w:rFonts w:ascii="黑体" w:eastAsia="黑体" w:hAnsi="黑体"/>
          <w:b/>
          <w:sz w:val="32"/>
          <w:szCs w:val="32"/>
        </w:rPr>
      </w:pPr>
    </w:p>
    <w:p w:rsidR="002146C7" w:rsidRDefault="002146C7" w:rsidP="00EC0EC0">
      <w:pPr>
        <w:spacing w:line="360" w:lineRule="auto"/>
        <w:jc w:val="center"/>
        <w:rPr>
          <w:rFonts w:ascii="黑体" w:eastAsia="黑体" w:hAnsi="黑体"/>
          <w:b/>
          <w:sz w:val="32"/>
          <w:szCs w:val="32"/>
        </w:rPr>
      </w:pPr>
    </w:p>
    <w:p w:rsidR="00EC0EC0" w:rsidRDefault="00EC0EC0" w:rsidP="00EC0EC0">
      <w:pPr>
        <w:spacing w:line="360" w:lineRule="auto"/>
        <w:jc w:val="center"/>
        <w:rPr>
          <w:rFonts w:ascii="黑体" w:eastAsia="黑体" w:hAnsi="黑体"/>
          <w:b/>
          <w:sz w:val="32"/>
          <w:szCs w:val="32"/>
        </w:rPr>
      </w:pPr>
    </w:p>
    <w:p w:rsidR="00EC0EC0" w:rsidRDefault="00EC0EC0" w:rsidP="00EC0EC0"/>
    <w:p w:rsidR="00EC0EC0" w:rsidRDefault="00EC0EC0" w:rsidP="007A1053">
      <w:pPr>
        <w:spacing w:beforeLines="100" w:before="312" w:afterLines="50" w:after="156" w:line="288" w:lineRule="auto"/>
        <w:jc w:val="center"/>
        <w:outlineLvl w:val="2"/>
        <w:rPr>
          <w:rFonts w:ascii="黑体" w:eastAsia="黑体" w:hAnsi="黑体"/>
          <w:b/>
          <w:sz w:val="48"/>
          <w:szCs w:val="48"/>
        </w:rPr>
      </w:pPr>
      <w:bookmarkStart w:id="759" w:name="_Toc454199990"/>
      <w:bookmarkStart w:id="760" w:name="_Toc454999065"/>
      <w:bookmarkStart w:id="761" w:name="_Toc455051231"/>
      <w:r w:rsidRPr="00BB02C3">
        <w:rPr>
          <w:rFonts w:ascii="黑体" w:eastAsia="黑体" w:hAnsi="黑体" w:hint="eastAsia"/>
          <w:b/>
          <w:sz w:val="48"/>
          <w:szCs w:val="48"/>
        </w:rPr>
        <w:t>西南交通</w:t>
      </w:r>
      <w:r w:rsidRPr="00BB02C3">
        <w:rPr>
          <w:rFonts w:ascii="黑体" w:eastAsia="黑体" w:hAnsi="黑体"/>
          <w:b/>
          <w:sz w:val="48"/>
          <w:szCs w:val="48"/>
        </w:rPr>
        <w:t>大</w:t>
      </w:r>
      <w:r w:rsidRPr="00BB02C3">
        <w:rPr>
          <w:rFonts w:ascii="黑体" w:eastAsia="黑体" w:hAnsi="黑体" w:hint="eastAsia"/>
          <w:b/>
          <w:sz w:val="48"/>
          <w:szCs w:val="48"/>
        </w:rPr>
        <w:t>学</w:t>
      </w:r>
      <w:r w:rsidRPr="00BB02C3">
        <w:rPr>
          <w:rFonts w:ascii="黑体" w:eastAsia="黑体" w:hAnsi="黑体"/>
          <w:b/>
          <w:sz w:val="48"/>
          <w:szCs w:val="48"/>
        </w:rPr>
        <w:t>学生</w:t>
      </w:r>
      <w:r w:rsidRPr="00BB02C3">
        <w:rPr>
          <w:rFonts w:ascii="黑体" w:eastAsia="黑体" w:hAnsi="黑体" w:hint="eastAsia"/>
          <w:b/>
          <w:sz w:val="48"/>
          <w:szCs w:val="48"/>
        </w:rPr>
        <w:t>课程</w:t>
      </w:r>
      <w:r w:rsidRPr="00BB02C3">
        <w:rPr>
          <w:rFonts w:ascii="黑体" w:eastAsia="黑体" w:hAnsi="黑体"/>
          <w:b/>
          <w:sz w:val="48"/>
          <w:szCs w:val="48"/>
        </w:rPr>
        <w:t>学习</w:t>
      </w:r>
      <w:r w:rsidRPr="00BB02C3">
        <w:rPr>
          <w:rFonts w:ascii="黑体" w:eastAsia="黑体" w:hAnsi="黑体" w:hint="eastAsia"/>
          <w:b/>
          <w:sz w:val="48"/>
          <w:szCs w:val="48"/>
        </w:rPr>
        <w:t>体验</w:t>
      </w:r>
      <w:bookmarkEnd w:id="759"/>
      <w:bookmarkEnd w:id="760"/>
      <w:bookmarkEnd w:id="761"/>
    </w:p>
    <w:p w:rsidR="00EC0EC0" w:rsidRDefault="00EC0EC0" w:rsidP="007A1053">
      <w:pPr>
        <w:spacing w:beforeLines="100" w:before="312" w:afterLines="50" w:after="156" w:line="288" w:lineRule="auto"/>
        <w:jc w:val="center"/>
        <w:outlineLvl w:val="2"/>
        <w:rPr>
          <w:rFonts w:ascii="黑体" w:eastAsia="黑体" w:hAnsi="黑体"/>
          <w:b/>
          <w:sz w:val="48"/>
          <w:szCs w:val="48"/>
        </w:rPr>
      </w:pPr>
      <w:bookmarkStart w:id="762" w:name="_Toc454199991"/>
      <w:bookmarkStart w:id="763" w:name="_Toc454999066"/>
      <w:bookmarkStart w:id="764" w:name="_Toc455001462"/>
      <w:bookmarkStart w:id="765" w:name="_Toc455051232"/>
      <w:r w:rsidRPr="00BB02C3">
        <w:rPr>
          <w:rFonts w:ascii="黑体" w:eastAsia="黑体" w:hAnsi="黑体"/>
          <w:b/>
          <w:sz w:val="48"/>
          <w:szCs w:val="48"/>
        </w:rPr>
        <w:t>调查管理办法</w:t>
      </w:r>
      <w:bookmarkEnd w:id="762"/>
      <w:bookmarkEnd w:id="763"/>
      <w:bookmarkEnd w:id="764"/>
      <w:bookmarkEnd w:id="765"/>
    </w:p>
    <w:p w:rsidR="00EC0EC0" w:rsidRDefault="00EC0EC0" w:rsidP="00EC0EC0">
      <w:pPr>
        <w:spacing w:beforeLines="50" w:before="156" w:afterLines="50" w:after="156" w:line="288" w:lineRule="auto"/>
        <w:jc w:val="center"/>
        <w:rPr>
          <w:rFonts w:ascii="黑体" w:eastAsia="黑体" w:hAnsi="黑体"/>
          <w:b/>
          <w:sz w:val="48"/>
          <w:szCs w:val="48"/>
        </w:rPr>
      </w:pPr>
    </w:p>
    <w:p w:rsidR="00EC0EC0" w:rsidRDefault="00EC0EC0" w:rsidP="00EC0EC0">
      <w:pPr>
        <w:spacing w:beforeLines="50" w:before="156" w:afterLines="50" w:after="156" w:line="288" w:lineRule="auto"/>
        <w:jc w:val="center"/>
        <w:rPr>
          <w:rFonts w:ascii="黑体" w:eastAsia="黑体" w:hAnsi="黑体"/>
          <w:b/>
          <w:sz w:val="48"/>
          <w:szCs w:val="48"/>
        </w:rPr>
      </w:pPr>
    </w:p>
    <w:p w:rsidR="00EC0EC0" w:rsidRDefault="00EC0EC0" w:rsidP="00EC0EC0">
      <w:pPr>
        <w:spacing w:beforeLines="50" w:before="156" w:afterLines="50" w:after="156" w:line="288" w:lineRule="auto"/>
        <w:jc w:val="center"/>
        <w:rPr>
          <w:rFonts w:ascii="黑体" w:eastAsia="黑体" w:hAnsi="黑体"/>
          <w:b/>
          <w:sz w:val="48"/>
          <w:szCs w:val="48"/>
        </w:rPr>
      </w:pPr>
    </w:p>
    <w:p w:rsidR="00EC0EC0" w:rsidRDefault="00EC0EC0" w:rsidP="00EC0EC0">
      <w:pPr>
        <w:spacing w:beforeLines="50" w:before="156" w:afterLines="50" w:after="156" w:line="288" w:lineRule="auto"/>
        <w:jc w:val="center"/>
        <w:rPr>
          <w:rFonts w:ascii="黑体" w:eastAsia="黑体" w:hAnsi="黑体"/>
          <w:b/>
          <w:sz w:val="48"/>
          <w:szCs w:val="48"/>
        </w:rPr>
      </w:pPr>
    </w:p>
    <w:p w:rsidR="00EC0EC0" w:rsidRDefault="00EC0EC0" w:rsidP="00EC0EC0">
      <w:pPr>
        <w:spacing w:beforeLines="50" w:before="156" w:afterLines="50" w:after="156" w:line="288" w:lineRule="auto"/>
        <w:jc w:val="center"/>
        <w:rPr>
          <w:rFonts w:ascii="黑体" w:eastAsia="黑体" w:hAnsi="黑体"/>
          <w:b/>
          <w:sz w:val="48"/>
          <w:szCs w:val="48"/>
        </w:rPr>
      </w:pPr>
    </w:p>
    <w:p w:rsidR="00EC0EC0" w:rsidRDefault="00EC0EC0" w:rsidP="00EC0EC0">
      <w:pPr>
        <w:spacing w:beforeLines="50" w:before="156" w:afterLines="50" w:after="156" w:line="288" w:lineRule="auto"/>
        <w:jc w:val="center"/>
        <w:rPr>
          <w:rFonts w:ascii="黑体" w:eastAsia="黑体" w:hAnsi="黑体"/>
          <w:b/>
          <w:sz w:val="48"/>
          <w:szCs w:val="48"/>
        </w:rPr>
      </w:pPr>
    </w:p>
    <w:p w:rsidR="00EC0EC0" w:rsidRDefault="00EC0EC0" w:rsidP="00EC0EC0">
      <w:pPr>
        <w:spacing w:beforeLines="50" w:before="156" w:afterLines="50" w:after="156" w:line="288" w:lineRule="auto"/>
        <w:jc w:val="center"/>
        <w:rPr>
          <w:rFonts w:ascii="黑体" w:eastAsia="黑体" w:hAnsi="黑体"/>
          <w:b/>
          <w:sz w:val="48"/>
          <w:szCs w:val="48"/>
        </w:rPr>
      </w:pPr>
    </w:p>
    <w:p w:rsidR="00EC0EC0" w:rsidRDefault="00EC0EC0" w:rsidP="00EC0EC0">
      <w:pPr>
        <w:spacing w:beforeLines="50" w:before="156" w:afterLines="50" w:after="156" w:line="288" w:lineRule="auto"/>
        <w:rPr>
          <w:rFonts w:ascii="黑体" w:eastAsia="黑体" w:hAnsi="黑体"/>
          <w:b/>
          <w:sz w:val="48"/>
          <w:szCs w:val="48"/>
        </w:rPr>
      </w:pPr>
    </w:p>
    <w:p w:rsidR="00EC0EC0" w:rsidRDefault="00EC0EC0" w:rsidP="00EC0EC0">
      <w:pPr>
        <w:spacing w:beforeLines="50" w:before="156" w:afterLines="50" w:after="156" w:line="288" w:lineRule="auto"/>
        <w:jc w:val="center"/>
        <w:rPr>
          <w:rFonts w:ascii="黑体" w:eastAsia="黑体" w:hAnsi="黑体"/>
          <w:b/>
          <w:sz w:val="48"/>
          <w:szCs w:val="48"/>
        </w:rPr>
      </w:pPr>
    </w:p>
    <w:p w:rsidR="00EC0EC0" w:rsidRDefault="00EC0EC0" w:rsidP="00614979">
      <w:pPr>
        <w:pStyle w:val="11"/>
        <w:autoSpaceDE w:val="0"/>
        <w:autoSpaceDN w:val="0"/>
        <w:adjustRightInd w:val="0"/>
        <w:spacing w:line="400" w:lineRule="exact"/>
        <w:ind w:left="0"/>
        <w:jc w:val="center"/>
        <w:rPr>
          <w:rFonts w:ascii="微软雅黑" w:eastAsia="微软雅黑" w:hAnsi="微软雅黑" w:cs="黑体"/>
          <w:sz w:val="24"/>
          <w:szCs w:val="24"/>
        </w:rPr>
      </w:pPr>
      <w:r>
        <w:rPr>
          <w:rFonts w:ascii="微软雅黑" w:eastAsia="微软雅黑" w:hAnsi="微软雅黑" w:cs="黑体" w:hint="eastAsia"/>
          <w:sz w:val="24"/>
          <w:szCs w:val="24"/>
        </w:rPr>
        <w:t>西南交通大学教学质量保障工作委员会</w:t>
      </w:r>
    </w:p>
    <w:p w:rsidR="00EC0EC0" w:rsidRPr="00DD5C92" w:rsidRDefault="00EC0EC0" w:rsidP="00614979">
      <w:pPr>
        <w:spacing w:beforeLines="50" w:before="156" w:afterLines="50" w:after="156" w:line="288" w:lineRule="auto"/>
        <w:jc w:val="center"/>
        <w:rPr>
          <w:rFonts w:ascii="微软雅黑" w:eastAsia="微软雅黑" w:hAnsi="微软雅黑" w:cs="黑体"/>
          <w:sz w:val="24"/>
          <w:szCs w:val="24"/>
        </w:rPr>
        <w:sectPr w:rsidR="00EC0EC0" w:rsidRPr="00DD5C92" w:rsidSect="006B590F">
          <w:footerReference w:type="even" r:id="rId43"/>
          <w:pgSz w:w="11906" w:h="16838"/>
          <w:pgMar w:top="1440" w:right="1800" w:bottom="1440" w:left="1800" w:header="851" w:footer="992" w:gutter="0"/>
          <w:cols w:space="425"/>
          <w:docGrid w:type="lines" w:linePitch="312"/>
        </w:sectPr>
      </w:pPr>
      <w:r>
        <w:rPr>
          <w:rFonts w:ascii="微软雅黑" w:eastAsia="微软雅黑" w:hAnsi="微软雅黑" w:cs="黑体"/>
          <w:sz w:val="24"/>
          <w:szCs w:val="24"/>
        </w:rPr>
        <w:t>201</w:t>
      </w:r>
      <w:r>
        <w:rPr>
          <w:rFonts w:ascii="微软雅黑" w:eastAsia="微软雅黑" w:hAnsi="微软雅黑" w:cs="黑体" w:hint="eastAsia"/>
          <w:sz w:val="24"/>
          <w:szCs w:val="24"/>
        </w:rPr>
        <w:t>6</w:t>
      </w:r>
      <w:r w:rsidR="00614979">
        <w:rPr>
          <w:rFonts w:ascii="微软雅黑" w:eastAsia="微软雅黑" w:hAnsi="微软雅黑" w:cs="黑体" w:hint="eastAsia"/>
          <w:sz w:val="24"/>
          <w:szCs w:val="24"/>
        </w:rPr>
        <w:t>年</w:t>
      </w:r>
      <w:r>
        <w:rPr>
          <w:rFonts w:ascii="微软雅黑" w:eastAsia="微软雅黑" w:hAnsi="微软雅黑" w:cs="黑体" w:hint="eastAsia"/>
          <w:sz w:val="24"/>
          <w:szCs w:val="24"/>
        </w:rPr>
        <w:t>4</w:t>
      </w:r>
      <w:r w:rsidR="00614979">
        <w:rPr>
          <w:rFonts w:ascii="微软雅黑" w:eastAsia="微软雅黑" w:hAnsi="微软雅黑" w:cs="黑体" w:hint="eastAsia"/>
          <w:sz w:val="24"/>
          <w:szCs w:val="24"/>
        </w:rPr>
        <w:t>月</w:t>
      </w:r>
    </w:p>
    <w:p w:rsidR="00EC0EC0" w:rsidRDefault="00EC0EC0" w:rsidP="00EC0EC0">
      <w:pPr>
        <w:spacing w:line="360" w:lineRule="auto"/>
        <w:jc w:val="center"/>
        <w:rPr>
          <w:b/>
          <w:sz w:val="32"/>
          <w:szCs w:val="32"/>
        </w:rPr>
      </w:pPr>
    </w:p>
    <w:p w:rsidR="00EC0EC0" w:rsidRDefault="00EC0EC0" w:rsidP="00EC0EC0">
      <w:pPr>
        <w:spacing w:line="360" w:lineRule="auto"/>
        <w:jc w:val="center"/>
        <w:rPr>
          <w:rFonts w:ascii="黑体" w:eastAsia="黑体" w:hAnsi="黑体"/>
          <w:b/>
          <w:sz w:val="32"/>
          <w:szCs w:val="32"/>
        </w:rPr>
      </w:pPr>
      <w:r w:rsidRPr="009C4B45">
        <w:rPr>
          <w:rFonts w:ascii="黑体" w:eastAsia="黑体" w:hAnsi="黑体" w:hint="eastAsia"/>
          <w:b/>
          <w:sz w:val="32"/>
          <w:szCs w:val="32"/>
        </w:rPr>
        <w:t>目 录</w:t>
      </w:r>
    </w:p>
    <w:p w:rsidR="00EC0EC0" w:rsidRPr="009C4B45" w:rsidRDefault="00EC0EC0" w:rsidP="00EC0EC0">
      <w:pPr>
        <w:spacing w:line="360" w:lineRule="auto"/>
        <w:jc w:val="center"/>
        <w:rPr>
          <w:rFonts w:ascii="黑体" w:eastAsia="黑体" w:hAnsi="黑体"/>
          <w:b/>
          <w:sz w:val="32"/>
          <w:szCs w:val="32"/>
        </w:rPr>
      </w:pPr>
    </w:p>
    <w:p w:rsidR="00EC0EC0" w:rsidRPr="005D2B0E" w:rsidRDefault="00EC0EC0" w:rsidP="005D2B0E">
      <w:pPr>
        <w:pStyle w:val="10"/>
        <w:tabs>
          <w:tab w:val="right" w:leader="dot" w:pos="8306"/>
        </w:tabs>
        <w:rPr>
          <w:rFonts w:ascii="微软雅黑" w:eastAsia="微软雅黑" w:hAnsi="微软雅黑"/>
          <w:b w:val="0"/>
          <w:noProof/>
        </w:rPr>
      </w:pPr>
      <w:r w:rsidRPr="005D2B0E">
        <w:rPr>
          <w:rFonts w:ascii="微软雅黑" w:eastAsia="微软雅黑" w:hAnsi="微软雅黑"/>
          <w:b w:val="0"/>
          <w:noProof/>
        </w:rPr>
        <w:fldChar w:fldCharType="begin"/>
      </w:r>
      <w:r w:rsidRPr="005D2B0E">
        <w:rPr>
          <w:rFonts w:ascii="微软雅黑" w:eastAsia="微软雅黑" w:hAnsi="微软雅黑"/>
          <w:b w:val="0"/>
          <w:noProof/>
        </w:rPr>
        <w:instrText xml:space="preserve"> TOC </w:instrText>
      </w:r>
      <w:r w:rsidRPr="005D2B0E">
        <w:rPr>
          <w:rFonts w:ascii="微软雅黑" w:eastAsia="微软雅黑" w:hAnsi="微软雅黑" w:hint="eastAsia"/>
          <w:b w:val="0"/>
          <w:noProof/>
        </w:rPr>
        <w:instrText>\o "1-3"</w:instrText>
      </w:r>
      <w:r w:rsidRPr="005D2B0E">
        <w:rPr>
          <w:rFonts w:ascii="微软雅黑" w:eastAsia="微软雅黑" w:hAnsi="微软雅黑"/>
          <w:b w:val="0"/>
          <w:noProof/>
        </w:rPr>
        <w:instrText xml:space="preserve"> </w:instrText>
      </w:r>
      <w:r w:rsidRPr="005D2B0E">
        <w:rPr>
          <w:rFonts w:ascii="微软雅黑" w:eastAsia="微软雅黑" w:hAnsi="微软雅黑"/>
          <w:b w:val="0"/>
          <w:noProof/>
        </w:rPr>
        <w:fldChar w:fldCharType="separate"/>
      </w:r>
      <w:r w:rsidRPr="005D2B0E">
        <w:rPr>
          <w:rFonts w:ascii="微软雅黑" w:eastAsia="微软雅黑" w:hAnsi="微软雅黑" w:hint="eastAsia"/>
          <w:b w:val="0"/>
          <w:noProof/>
        </w:rPr>
        <w:t>一、适用范围</w:t>
      </w:r>
      <w:r w:rsidRPr="005D2B0E">
        <w:rPr>
          <w:rFonts w:ascii="微软雅黑" w:eastAsia="微软雅黑" w:hAnsi="微软雅黑"/>
          <w:b w:val="0"/>
          <w:noProof/>
        </w:rPr>
        <w:tab/>
      </w:r>
      <w:r w:rsidRPr="005D2B0E">
        <w:rPr>
          <w:rFonts w:ascii="微软雅黑" w:eastAsia="微软雅黑" w:hAnsi="微软雅黑"/>
          <w:b w:val="0"/>
          <w:noProof/>
        </w:rPr>
        <w:fldChar w:fldCharType="begin"/>
      </w:r>
      <w:r w:rsidRPr="005D2B0E">
        <w:rPr>
          <w:rFonts w:ascii="微软雅黑" w:eastAsia="微软雅黑" w:hAnsi="微软雅黑"/>
          <w:b w:val="0"/>
          <w:noProof/>
        </w:rPr>
        <w:instrText xml:space="preserve"> PAGEREF _Toc303763367 \h </w:instrText>
      </w:r>
      <w:r w:rsidRPr="005D2B0E">
        <w:rPr>
          <w:rFonts w:ascii="微软雅黑" w:eastAsia="微软雅黑" w:hAnsi="微软雅黑"/>
          <w:b w:val="0"/>
          <w:noProof/>
        </w:rPr>
      </w:r>
      <w:r w:rsidRPr="005D2B0E">
        <w:rPr>
          <w:rFonts w:ascii="微软雅黑" w:eastAsia="微软雅黑" w:hAnsi="微软雅黑"/>
          <w:b w:val="0"/>
          <w:noProof/>
        </w:rPr>
        <w:fldChar w:fldCharType="separate"/>
      </w:r>
      <w:r w:rsidR="002A33D2">
        <w:rPr>
          <w:rFonts w:ascii="微软雅黑" w:eastAsia="微软雅黑" w:hAnsi="微软雅黑"/>
          <w:b w:val="0"/>
          <w:noProof/>
        </w:rPr>
        <w:t>56</w:t>
      </w:r>
      <w:r w:rsidRPr="005D2B0E">
        <w:rPr>
          <w:rFonts w:ascii="微软雅黑" w:eastAsia="微软雅黑" w:hAnsi="微软雅黑"/>
          <w:b w:val="0"/>
          <w:noProof/>
        </w:rPr>
        <w:fldChar w:fldCharType="end"/>
      </w:r>
    </w:p>
    <w:p w:rsidR="00EC0EC0" w:rsidRPr="005D2B0E" w:rsidRDefault="00EC0EC0" w:rsidP="005D2B0E">
      <w:pPr>
        <w:pStyle w:val="10"/>
        <w:tabs>
          <w:tab w:val="right" w:leader="dot" w:pos="8306"/>
        </w:tabs>
        <w:rPr>
          <w:rFonts w:ascii="微软雅黑" w:eastAsia="微软雅黑" w:hAnsi="微软雅黑"/>
          <w:b w:val="0"/>
          <w:noProof/>
        </w:rPr>
      </w:pPr>
      <w:r w:rsidRPr="005D2B0E">
        <w:rPr>
          <w:rFonts w:ascii="微软雅黑" w:eastAsia="微软雅黑" w:hAnsi="微软雅黑" w:hint="eastAsia"/>
          <w:b w:val="0"/>
          <w:noProof/>
        </w:rPr>
        <w:t>二、与其他文件关系</w:t>
      </w:r>
      <w:r w:rsidRPr="005D2B0E">
        <w:rPr>
          <w:rFonts w:ascii="微软雅黑" w:eastAsia="微软雅黑" w:hAnsi="微软雅黑"/>
          <w:b w:val="0"/>
          <w:noProof/>
        </w:rPr>
        <w:tab/>
      </w:r>
      <w:r w:rsidRPr="005D2B0E">
        <w:rPr>
          <w:rFonts w:ascii="微软雅黑" w:eastAsia="微软雅黑" w:hAnsi="微软雅黑"/>
          <w:b w:val="0"/>
          <w:noProof/>
        </w:rPr>
        <w:fldChar w:fldCharType="begin"/>
      </w:r>
      <w:r w:rsidRPr="005D2B0E">
        <w:rPr>
          <w:rFonts w:ascii="微软雅黑" w:eastAsia="微软雅黑" w:hAnsi="微软雅黑"/>
          <w:b w:val="0"/>
          <w:noProof/>
        </w:rPr>
        <w:instrText xml:space="preserve"> PAGEREF _Toc303763368 \h </w:instrText>
      </w:r>
      <w:r w:rsidRPr="005D2B0E">
        <w:rPr>
          <w:rFonts w:ascii="微软雅黑" w:eastAsia="微软雅黑" w:hAnsi="微软雅黑"/>
          <w:b w:val="0"/>
          <w:noProof/>
        </w:rPr>
      </w:r>
      <w:r w:rsidRPr="005D2B0E">
        <w:rPr>
          <w:rFonts w:ascii="微软雅黑" w:eastAsia="微软雅黑" w:hAnsi="微软雅黑"/>
          <w:b w:val="0"/>
          <w:noProof/>
        </w:rPr>
        <w:fldChar w:fldCharType="separate"/>
      </w:r>
      <w:r w:rsidR="002A33D2">
        <w:rPr>
          <w:rFonts w:ascii="微软雅黑" w:eastAsia="微软雅黑" w:hAnsi="微软雅黑"/>
          <w:b w:val="0"/>
          <w:noProof/>
        </w:rPr>
        <w:t>56</w:t>
      </w:r>
      <w:r w:rsidRPr="005D2B0E">
        <w:rPr>
          <w:rFonts w:ascii="微软雅黑" w:eastAsia="微软雅黑" w:hAnsi="微软雅黑"/>
          <w:b w:val="0"/>
          <w:noProof/>
        </w:rPr>
        <w:fldChar w:fldCharType="end"/>
      </w:r>
    </w:p>
    <w:p w:rsidR="00EC0EC0" w:rsidRPr="005D2B0E" w:rsidRDefault="00EC0EC0" w:rsidP="005D2B0E">
      <w:pPr>
        <w:pStyle w:val="10"/>
        <w:tabs>
          <w:tab w:val="right" w:leader="dot" w:pos="8306"/>
        </w:tabs>
        <w:rPr>
          <w:rFonts w:ascii="微软雅黑" w:eastAsia="微软雅黑" w:hAnsi="微软雅黑"/>
          <w:b w:val="0"/>
          <w:noProof/>
        </w:rPr>
      </w:pPr>
      <w:r w:rsidRPr="005D2B0E">
        <w:rPr>
          <w:rFonts w:ascii="微软雅黑" w:eastAsia="微软雅黑" w:hAnsi="微软雅黑" w:hint="eastAsia"/>
          <w:b w:val="0"/>
          <w:noProof/>
        </w:rPr>
        <w:t>三、组织与职责</w:t>
      </w:r>
      <w:r w:rsidRPr="005D2B0E">
        <w:rPr>
          <w:rFonts w:ascii="微软雅黑" w:eastAsia="微软雅黑" w:hAnsi="微软雅黑"/>
          <w:b w:val="0"/>
          <w:noProof/>
        </w:rPr>
        <w:tab/>
      </w:r>
      <w:r w:rsidRPr="005D2B0E">
        <w:rPr>
          <w:rFonts w:ascii="微软雅黑" w:eastAsia="微软雅黑" w:hAnsi="微软雅黑"/>
          <w:b w:val="0"/>
          <w:noProof/>
        </w:rPr>
        <w:fldChar w:fldCharType="begin"/>
      </w:r>
      <w:r w:rsidRPr="005D2B0E">
        <w:rPr>
          <w:rFonts w:ascii="微软雅黑" w:eastAsia="微软雅黑" w:hAnsi="微软雅黑"/>
          <w:b w:val="0"/>
          <w:noProof/>
        </w:rPr>
        <w:instrText xml:space="preserve"> PAGEREF _Toc303763369 \h </w:instrText>
      </w:r>
      <w:r w:rsidRPr="005D2B0E">
        <w:rPr>
          <w:rFonts w:ascii="微软雅黑" w:eastAsia="微软雅黑" w:hAnsi="微软雅黑"/>
          <w:b w:val="0"/>
          <w:noProof/>
        </w:rPr>
      </w:r>
      <w:r w:rsidRPr="005D2B0E">
        <w:rPr>
          <w:rFonts w:ascii="微软雅黑" w:eastAsia="微软雅黑" w:hAnsi="微软雅黑"/>
          <w:b w:val="0"/>
          <w:noProof/>
        </w:rPr>
        <w:fldChar w:fldCharType="separate"/>
      </w:r>
      <w:r w:rsidR="002A33D2">
        <w:rPr>
          <w:rFonts w:ascii="微软雅黑" w:eastAsia="微软雅黑" w:hAnsi="微软雅黑"/>
          <w:b w:val="0"/>
          <w:noProof/>
        </w:rPr>
        <w:t>56</w:t>
      </w:r>
      <w:r w:rsidRPr="005D2B0E">
        <w:rPr>
          <w:rFonts w:ascii="微软雅黑" w:eastAsia="微软雅黑" w:hAnsi="微软雅黑"/>
          <w:b w:val="0"/>
          <w:noProof/>
        </w:rPr>
        <w:fldChar w:fldCharType="end"/>
      </w:r>
    </w:p>
    <w:p w:rsidR="00EC0EC0" w:rsidRPr="005D2B0E" w:rsidRDefault="00EC0EC0" w:rsidP="005D2B0E">
      <w:pPr>
        <w:pStyle w:val="10"/>
        <w:tabs>
          <w:tab w:val="right" w:leader="dot" w:pos="8306"/>
        </w:tabs>
        <w:rPr>
          <w:rFonts w:ascii="微软雅黑" w:eastAsia="微软雅黑" w:hAnsi="微软雅黑"/>
          <w:b w:val="0"/>
          <w:noProof/>
        </w:rPr>
      </w:pPr>
      <w:r w:rsidRPr="005D2B0E">
        <w:rPr>
          <w:rFonts w:ascii="微软雅黑" w:eastAsia="微软雅黑" w:hAnsi="微软雅黑" w:hint="eastAsia"/>
          <w:b w:val="0"/>
          <w:noProof/>
        </w:rPr>
        <w:t>四、调查实施</w:t>
      </w:r>
      <w:r w:rsidRPr="005D2B0E">
        <w:rPr>
          <w:rFonts w:ascii="微软雅黑" w:eastAsia="微软雅黑" w:hAnsi="微软雅黑"/>
          <w:b w:val="0"/>
          <w:noProof/>
        </w:rPr>
        <w:tab/>
      </w:r>
      <w:r w:rsidRPr="005D2B0E">
        <w:rPr>
          <w:rFonts w:ascii="微软雅黑" w:eastAsia="微软雅黑" w:hAnsi="微软雅黑"/>
          <w:b w:val="0"/>
          <w:noProof/>
        </w:rPr>
        <w:fldChar w:fldCharType="begin"/>
      </w:r>
      <w:r w:rsidRPr="005D2B0E">
        <w:rPr>
          <w:rFonts w:ascii="微软雅黑" w:eastAsia="微软雅黑" w:hAnsi="微软雅黑"/>
          <w:b w:val="0"/>
          <w:noProof/>
        </w:rPr>
        <w:instrText xml:space="preserve"> PAGEREF _Toc303763370 \h </w:instrText>
      </w:r>
      <w:r w:rsidRPr="005D2B0E">
        <w:rPr>
          <w:rFonts w:ascii="微软雅黑" w:eastAsia="微软雅黑" w:hAnsi="微软雅黑"/>
          <w:b w:val="0"/>
          <w:noProof/>
        </w:rPr>
      </w:r>
      <w:r w:rsidRPr="005D2B0E">
        <w:rPr>
          <w:rFonts w:ascii="微软雅黑" w:eastAsia="微软雅黑" w:hAnsi="微软雅黑"/>
          <w:b w:val="0"/>
          <w:noProof/>
        </w:rPr>
        <w:fldChar w:fldCharType="separate"/>
      </w:r>
      <w:r w:rsidR="002A33D2">
        <w:rPr>
          <w:rFonts w:ascii="微软雅黑" w:eastAsia="微软雅黑" w:hAnsi="微软雅黑"/>
          <w:b w:val="0"/>
          <w:noProof/>
        </w:rPr>
        <w:t>56</w:t>
      </w:r>
      <w:r w:rsidRPr="005D2B0E">
        <w:rPr>
          <w:rFonts w:ascii="微软雅黑" w:eastAsia="微软雅黑" w:hAnsi="微软雅黑"/>
          <w:b w:val="0"/>
          <w:noProof/>
        </w:rPr>
        <w:fldChar w:fldCharType="end"/>
      </w:r>
    </w:p>
    <w:p w:rsidR="00EC0EC0" w:rsidRPr="005D2B0E" w:rsidRDefault="00EC0EC0" w:rsidP="005D2B0E">
      <w:pPr>
        <w:pStyle w:val="10"/>
        <w:tabs>
          <w:tab w:val="right" w:leader="dot" w:pos="8306"/>
        </w:tabs>
        <w:rPr>
          <w:rFonts w:ascii="微软雅黑" w:eastAsia="微软雅黑" w:hAnsi="微软雅黑"/>
          <w:b w:val="0"/>
          <w:noProof/>
        </w:rPr>
      </w:pPr>
      <w:r w:rsidRPr="005D2B0E">
        <w:rPr>
          <w:rFonts w:ascii="微软雅黑" w:eastAsia="微软雅黑" w:hAnsi="微软雅黑" w:hint="eastAsia"/>
          <w:b w:val="0"/>
          <w:noProof/>
        </w:rPr>
        <w:t>五、结果运用</w:t>
      </w:r>
      <w:r w:rsidRPr="005D2B0E">
        <w:rPr>
          <w:rFonts w:ascii="微软雅黑" w:eastAsia="微软雅黑" w:hAnsi="微软雅黑"/>
          <w:b w:val="0"/>
          <w:noProof/>
        </w:rPr>
        <w:tab/>
      </w:r>
      <w:r w:rsidRPr="005D2B0E">
        <w:rPr>
          <w:rFonts w:ascii="微软雅黑" w:eastAsia="微软雅黑" w:hAnsi="微软雅黑"/>
          <w:b w:val="0"/>
          <w:noProof/>
        </w:rPr>
        <w:fldChar w:fldCharType="begin"/>
      </w:r>
      <w:r w:rsidRPr="005D2B0E">
        <w:rPr>
          <w:rFonts w:ascii="微软雅黑" w:eastAsia="微软雅黑" w:hAnsi="微软雅黑"/>
          <w:b w:val="0"/>
          <w:noProof/>
        </w:rPr>
        <w:instrText xml:space="preserve"> PAGEREF _Toc303763371 \h </w:instrText>
      </w:r>
      <w:r w:rsidRPr="005D2B0E">
        <w:rPr>
          <w:rFonts w:ascii="微软雅黑" w:eastAsia="微软雅黑" w:hAnsi="微软雅黑"/>
          <w:b w:val="0"/>
          <w:noProof/>
        </w:rPr>
      </w:r>
      <w:r w:rsidRPr="005D2B0E">
        <w:rPr>
          <w:rFonts w:ascii="微软雅黑" w:eastAsia="微软雅黑" w:hAnsi="微软雅黑"/>
          <w:b w:val="0"/>
          <w:noProof/>
        </w:rPr>
        <w:fldChar w:fldCharType="separate"/>
      </w:r>
      <w:r w:rsidR="002A33D2">
        <w:rPr>
          <w:rFonts w:ascii="微软雅黑" w:eastAsia="微软雅黑" w:hAnsi="微软雅黑"/>
          <w:b w:val="0"/>
          <w:noProof/>
        </w:rPr>
        <w:t>57</w:t>
      </w:r>
      <w:r w:rsidRPr="005D2B0E">
        <w:rPr>
          <w:rFonts w:ascii="微软雅黑" w:eastAsia="微软雅黑" w:hAnsi="微软雅黑"/>
          <w:b w:val="0"/>
          <w:noProof/>
        </w:rPr>
        <w:fldChar w:fldCharType="end"/>
      </w:r>
    </w:p>
    <w:p w:rsidR="00EC0EC0" w:rsidRPr="005D2B0E" w:rsidRDefault="00EC0EC0" w:rsidP="005D2B0E">
      <w:pPr>
        <w:pStyle w:val="10"/>
        <w:tabs>
          <w:tab w:val="right" w:leader="dot" w:pos="8306"/>
        </w:tabs>
        <w:rPr>
          <w:rFonts w:ascii="微软雅黑" w:eastAsia="微软雅黑" w:hAnsi="微软雅黑"/>
          <w:b w:val="0"/>
          <w:noProof/>
        </w:rPr>
      </w:pPr>
      <w:r w:rsidRPr="005D2B0E">
        <w:rPr>
          <w:rFonts w:ascii="微软雅黑" w:eastAsia="微软雅黑" w:hAnsi="微软雅黑" w:hint="eastAsia"/>
          <w:b w:val="0"/>
          <w:noProof/>
        </w:rPr>
        <w:t>六、保密原则</w:t>
      </w:r>
      <w:r w:rsidRPr="005D2B0E">
        <w:rPr>
          <w:rFonts w:ascii="微软雅黑" w:eastAsia="微软雅黑" w:hAnsi="微软雅黑"/>
          <w:b w:val="0"/>
          <w:noProof/>
        </w:rPr>
        <w:tab/>
      </w:r>
      <w:r w:rsidRPr="005D2B0E">
        <w:rPr>
          <w:rFonts w:ascii="微软雅黑" w:eastAsia="微软雅黑" w:hAnsi="微软雅黑"/>
          <w:b w:val="0"/>
          <w:noProof/>
        </w:rPr>
        <w:fldChar w:fldCharType="begin"/>
      </w:r>
      <w:r w:rsidRPr="005D2B0E">
        <w:rPr>
          <w:rFonts w:ascii="微软雅黑" w:eastAsia="微软雅黑" w:hAnsi="微软雅黑"/>
          <w:b w:val="0"/>
          <w:noProof/>
        </w:rPr>
        <w:instrText xml:space="preserve"> PAGEREF _Toc303763372 \h </w:instrText>
      </w:r>
      <w:r w:rsidRPr="005D2B0E">
        <w:rPr>
          <w:rFonts w:ascii="微软雅黑" w:eastAsia="微软雅黑" w:hAnsi="微软雅黑"/>
          <w:b w:val="0"/>
          <w:noProof/>
        </w:rPr>
      </w:r>
      <w:r w:rsidRPr="005D2B0E">
        <w:rPr>
          <w:rFonts w:ascii="微软雅黑" w:eastAsia="微软雅黑" w:hAnsi="微软雅黑"/>
          <w:b w:val="0"/>
          <w:noProof/>
        </w:rPr>
        <w:fldChar w:fldCharType="separate"/>
      </w:r>
      <w:r w:rsidR="002A33D2">
        <w:rPr>
          <w:rFonts w:ascii="微软雅黑" w:eastAsia="微软雅黑" w:hAnsi="微软雅黑"/>
          <w:b w:val="0"/>
          <w:noProof/>
        </w:rPr>
        <w:t>57</w:t>
      </w:r>
      <w:r w:rsidRPr="005D2B0E">
        <w:rPr>
          <w:rFonts w:ascii="微软雅黑" w:eastAsia="微软雅黑" w:hAnsi="微软雅黑"/>
          <w:b w:val="0"/>
          <w:noProof/>
        </w:rPr>
        <w:fldChar w:fldCharType="end"/>
      </w:r>
    </w:p>
    <w:p w:rsidR="00EC0EC0" w:rsidRDefault="00EC0EC0" w:rsidP="005D2B0E">
      <w:pPr>
        <w:pStyle w:val="10"/>
        <w:tabs>
          <w:tab w:val="right" w:leader="dot" w:pos="8306"/>
        </w:tabs>
        <w:rPr>
          <w:b w:val="0"/>
          <w:sz w:val="32"/>
          <w:szCs w:val="32"/>
        </w:rPr>
      </w:pPr>
      <w:r w:rsidRPr="005D2B0E">
        <w:rPr>
          <w:rFonts w:ascii="微软雅黑" w:eastAsia="微软雅黑" w:hAnsi="微软雅黑"/>
          <w:b w:val="0"/>
          <w:noProof/>
        </w:rPr>
        <w:fldChar w:fldCharType="end"/>
      </w:r>
    </w:p>
    <w:p w:rsidR="00EC0EC0" w:rsidRPr="00087763" w:rsidRDefault="00EC0EC0" w:rsidP="00EC0EC0">
      <w:pPr>
        <w:spacing w:line="360" w:lineRule="auto"/>
        <w:jc w:val="center"/>
        <w:rPr>
          <w:b/>
          <w:sz w:val="32"/>
          <w:szCs w:val="32"/>
        </w:rPr>
        <w:sectPr w:rsidR="00EC0EC0" w:rsidRPr="00087763" w:rsidSect="006B590F">
          <w:footerReference w:type="default" r:id="rId44"/>
          <w:pgSz w:w="11906" w:h="16838"/>
          <w:pgMar w:top="1440" w:right="1800" w:bottom="1440" w:left="1800" w:header="851" w:footer="992" w:gutter="0"/>
          <w:cols w:space="425"/>
          <w:docGrid w:type="lines" w:linePitch="312"/>
        </w:sectPr>
      </w:pPr>
    </w:p>
    <w:p w:rsidR="00EC0EC0" w:rsidRPr="007752A0" w:rsidRDefault="00EC0EC0" w:rsidP="007752A0">
      <w:pPr>
        <w:spacing w:line="300" w:lineRule="exact"/>
        <w:ind w:firstLine="480"/>
        <w:rPr>
          <w:szCs w:val="21"/>
        </w:rPr>
      </w:pPr>
      <w:r w:rsidRPr="007752A0">
        <w:rPr>
          <w:rFonts w:hint="eastAsia"/>
          <w:szCs w:val="21"/>
        </w:rPr>
        <w:lastRenderedPageBreak/>
        <w:t>为进一步提高学校人才培养质量，完善本科教学质量保障体系，更加全面、及时、准确地了解学生对课程学习和教师教学的</w:t>
      </w:r>
      <w:r w:rsidRPr="007752A0">
        <w:rPr>
          <w:szCs w:val="21"/>
        </w:rPr>
        <w:t>体验</w:t>
      </w:r>
      <w:r w:rsidRPr="007752A0">
        <w:rPr>
          <w:rFonts w:hint="eastAsia"/>
          <w:szCs w:val="21"/>
        </w:rPr>
        <w:t>，</w:t>
      </w:r>
      <w:r w:rsidRPr="007752A0">
        <w:rPr>
          <w:rFonts w:asciiTheme="minorEastAsia" w:hAnsiTheme="minorEastAsia" w:hint="eastAsia"/>
          <w:szCs w:val="21"/>
        </w:rPr>
        <w:t>结合</w:t>
      </w:r>
      <w:r w:rsidRPr="007752A0">
        <w:rPr>
          <w:rFonts w:asciiTheme="minorEastAsia" w:hAnsiTheme="minorEastAsia"/>
          <w:szCs w:val="21"/>
        </w:rPr>
        <w:t>我校实际情况，制订</w:t>
      </w:r>
      <w:r w:rsidRPr="007752A0">
        <w:rPr>
          <w:rFonts w:hint="eastAsia"/>
          <w:szCs w:val="21"/>
        </w:rPr>
        <w:t>本办法。</w:t>
      </w:r>
    </w:p>
    <w:p w:rsidR="00EC0EC0" w:rsidRPr="007752A0" w:rsidRDefault="00EC0EC0" w:rsidP="007752A0">
      <w:pPr>
        <w:pStyle w:val="1"/>
        <w:spacing w:before="0" w:after="0" w:line="400" w:lineRule="exact"/>
        <w:rPr>
          <w:rFonts w:ascii="微软雅黑" w:eastAsia="微软雅黑" w:hAnsi="微软雅黑"/>
          <w:sz w:val="21"/>
          <w:szCs w:val="21"/>
        </w:rPr>
      </w:pPr>
      <w:bookmarkStart w:id="766" w:name="_Toc303763367"/>
      <w:bookmarkStart w:id="767" w:name="_Toc454199992"/>
      <w:bookmarkStart w:id="768" w:name="_Toc454999067"/>
      <w:bookmarkStart w:id="769" w:name="_Toc455001463"/>
      <w:bookmarkStart w:id="770" w:name="_Toc455002181"/>
      <w:bookmarkStart w:id="771" w:name="_Toc455051233"/>
      <w:r w:rsidRPr="007752A0">
        <w:rPr>
          <w:rFonts w:ascii="微软雅黑" w:eastAsia="微软雅黑" w:hAnsi="微软雅黑" w:hint="eastAsia"/>
          <w:sz w:val="21"/>
          <w:szCs w:val="21"/>
        </w:rPr>
        <w:t>一、</w:t>
      </w:r>
      <w:r w:rsidRPr="007752A0">
        <w:rPr>
          <w:rFonts w:ascii="微软雅黑" w:eastAsia="微软雅黑" w:hAnsi="微软雅黑"/>
          <w:sz w:val="21"/>
          <w:szCs w:val="21"/>
        </w:rPr>
        <w:t>适用范围</w:t>
      </w:r>
      <w:bookmarkEnd w:id="766"/>
      <w:bookmarkEnd w:id="767"/>
      <w:bookmarkEnd w:id="768"/>
      <w:bookmarkEnd w:id="769"/>
      <w:bookmarkEnd w:id="770"/>
      <w:bookmarkEnd w:id="771"/>
    </w:p>
    <w:p w:rsidR="00EC0EC0" w:rsidRPr="007752A0" w:rsidRDefault="00EC0EC0" w:rsidP="007752A0">
      <w:pPr>
        <w:spacing w:line="300" w:lineRule="exact"/>
        <w:ind w:firstLine="480"/>
        <w:rPr>
          <w:szCs w:val="21"/>
        </w:rPr>
      </w:pPr>
      <w:r w:rsidRPr="007752A0">
        <w:rPr>
          <w:rFonts w:hint="eastAsia"/>
          <w:szCs w:val="21"/>
        </w:rPr>
        <w:t>本办法</w:t>
      </w:r>
      <w:r w:rsidRPr="007752A0">
        <w:rPr>
          <w:szCs w:val="21"/>
        </w:rPr>
        <w:t>适用于</w:t>
      </w:r>
      <w:r w:rsidRPr="007752A0">
        <w:rPr>
          <w:rFonts w:hint="eastAsia"/>
          <w:szCs w:val="21"/>
        </w:rPr>
        <w:t>西南交通大学</w:t>
      </w:r>
      <w:r w:rsidRPr="007752A0">
        <w:rPr>
          <w:szCs w:val="21"/>
        </w:rPr>
        <w:t>本科</w:t>
      </w:r>
      <w:r w:rsidRPr="007752A0">
        <w:rPr>
          <w:rFonts w:hint="eastAsia"/>
          <w:szCs w:val="21"/>
        </w:rPr>
        <w:t>公共基础课、通识课、专业课以及新生研讨课。</w:t>
      </w:r>
    </w:p>
    <w:p w:rsidR="00EC0EC0" w:rsidRPr="007752A0" w:rsidRDefault="00EC0EC0" w:rsidP="007752A0">
      <w:pPr>
        <w:pStyle w:val="1"/>
        <w:spacing w:before="0" w:after="0" w:line="400" w:lineRule="exact"/>
        <w:rPr>
          <w:rFonts w:ascii="微软雅黑" w:eastAsia="微软雅黑" w:hAnsi="微软雅黑"/>
          <w:sz w:val="21"/>
          <w:szCs w:val="21"/>
        </w:rPr>
      </w:pPr>
      <w:bookmarkStart w:id="772" w:name="_Toc303763368"/>
      <w:bookmarkStart w:id="773" w:name="_Toc454199993"/>
      <w:bookmarkStart w:id="774" w:name="_Toc454999068"/>
      <w:bookmarkStart w:id="775" w:name="_Toc455001464"/>
      <w:bookmarkStart w:id="776" w:name="_Toc455002182"/>
      <w:bookmarkStart w:id="777" w:name="_Toc455051234"/>
      <w:r w:rsidRPr="007752A0">
        <w:rPr>
          <w:rFonts w:ascii="微软雅黑" w:eastAsia="微软雅黑" w:hAnsi="微软雅黑" w:hint="eastAsia"/>
          <w:sz w:val="21"/>
          <w:szCs w:val="21"/>
        </w:rPr>
        <w:t>二、与其他</w:t>
      </w:r>
      <w:r w:rsidRPr="007752A0">
        <w:rPr>
          <w:rFonts w:ascii="微软雅黑" w:eastAsia="微软雅黑" w:hAnsi="微软雅黑"/>
          <w:sz w:val="21"/>
          <w:szCs w:val="21"/>
        </w:rPr>
        <w:t>文件关系</w:t>
      </w:r>
      <w:bookmarkEnd w:id="772"/>
      <w:bookmarkEnd w:id="773"/>
      <w:bookmarkEnd w:id="774"/>
      <w:bookmarkEnd w:id="775"/>
      <w:bookmarkEnd w:id="776"/>
      <w:bookmarkEnd w:id="777"/>
    </w:p>
    <w:p w:rsidR="00EC0EC0" w:rsidRPr="007752A0" w:rsidRDefault="00EC0EC0" w:rsidP="007752A0">
      <w:pPr>
        <w:spacing w:line="300" w:lineRule="exact"/>
        <w:ind w:firstLineChars="200" w:firstLine="420"/>
        <w:rPr>
          <w:szCs w:val="21"/>
        </w:rPr>
      </w:pPr>
      <w:r w:rsidRPr="007752A0">
        <w:rPr>
          <w:rFonts w:hint="eastAsia"/>
          <w:szCs w:val="21"/>
        </w:rPr>
        <w:t>本办法</w:t>
      </w:r>
      <w:r w:rsidRPr="007752A0">
        <w:rPr>
          <w:szCs w:val="21"/>
        </w:rPr>
        <w:t>是</w:t>
      </w:r>
      <w:r w:rsidRPr="007752A0">
        <w:rPr>
          <w:rFonts w:hint="eastAsia"/>
          <w:szCs w:val="21"/>
        </w:rPr>
        <w:t>本科</w:t>
      </w:r>
      <w:r w:rsidRPr="007752A0">
        <w:rPr>
          <w:szCs w:val="21"/>
        </w:rPr>
        <w:t>生课程</w:t>
      </w:r>
      <w:r w:rsidRPr="007752A0">
        <w:rPr>
          <w:rFonts w:hint="eastAsia"/>
          <w:szCs w:val="21"/>
        </w:rPr>
        <w:t>学习</w:t>
      </w:r>
      <w:r w:rsidRPr="007752A0">
        <w:rPr>
          <w:szCs w:val="21"/>
        </w:rPr>
        <w:t>体验调查</w:t>
      </w:r>
      <w:r w:rsidRPr="007752A0">
        <w:rPr>
          <w:rFonts w:hint="eastAsia"/>
          <w:szCs w:val="21"/>
        </w:rPr>
        <w:t>的</w:t>
      </w:r>
      <w:r w:rsidRPr="007752A0">
        <w:rPr>
          <w:szCs w:val="21"/>
        </w:rPr>
        <w:t>纲领性</w:t>
      </w:r>
      <w:r w:rsidRPr="007752A0">
        <w:rPr>
          <w:rFonts w:hint="eastAsia"/>
          <w:szCs w:val="21"/>
        </w:rPr>
        <w:t>文件，依据本</w:t>
      </w:r>
      <w:r w:rsidRPr="007752A0">
        <w:rPr>
          <w:szCs w:val="21"/>
        </w:rPr>
        <w:t>办法制定了《</w:t>
      </w:r>
      <w:r w:rsidRPr="007752A0">
        <w:rPr>
          <w:rFonts w:hint="eastAsia"/>
          <w:szCs w:val="21"/>
        </w:rPr>
        <w:t>西南交通</w:t>
      </w:r>
      <w:r w:rsidRPr="007752A0">
        <w:rPr>
          <w:szCs w:val="21"/>
        </w:rPr>
        <w:t>大学学生课程学习体验调查</w:t>
      </w:r>
      <w:r w:rsidRPr="007752A0">
        <w:rPr>
          <w:rFonts w:hint="eastAsia"/>
          <w:szCs w:val="21"/>
        </w:rPr>
        <w:t>表</w:t>
      </w:r>
      <w:r w:rsidRPr="007752A0">
        <w:rPr>
          <w:szCs w:val="21"/>
        </w:rPr>
        <w:t>》。</w:t>
      </w:r>
    </w:p>
    <w:p w:rsidR="00EC0EC0" w:rsidRPr="007752A0" w:rsidRDefault="00EC0EC0" w:rsidP="007752A0">
      <w:pPr>
        <w:pStyle w:val="1"/>
        <w:spacing w:before="0" w:after="0" w:line="400" w:lineRule="exact"/>
        <w:rPr>
          <w:rFonts w:ascii="微软雅黑" w:eastAsia="微软雅黑" w:hAnsi="微软雅黑"/>
          <w:sz w:val="21"/>
          <w:szCs w:val="21"/>
        </w:rPr>
      </w:pPr>
      <w:bookmarkStart w:id="778" w:name="_Toc303763369"/>
      <w:bookmarkStart w:id="779" w:name="_Toc454199994"/>
      <w:bookmarkStart w:id="780" w:name="_Toc454999069"/>
      <w:bookmarkStart w:id="781" w:name="_Toc455001465"/>
      <w:bookmarkStart w:id="782" w:name="_Toc455002183"/>
      <w:bookmarkStart w:id="783" w:name="_Toc455051235"/>
      <w:r w:rsidRPr="007752A0">
        <w:rPr>
          <w:rFonts w:ascii="微软雅黑" w:eastAsia="微软雅黑" w:hAnsi="微软雅黑" w:hint="eastAsia"/>
          <w:sz w:val="21"/>
          <w:szCs w:val="21"/>
        </w:rPr>
        <w:t>三、组织</w:t>
      </w:r>
      <w:r w:rsidRPr="007752A0">
        <w:rPr>
          <w:rFonts w:ascii="微软雅黑" w:eastAsia="微软雅黑" w:hAnsi="微软雅黑"/>
          <w:sz w:val="21"/>
          <w:szCs w:val="21"/>
        </w:rPr>
        <w:t>与职责</w:t>
      </w:r>
      <w:bookmarkEnd w:id="778"/>
      <w:bookmarkEnd w:id="779"/>
      <w:bookmarkEnd w:id="780"/>
      <w:bookmarkEnd w:id="781"/>
      <w:bookmarkEnd w:id="782"/>
      <w:bookmarkEnd w:id="783"/>
    </w:p>
    <w:p w:rsidR="00EC0EC0" w:rsidRPr="007752A0" w:rsidRDefault="00EC0EC0" w:rsidP="007752A0">
      <w:pPr>
        <w:spacing w:line="300" w:lineRule="exact"/>
        <w:ind w:firstLineChars="200" w:firstLine="420"/>
        <w:rPr>
          <w:rFonts w:asciiTheme="minorEastAsia" w:hAnsiTheme="minorEastAsia"/>
          <w:szCs w:val="21"/>
        </w:rPr>
      </w:pPr>
      <w:r w:rsidRPr="007752A0">
        <w:rPr>
          <w:rFonts w:asciiTheme="minorEastAsia" w:hAnsiTheme="minorEastAsia" w:hint="eastAsia"/>
          <w:szCs w:val="21"/>
        </w:rPr>
        <w:t>（一）</w:t>
      </w:r>
      <w:r w:rsidRPr="007752A0">
        <w:rPr>
          <w:rFonts w:ascii="宋体" w:hAnsi="宋体" w:cs="Adobe Song Std L" w:hint="eastAsia"/>
          <w:kern w:val="0"/>
          <w:szCs w:val="21"/>
        </w:rPr>
        <w:t>西南交通大学教学质量保障工作委员会（以下简称“质工委”）</w:t>
      </w:r>
      <w:r w:rsidRPr="007752A0">
        <w:rPr>
          <w:rFonts w:asciiTheme="minorEastAsia" w:hAnsiTheme="minorEastAsia" w:hint="eastAsia"/>
          <w:szCs w:val="21"/>
        </w:rPr>
        <w:t>主导全校学生的课程学习体验调查工作，并负责调查结果的发布和解释。</w:t>
      </w:r>
    </w:p>
    <w:p w:rsidR="00EC0EC0" w:rsidRPr="007752A0" w:rsidRDefault="00EC0EC0" w:rsidP="007752A0">
      <w:pPr>
        <w:spacing w:line="300" w:lineRule="exact"/>
        <w:ind w:firstLineChars="200" w:firstLine="420"/>
        <w:rPr>
          <w:rFonts w:ascii="宋体" w:hAnsi="宋体" w:cs="Adobe Song Std L"/>
          <w:kern w:val="0"/>
          <w:szCs w:val="21"/>
        </w:rPr>
      </w:pPr>
      <w:r w:rsidRPr="007752A0">
        <w:rPr>
          <w:rFonts w:asciiTheme="minorEastAsia" w:hAnsiTheme="minorEastAsia" w:hint="eastAsia"/>
          <w:szCs w:val="21"/>
        </w:rPr>
        <w:t>（二）</w:t>
      </w:r>
      <w:r w:rsidRPr="007752A0">
        <w:rPr>
          <w:rFonts w:ascii="宋体" w:hAnsi="宋体" w:cs="Adobe Song Std L" w:hint="eastAsia"/>
          <w:kern w:val="0"/>
          <w:szCs w:val="21"/>
        </w:rPr>
        <w:t>质工委“</w:t>
      </w:r>
      <w:r w:rsidRPr="007752A0">
        <w:rPr>
          <w:rFonts w:asciiTheme="minorEastAsia" w:hAnsiTheme="minorEastAsia" w:hint="eastAsia"/>
          <w:szCs w:val="21"/>
        </w:rPr>
        <w:t>本科教学质量保障分委会</w:t>
      </w:r>
      <w:r w:rsidRPr="007752A0">
        <w:rPr>
          <w:rFonts w:ascii="宋体" w:hAnsi="宋体" w:cs="Adobe Song Std L" w:hint="eastAsia"/>
          <w:kern w:val="0"/>
          <w:szCs w:val="21"/>
        </w:rPr>
        <w:t>”负责学校本科课程学生学习体验调查工作的具体实施。分委会可与教务处进行合作，开展对本科课程学生学习体验网上调查工作的组织与管理，定期对网上学习体验调查系统进行管理、维护和更新，对网上学生学习体验调查结果进行汇总、统计和分析，并形成调查报告。</w:t>
      </w:r>
    </w:p>
    <w:p w:rsidR="00EC0EC0" w:rsidRPr="007752A0" w:rsidRDefault="00EC0EC0" w:rsidP="007752A0">
      <w:pPr>
        <w:spacing w:line="300" w:lineRule="exact"/>
        <w:ind w:firstLineChars="200" w:firstLine="420"/>
        <w:rPr>
          <w:szCs w:val="21"/>
        </w:rPr>
      </w:pPr>
      <w:r w:rsidRPr="007752A0">
        <w:rPr>
          <w:rFonts w:ascii="宋体" w:hAnsi="宋体" w:cs="Adobe Song Std L" w:hint="eastAsia"/>
          <w:kern w:val="0"/>
          <w:szCs w:val="21"/>
        </w:rPr>
        <w:t>（三）各教学单位应成立由分管教学副院长担任组长的学生课程体验调查领导小组，负责本教学单位本科课程学生学习体验网上调查工作的组织、宣传动员和过程监控。</w:t>
      </w:r>
    </w:p>
    <w:p w:rsidR="00EC0EC0" w:rsidRPr="007752A0" w:rsidRDefault="00EC0EC0" w:rsidP="007752A0">
      <w:pPr>
        <w:pStyle w:val="1"/>
        <w:spacing w:before="0" w:after="0" w:line="400" w:lineRule="exact"/>
        <w:rPr>
          <w:rFonts w:ascii="微软雅黑" w:eastAsia="微软雅黑" w:hAnsi="微软雅黑"/>
          <w:sz w:val="21"/>
          <w:szCs w:val="21"/>
        </w:rPr>
      </w:pPr>
      <w:bookmarkStart w:id="784" w:name="_Toc303763370"/>
      <w:bookmarkStart w:id="785" w:name="_Toc454199995"/>
      <w:bookmarkStart w:id="786" w:name="_Toc454999070"/>
      <w:bookmarkStart w:id="787" w:name="_Toc455001466"/>
      <w:bookmarkStart w:id="788" w:name="_Toc455002184"/>
      <w:bookmarkStart w:id="789" w:name="_Toc455051236"/>
      <w:r w:rsidRPr="007752A0">
        <w:rPr>
          <w:rFonts w:ascii="微软雅黑" w:eastAsia="微软雅黑" w:hAnsi="微软雅黑" w:hint="eastAsia"/>
          <w:sz w:val="21"/>
          <w:szCs w:val="21"/>
        </w:rPr>
        <w:t>四、调查</w:t>
      </w:r>
      <w:r w:rsidRPr="007752A0">
        <w:rPr>
          <w:rFonts w:ascii="微软雅黑" w:eastAsia="微软雅黑" w:hAnsi="微软雅黑"/>
          <w:sz w:val="21"/>
          <w:szCs w:val="21"/>
        </w:rPr>
        <w:t>实施</w:t>
      </w:r>
      <w:bookmarkEnd w:id="784"/>
      <w:bookmarkEnd w:id="785"/>
      <w:bookmarkEnd w:id="786"/>
      <w:bookmarkEnd w:id="787"/>
      <w:bookmarkEnd w:id="788"/>
      <w:bookmarkEnd w:id="789"/>
    </w:p>
    <w:p w:rsidR="00EC0EC0" w:rsidRPr="007752A0" w:rsidRDefault="00EC0EC0" w:rsidP="007752A0">
      <w:pPr>
        <w:spacing w:line="300" w:lineRule="exact"/>
        <w:rPr>
          <w:rFonts w:asciiTheme="minorEastAsia" w:hAnsiTheme="minorEastAsia"/>
          <w:b/>
          <w:szCs w:val="21"/>
        </w:rPr>
      </w:pPr>
      <w:r w:rsidRPr="007752A0">
        <w:rPr>
          <w:rFonts w:asciiTheme="minorEastAsia" w:hAnsiTheme="minorEastAsia" w:hint="eastAsia"/>
          <w:b/>
          <w:szCs w:val="21"/>
        </w:rPr>
        <w:t>（一）调查表说明</w:t>
      </w:r>
    </w:p>
    <w:p w:rsidR="00EC0EC0" w:rsidRPr="007752A0" w:rsidRDefault="00EC0EC0" w:rsidP="007752A0">
      <w:pPr>
        <w:spacing w:line="300" w:lineRule="exact"/>
        <w:ind w:left="480"/>
        <w:rPr>
          <w:rFonts w:asciiTheme="minorEastAsia" w:hAnsiTheme="minorEastAsia"/>
          <w:b/>
          <w:szCs w:val="21"/>
        </w:rPr>
      </w:pPr>
      <w:r w:rsidRPr="007752A0">
        <w:rPr>
          <w:rFonts w:asciiTheme="minorEastAsia" w:hAnsiTheme="minorEastAsia" w:hint="eastAsia"/>
          <w:b/>
          <w:szCs w:val="21"/>
        </w:rPr>
        <w:t>1</w:t>
      </w:r>
      <w:r w:rsidR="00F04A9D" w:rsidRPr="007752A0">
        <w:rPr>
          <w:rFonts w:asciiTheme="minorEastAsia" w:hAnsiTheme="minorEastAsia" w:hint="eastAsia"/>
          <w:b/>
          <w:szCs w:val="21"/>
        </w:rPr>
        <w:t>、</w:t>
      </w:r>
      <w:r w:rsidRPr="007752A0">
        <w:rPr>
          <w:rFonts w:asciiTheme="minorEastAsia" w:hAnsiTheme="minorEastAsia" w:hint="eastAsia"/>
          <w:b/>
          <w:szCs w:val="21"/>
        </w:rPr>
        <w:t>调查表结构</w:t>
      </w:r>
    </w:p>
    <w:p w:rsidR="00EC0EC0" w:rsidRPr="007752A0" w:rsidRDefault="00EC0EC0" w:rsidP="007752A0">
      <w:pPr>
        <w:spacing w:line="300" w:lineRule="exact"/>
        <w:ind w:firstLineChars="200" w:firstLine="420"/>
        <w:rPr>
          <w:rFonts w:asciiTheme="minorEastAsia" w:hAnsiTheme="minorEastAsia"/>
          <w:szCs w:val="21"/>
        </w:rPr>
      </w:pPr>
      <w:r w:rsidRPr="007752A0">
        <w:rPr>
          <w:szCs w:val="21"/>
        </w:rPr>
        <w:t>《</w:t>
      </w:r>
      <w:r w:rsidRPr="007752A0">
        <w:rPr>
          <w:rFonts w:hint="eastAsia"/>
          <w:szCs w:val="21"/>
        </w:rPr>
        <w:t>西南交通</w:t>
      </w:r>
      <w:r w:rsidRPr="007752A0">
        <w:rPr>
          <w:szCs w:val="21"/>
        </w:rPr>
        <w:t>大学学生课程学习体验调查</w:t>
      </w:r>
      <w:r w:rsidRPr="007752A0">
        <w:rPr>
          <w:rFonts w:hint="eastAsia"/>
          <w:szCs w:val="21"/>
        </w:rPr>
        <w:t>表</w:t>
      </w:r>
      <w:r w:rsidRPr="007752A0">
        <w:rPr>
          <w:szCs w:val="21"/>
        </w:rPr>
        <w:t>》</w:t>
      </w:r>
      <w:r w:rsidRPr="007752A0">
        <w:rPr>
          <w:rFonts w:hint="eastAsia"/>
          <w:szCs w:val="21"/>
        </w:rPr>
        <w:t>围绕</w:t>
      </w:r>
      <w:r w:rsidRPr="007752A0">
        <w:rPr>
          <w:rFonts w:asciiTheme="minorEastAsia" w:hAnsiTheme="minorEastAsia" w:hint="eastAsia"/>
          <w:szCs w:val="21"/>
        </w:rPr>
        <w:t>教学目标</w:t>
      </w:r>
      <w:r w:rsidRPr="007752A0">
        <w:rPr>
          <w:rFonts w:asciiTheme="minorEastAsia" w:hAnsiTheme="minorEastAsia"/>
          <w:szCs w:val="21"/>
        </w:rPr>
        <w:t>、</w:t>
      </w:r>
      <w:r w:rsidRPr="007752A0">
        <w:rPr>
          <w:rFonts w:asciiTheme="minorEastAsia" w:hAnsiTheme="minorEastAsia" w:hint="eastAsia"/>
          <w:szCs w:val="21"/>
        </w:rPr>
        <w:t>教学内容与策略</w:t>
      </w:r>
      <w:r w:rsidRPr="007752A0">
        <w:rPr>
          <w:rFonts w:asciiTheme="minorEastAsia" w:hAnsiTheme="minorEastAsia"/>
          <w:szCs w:val="21"/>
        </w:rPr>
        <w:t>、</w:t>
      </w:r>
      <w:r w:rsidRPr="007752A0">
        <w:rPr>
          <w:rFonts w:asciiTheme="minorEastAsia" w:hAnsiTheme="minorEastAsia" w:hint="eastAsia"/>
          <w:szCs w:val="21"/>
        </w:rPr>
        <w:t>成绩评定与反馈</w:t>
      </w:r>
      <w:r w:rsidRPr="007752A0">
        <w:rPr>
          <w:rFonts w:asciiTheme="minorEastAsia" w:hAnsiTheme="minorEastAsia"/>
          <w:szCs w:val="21"/>
        </w:rPr>
        <w:t>、</w:t>
      </w:r>
      <w:r w:rsidRPr="007752A0">
        <w:rPr>
          <w:rFonts w:asciiTheme="minorEastAsia" w:hAnsiTheme="minorEastAsia" w:hint="eastAsia"/>
          <w:szCs w:val="21"/>
        </w:rPr>
        <w:t>学习成果、学习支持与教学研究五</w:t>
      </w:r>
      <w:r w:rsidRPr="007752A0">
        <w:rPr>
          <w:rFonts w:asciiTheme="minorEastAsia" w:hAnsiTheme="minorEastAsia"/>
          <w:szCs w:val="21"/>
        </w:rPr>
        <w:t>个方面</w:t>
      </w:r>
      <w:r w:rsidRPr="007752A0">
        <w:rPr>
          <w:rFonts w:asciiTheme="minorEastAsia" w:hAnsiTheme="minorEastAsia" w:hint="eastAsia"/>
          <w:szCs w:val="21"/>
        </w:rPr>
        <w:t>设置相关题项，</w:t>
      </w:r>
      <w:r w:rsidRPr="007752A0">
        <w:rPr>
          <w:rFonts w:hint="eastAsia"/>
          <w:szCs w:val="21"/>
        </w:rPr>
        <w:t>由必选题和可选题构成：</w:t>
      </w:r>
    </w:p>
    <w:p w:rsidR="00EC0EC0" w:rsidRPr="007752A0" w:rsidRDefault="00EC0EC0" w:rsidP="007752A0">
      <w:pPr>
        <w:pStyle w:val="a3"/>
        <w:numPr>
          <w:ilvl w:val="0"/>
          <w:numId w:val="34"/>
        </w:numPr>
        <w:spacing w:line="300" w:lineRule="exact"/>
        <w:ind w:firstLineChars="0"/>
        <w:rPr>
          <w:rFonts w:asciiTheme="minorEastAsia" w:hAnsiTheme="minorEastAsia"/>
          <w:szCs w:val="21"/>
        </w:rPr>
      </w:pPr>
      <w:r w:rsidRPr="007752A0">
        <w:rPr>
          <w:rFonts w:asciiTheme="minorEastAsia" w:hAnsiTheme="minorEastAsia" w:hint="eastAsia"/>
          <w:szCs w:val="21"/>
        </w:rPr>
        <w:t>必选题：包括12个</w:t>
      </w:r>
      <w:r w:rsidRPr="007752A0">
        <w:rPr>
          <w:rFonts w:asciiTheme="minorEastAsia" w:hAnsiTheme="minorEastAsia"/>
          <w:szCs w:val="21"/>
        </w:rPr>
        <w:t>题项</w:t>
      </w:r>
      <w:r w:rsidRPr="007752A0">
        <w:rPr>
          <w:rFonts w:asciiTheme="minorEastAsia" w:hAnsiTheme="minorEastAsia" w:hint="eastAsia"/>
          <w:szCs w:val="21"/>
        </w:rPr>
        <w:t>，是每门课程学生学习体验调查的必答项；</w:t>
      </w:r>
    </w:p>
    <w:p w:rsidR="00EC0EC0" w:rsidRPr="007752A0" w:rsidRDefault="00EC0EC0" w:rsidP="007752A0">
      <w:pPr>
        <w:pStyle w:val="a3"/>
        <w:numPr>
          <w:ilvl w:val="0"/>
          <w:numId w:val="34"/>
        </w:numPr>
        <w:spacing w:line="300" w:lineRule="exact"/>
        <w:ind w:firstLineChars="0"/>
        <w:rPr>
          <w:rFonts w:asciiTheme="minorEastAsia" w:hAnsiTheme="minorEastAsia"/>
          <w:szCs w:val="21"/>
        </w:rPr>
      </w:pPr>
      <w:r w:rsidRPr="007752A0">
        <w:rPr>
          <w:rFonts w:asciiTheme="minorEastAsia" w:hAnsiTheme="minorEastAsia" w:hint="eastAsia"/>
          <w:szCs w:val="21"/>
        </w:rPr>
        <w:t>可选题：</w:t>
      </w:r>
      <w:r w:rsidRPr="007752A0">
        <w:rPr>
          <w:rFonts w:hint="eastAsia"/>
          <w:szCs w:val="21"/>
        </w:rPr>
        <w:t>授课教师、课程负责人、学院以及课程评估专家</w:t>
      </w:r>
      <w:r w:rsidRPr="007752A0">
        <w:rPr>
          <w:rFonts w:asciiTheme="minorEastAsia" w:hAnsiTheme="minorEastAsia" w:hint="eastAsia"/>
          <w:szCs w:val="21"/>
        </w:rPr>
        <w:t>根据课程特点，</w:t>
      </w:r>
      <w:r w:rsidRPr="007752A0">
        <w:rPr>
          <w:rFonts w:hint="eastAsia"/>
          <w:szCs w:val="21"/>
        </w:rPr>
        <w:t>选择若干题目增加到《西南交通大学学生课程学习体验调查表》中，从而获得更多学生关于课程体验的反馈，增加的题目数建议为</w:t>
      </w:r>
      <w:r w:rsidRPr="007752A0">
        <w:rPr>
          <w:rFonts w:hint="eastAsia"/>
          <w:szCs w:val="21"/>
        </w:rPr>
        <w:t>5-15</w:t>
      </w:r>
      <w:r w:rsidRPr="007752A0">
        <w:rPr>
          <w:rFonts w:hint="eastAsia"/>
          <w:szCs w:val="21"/>
        </w:rPr>
        <w:t>个</w:t>
      </w:r>
      <w:r w:rsidRPr="007752A0">
        <w:rPr>
          <w:rFonts w:asciiTheme="minorEastAsia" w:hAnsiTheme="minorEastAsia" w:hint="eastAsia"/>
          <w:szCs w:val="21"/>
        </w:rPr>
        <w:t>。</w:t>
      </w:r>
    </w:p>
    <w:p w:rsidR="00EC0EC0" w:rsidRPr="007752A0" w:rsidRDefault="00EC0EC0" w:rsidP="007752A0">
      <w:pPr>
        <w:spacing w:line="300" w:lineRule="exact"/>
        <w:ind w:firstLineChars="200" w:firstLine="422"/>
        <w:rPr>
          <w:rFonts w:asciiTheme="minorEastAsia" w:hAnsiTheme="minorEastAsia"/>
          <w:b/>
          <w:szCs w:val="21"/>
        </w:rPr>
      </w:pPr>
      <w:r w:rsidRPr="007752A0">
        <w:rPr>
          <w:rFonts w:asciiTheme="minorEastAsia" w:hAnsiTheme="minorEastAsia" w:hint="eastAsia"/>
          <w:b/>
          <w:szCs w:val="21"/>
        </w:rPr>
        <w:t>2</w:t>
      </w:r>
      <w:r w:rsidR="00F04A9D" w:rsidRPr="007752A0">
        <w:rPr>
          <w:rFonts w:asciiTheme="minorEastAsia" w:hAnsiTheme="minorEastAsia" w:hint="eastAsia"/>
          <w:b/>
          <w:szCs w:val="21"/>
        </w:rPr>
        <w:t>、</w:t>
      </w:r>
      <w:r w:rsidRPr="007752A0">
        <w:rPr>
          <w:rFonts w:asciiTheme="minorEastAsia" w:hAnsiTheme="minorEastAsia" w:hint="eastAsia"/>
          <w:b/>
          <w:szCs w:val="21"/>
        </w:rPr>
        <w:t>评分方式</w:t>
      </w:r>
    </w:p>
    <w:p w:rsidR="00EC0EC0" w:rsidRPr="007752A0" w:rsidRDefault="00EC0EC0" w:rsidP="007752A0">
      <w:pPr>
        <w:spacing w:line="300" w:lineRule="exact"/>
        <w:ind w:firstLineChars="200" w:firstLine="420"/>
        <w:rPr>
          <w:rFonts w:asciiTheme="minorEastAsia" w:hAnsiTheme="minorEastAsia"/>
          <w:szCs w:val="21"/>
        </w:rPr>
      </w:pPr>
      <w:r w:rsidRPr="007752A0">
        <w:rPr>
          <w:rFonts w:hint="eastAsia"/>
          <w:szCs w:val="21"/>
        </w:rPr>
        <w:t>调查表采用</w:t>
      </w:r>
      <w:r w:rsidRPr="007752A0">
        <w:rPr>
          <w:szCs w:val="21"/>
        </w:rPr>
        <w:t>李克特五点评分</w:t>
      </w:r>
      <w:r w:rsidRPr="007752A0">
        <w:rPr>
          <w:rFonts w:hint="eastAsia"/>
          <w:szCs w:val="21"/>
        </w:rPr>
        <w:t>法</w:t>
      </w:r>
      <w:r w:rsidRPr="007752A0">
        <w:rPr>
          <w:szCs w:val="21"/>
        </w:rPr>
        <w:t>，</w:t>
      </w:r>
      <w:r w:rsidRPr="007752A0">
        <w:rPr>
          <w:rFonts w:hint="eastAsia"/>
          <w:szCs w:val="21"/>
        </w:rPr>
        <w:t>得分</w:t>
      </w:r>
      <w:r w:rsidRPr="007752A0">
        <w:rPr>
          <w:szCs w:val="21"/>
        </w:rPr>
        <w:t>越高说明</w:t>
      </w:r>
      <w:r w:rsidRPr="007752A0">
        <w:rPr>
          <w:rFonts w:hint="eastAsia"/>
          <w:szCs w:val="21"/>
        </w:rPr>
        <w:t>学生</w:t>
      </w:r>
      <w:r w:rsidRPr="007752A0">
        <w:rPr>
          <w:szCs w:val="21"/>
        </w:rPr>
        <w:t>课程学习体验越好。</w:t>
      </w:r>
      <w:r w:rsidRPr="007752A0">
        <w:rPr>
          <w:rFonts w:hint="eastAsia"/>
          <w:szCs w:val="21"/>
        </w:rPr>
        <w:t>计入总分的题项为必选题的前</w:t>
      </w:r>
      <w:r w:rsidRPr="007752A0">
        <w:rPr>
          <w:rFonts w:hint="eastAsia"/>
          <w:szCs w:val="21"/>
        </w:rPr>
        <w:t>10</w:t>
      </w:r>
      <w:r w:rsidRPr="007752A0">
        <w:rPr>
          <w:rFonts w:hint="eastAsia"/>
          <w:szCs w:val="21"/>
        </w:rPr>
        <w:t>题。</w:t>
      </w:r>
    </w:p>
    <w:p w:rsidR="00EC0EC0" w:rsidRPr="007752A0" w:rsidRDefault="00EC0EC0" w:rsidP="007752A0">
      <w:pPr>
        <w:spacing w:line="300" w:lineRule="exact"/>
        <w:rPr>
          <w:rFonts w:asciiTheme="minorEastAsia" w:hAnsiTheme="minorEastAsia"/>
          <w:b/>
          <w:szCs w:val="21"/>
        </w:rPr>
      </w:pPr>
      <w:r w:rsidRPr="007752A0">
        <w:rPr>
          <w:rFonts w:asciiTheme="minorEastAsia" w:hAnsiTheme="minorEastAsia" w:hint="eastAsia"/>
          <w:b/>
          <w:szCs w:val="21"/>
        </w:rPr>
        <w:t>（二）调查实施流程</w:t>
      </w:r>
    </w:p>
    <w:p w:rsidR="00EC0EC0" w:rsidRPr="007752A0" w:rsidRDefault="00EC0EC0" w:rsidP="007752A0">
      <w:pPr>
        <w:spacing w:line="300" w:lineRule="exact"/>
        <w:ind w:firstLineChars="200" w:firstLine="422"/>
        <w:rPr>
          <w:rFonts w:asciiTheme="minorEastAsia" w:hAnsiTheme="minorEastAsia"/>
          <w:szCs w:val="21"/>
        </w:rPr>
      </w:pPr>
      <w:r w:rsidRPr="007752A0">
        <w:rPr>
          <w:rFonts w:asciiTheme="minorEastAsia" w:hAnsiTheme="minorEastAsia" w:hint="eastAsia"/>
          <w:b/>
          <w:szCs w:val="21"/>
        </w:rPr>
        <w:t>1</w:t>
      </w:r>
      <w:r w:rsidR="00F04A9D" w:rsidRPr="007752A0">
        <w:rPr>
          <w:rFonts w:asciiTheme="minorEastAsia" w:hAnsiTheme="minorEastAsia" w:hint="eastAsia"/>
          <w:b/>
          <w:szCs w:val="21"/>
        </w:rPr>
        <w:t>、</w:t>
      </w:r>
      <w:r w:rsidRPr="007752A0">
        <w:rPr>
          <w:rFonts w:asciiTheme="minorEastAsia" w:hAnsiTheme="minorEastAsia" w:hint="eastAsia"/>
          <w:b/>
          <w:szCs w:val="21"/>
        </w:rPr>
        <w:t>调查时间。</w:t>
      </w:r>
      <w:r w:rsidRPr="007752A0">
        <w:rPr>
          <w:rFonts w:asciiTheme="minorEastAsia" w:hAnsiTheme="minorEastAsia" w:hint="eastAsia"/>
          <w:szCs w:val="21"/>
        </w:rPr>
        <w:t>网上学生课程学习体验调查系统于每学期</w:t>
      </w:r>
      <w:r w:rsidRPr="007752A0">
        <w:rPr>
          <w:rFonts w:asciiTheme="minorEastAsia" w:hAnsiTheme="minorEastAsia"/>
          <w:szCs w:val="21"/>
        </w:rPr>
        <w:t>课程结束后</w:t>
      </w:r>
      <w:r w:rsidRPr="007752A0">
        <w:rPr>
          <w:rFonts w:asciiTheme="minorEastAsia" w:hAnsiTheme="minorEastAsia" w:hint="eastAsia"/>
          <w:szCs w:val="21"/>
        </w:rPr>
        <w:t>至</w:t>
      </w:r>
      <w:r w:rsidRPr="007752A0">
        <w:rPr>
          <w:rFonts w:asciiTheme="minorEastAsia" w:hAnsiTheme="minorEastAsia"/>
          <w:szCs w:val="21"/>
        </w:rPr>
        <w:t>期末考试</w:t>
      </w:r>
      <w:r w:rsidRPr="007752A0">
        <w:rPr>
          <w:rFonts w:asciiTheme="minorEastAsia" w:hAnsiTheme="minorEastAsia" w:hint="eastAsia"/>
          <w:szCs w:val="21"/>
        </w:rPr>
        <w:t>成绩查询</w:t>
      </w:r>
      <w:r w:rsidRPr="007752A0">
        <w:rPr>
          <w:rFonts w:asciiTheme="minorEastAsia" w:hAnsiTheme="minorEastAsia"/>
          <w:szCs w:val="21"/>
        </w:rPr>
        <w:t>前</w:t>
      </w:r>
      <w:r w:rsidRPr="007752A0">
        <w:rPr>
          <w:rFonts w:asciiTheme="minorEastAsia" w:hAnsiTheme="minorEastAsia" w:hint="eastAsia"/>
          <w:szCs w:val="21"/>
        </w:rPr>
        <w:t>开放</w:t>
      </w:r>
      <w:r w:rsidRPr="007752A0">
        <w:rPr>
          <w:rFonts w:asciiTheme="minorEastAsia" w:hAnsiTheme="minorEastAsia"/>
          <w:szCs w:val="21"/>
        </w:rPr>
        <w:t>，</w:t>
      </w:r>
      <w:r w:rsidRPr="007752A0">
        <w:rPr>
          <w:rFonts w:asciiTheme="minorEastAsia" w:hAnsiTheme="minorEastAsia" w:hint="eastAsia"/>
          <w:szCs w:val="21"/>
        </w:rPr>
        <w:t>通常在第17</w:t>
      </w:r>
      <w:r w:rsidRPr="007752A0">
        <w:rPr>
          <w:rFonts w:asciiTheme="minorEastAsia" w:hAnsiTheme="minorEastAsia"/>
          <w:szCs w:val="21"/>
        </w:rPr>
        <w:t>-</w:t>
      </w:r>
      <w:r w:rsidRPr="007752A0">
        <w:rPr>
          <w:rFonts w:asciiTheme="minorEastAsia" w:hAnsiTheme="minorEastAsia" w:hint="eastAsia"/>
          <w:szCs w:val="21"/>
        </w:rPr>
        <w:t>20周进行，学生在此期间依据本学期所学课程的体验对相关问题进行作答</w:t>
      </w:r>
      <w:r w:rsidRPr="007752A0">
        <w:rPr>
          <w:rFonts w:asciiTheme="minorEastAsia" w:hAnsiTheme="minorEastAsia"/>
          <w:szCs w:val="21"/>
        </w:rPr>
        <w:t>。</w:t>
      </w:r>
    </w:p>
    <w:p w:rsidR="00EC0EC0" w:rsidRPr="007752A0" w:rsidRDefault="00EC0EC0" w:rsidP="007752A0">
      <w:pPr>
        <w:spacing w:line="300" w:lineRule="exact"/>
        <w:ind w:firstLineChars="200" w:firstLine="422"/>
        <w:rPr>
          <w:rFonts w:asciiTheme="minorEastAsia" w:hAnsiTheme="minorEastAsia"/>
          <w:szCs w:val="21"/>
        </w:rPr>
      </w:pPr>
      <w:r w:rsidRPr="007752A0">
        <w:rPr>
          <w:rFonts w:asciiTheme="minorEastAsia" w:hAnsiTheme="minorEastAsia" w:hint="eastAsia"/>
          <w:b/>
          <w:szCs w:val="21"/>
        </w:rPr>
        <w:t>2</w:t>
      </w:r>
      <w:r w:rsidR="00F04A9D" w:rsidRPr="007752A0">
        <w:rPr>
          <w:rFonts w:asciiTheme="minorEastAsia" w:hAnsiTheme="minorEastAsia" w:hint="eastAsia"/>
          <w:b/>
          <w:szCs w:val="21"/>
        </w:rPr>
        <w:t>、</w:t>
      </w:r>
      <w:r w:rsidRPr="007752A0">
        <w:rPr>
          <w:rFonts w:asciiTheme="minorEastAsia" w:hAnsiTheme="minorEastAsia" w:hint="eastAsia"/>
          <w:b/>
          <w:szCs w:val="21"/>
        </w:rPr>
        <w:t>调查方式。</w:t>
      </w:r>
      <w:r w:rsidRPr="007752A0">
        <w:rPr>
          <w:rFonts w:asciiTheme="minorEastAsia" w:hAnsiTheme="minorEastAsia" w:hint="eastAsia"/>
          <w:szCs w:val="21"/>
        </w:rPr>
        <w:t>学生课程学习体验调查采取学期末学生网上调查的方式，具体做法是：学生凭个人账号和密码登陆西南交通大学教务管理系统，进入课程体验调查平台，对课程学习和教师教学情况进行评价。</w:t>
      </w:r>
    </w:p>
    <w:p w:rsidR="00EC0EC0" w:rsidRPr="007752A0" w:rsidRDefault="00EC0EC0" w:rsidP="007752A0">
      <w:pPr>
        <w:pStyle w:val="1"/>
        <w:spacing w:before="0" w:after="0" w:line="400" w:lineRule="exact"/>
        <w:rPr>
          <w:rFonts w:ascii="微软雅黑" w:eastAsia="微软雅黑" w:hAnsi="微软雅黑"/>
          <w:sz w:val="21"/>
          <w:szCs w:val="21"/>
        </w:rPr>
      </w:pPr>
      <w:bookmarkStart w:id="790" w:name="_Toc303763371"/>
      <w:bookmarkStart w:id="791" w:name="_Toc454199996"/>
      <w:bookmarkStart w:id="792" w:name="_Toc454999071"/>
      <w:bookmarkStart w:id="793" w:name="_Toc455001467"/>
      <w:bookmarkStart w:id="794" w:name="_Toc455002185"/>
      <w:bookmarkStart w:id="795" w:name="_Toc455051237"/>
      <w:r w:rsidRPr="007752A0">
        <w:rPr>
          <w:rFonts w:ascii="微软雅黑" w:eastAsia="微软雅黑" w:hAnsi="微软雅黑" w:hint="eastAsia"/>
          <w:sz w:val="21"/>
          <w:szCs w:val="21"/>
        </w:rPr>
        <w:t>五、结果运用</w:t>
      </w:r>
      <w:bookmarkEnd w:id="790"/>
      <w:bookmarkEnd w:id="791"/>
      <w:bookmarkEnd w:id="792"/>
      <w:bookmarkEnd w:id="793"/>
      <w:bookmarkEnd w:id="794"/>
      <w:bookmarkEnd w:id="795"/>
    </w:p>
    <w:p w:rsidR="00EC0EC0" w:rsidRPr="007752A0" w:rsidRDefault="00EC0EC0" w:rsidP="007752A0">
      <w:pPr>
        <w:spacing w:line="300" w:lineRule="exact"/>
        <w:ind w:firstLineChars="200" w:firstLine="420"/>
        <w:rPr>
          <w:rFonts w:asciiTheme="minorEastAsia" w:hAnsiTheme="minorEastAsia"/>
          <w:szCs w:val="21"/>
        </w:rPr>
      </w:pPr>
      <w:r w:rsidRPr="007752A0">
        <w:rPr>
          <w:rFonts w:asciiTheme="minorEastAsia" w:hAnsiTheme="minorEastAsia" w:hint="eastAsia"/>
          <w:szCs w:val="21"/>
        </w:rPr>
        <w:t>（一）学生课程学习体验调查结果及相关材料等全部录入并留存信息化平台中课程档案系统（以教学班为单位）；</w:t>
      </w:r>
    </w:p>
    <w:p w:rsidR="00EC0EC0" w:rsidRPr="007752A0" w:rsidRDefault="00EC0EC0" w:rsidP="007752A0">
      <w:pPr>
        <w:spacing w:line="300" w:lineRule="exact"/>
        <w:ind w:firstLineChars="200" w:firstLine="420"/>
        <w:rPr>
          <w:rFonts w:asciiTheme="minorEastAsia" w:hAnsiTheme="minorEastAsia"/>
          <w:szCs w:val="21"/>
        </w:rPr>
      </w:pPr>
      <w:r w:rsidRPr="007752A0">
        <w:rPr>
          <w:rFonts w:asciiTheme="minorEastAsia" w:hAnsiTheme="minorEastAsia" w:hint="eastAsia"/>
          <w:szCs w:val="21"/>
        </w:rPr>
        <w:t>（二）学生课程学习体验调查结果可作为各教学单位课程评估、年度本科教学工作考评以及评优、评奖等的重要参考。</w:t>
      </w:r>
    </w:p>
    <w:p w:rsidR="00EC0EC0" w:rsidRPr="007752A0" w:rsidRDefault="00EC0EC0" w:rsidP="007752A0">
      <w:pPr>
        <w:pStyle w:val="1"/>
        <w:spacing w:before="0" w:after="0" w:line="400" w:lineRule="exact"/>
        <w:rPr>
          <w:rFonts w:ascii="微软雅黑" w:eastAsia="微软雅黑" w:hAnsi="微软雅黑"/>
          <w:sz w:val="21"/>
          <w:szCs w:val="21"/>
        </w:rPr>
      </w:pPr>
      <w:bookmarkStart w:id="796" w:name="_Toc303763372"/>
      <w:bookmarkStart w:id="797" w:name="_Toc454199997"/>
      <w:bookmarkStart w:id="798" w:name="_Toc454999072"/>
      <w:bookmarkStart w:id="799" w:name="_Toc455001468"/>
      <w:bookmarkStart w:id="800" w:name="_Toc455002186"/>
      <w:bookmarkStart w:id="801" w:name="_Toc455051238"/>
      <w:r w:rsidRPr="007752A0">
        <w:rPr>
          <w:rFonts w:ascii="微软雅黑" w:eastAsia="微软雅黑" w:hAnsi="微软雅黑" w:hint="eastAsia"/>
          <w:sz w:val="21"/>
          <w:szCs w:val="21"/>
        </w:rPr>
        <w:t>六、保密原则</w:t>
      </w:r>
      <w:bookmarkEnd w:id="796"/>
      <w:bookmarkEnd w:id="797"/>
      <w:bookmarkEnd w:id="798"/>
      <w:bookmarkEnd w:id="799"/>
      <w:bookmarkEnd w:id="800"/>
      <w:bookmarkEnd w:id="801"/>
    </w:p>
    <w:p w:rsidR="00EC0EC0" w:rsidRPr="007752A0" w:rsidRDefault="00EC0EC0" w:rsidP="007752A0">
      <w:pPr>
        <w:spacing w:line="300" w:lineRule="exact"/>
        <w:ind w:firstLineChars="200" w:firstLine="420"/>
        <w:rPr>
          <w:szCs w:val="21"/>
        </w:rPr>
      </w:pPr>
      <w:r w:rsidRPr="007752A0">
        <w:rPr>
          <w:rFonts w:asciiTheme="minorEastAsia" w:hAnsiTheme="minorEastAsia" w:hint="eastAsia"/>
          <w:szCs w:val="21"/>
        </w:rPr>
        <w:t>在组织、实施学生课程体验调查以及对调查结果进行发布时，务必要确保对学生的信息进行保密。</w:t>
      </w:r>
    </w:p>
    <w:p w:rsidR="00EC0EC0" w:rsidRPr="007752A0" w:rsidRDefault="00EC0EC0" w:rsidP="007752A0">
      <w:pPr>
        <w:spacing w:line="300" w:lineRule="exact"/>
        <w:ind w:firstLineChars="200" w:firstLine="420"/>
        <w:rPr>
          <w:rFonts w:asciiTheme="minorEastAsia" w:hAnsiTheme="minorEastAsia"/>
          <w:szCs w:val="21"/>
        </w:rPr>
      </w:pPr>
    </w:p>
    <w:p w:rsidR="00EC0EC0" w:rsidRPr="007752A0" w:rsidRDefault="00EC0EC0" w:rsidP="007752A0">
      <w:pPr>
        <w:spacing w:line="300" w:lineRule="exact"/>
        <w:rPr>
          <w:szCs w:val="21"/>
        </w:rPr>
        <w:sectPr w:rsidR="00EC0EC0" w:rsidRPr="007752A0" w:rsidSect="005634E5">
          <w:footerReference w:type="default" r:id="rId45"/>
          <w:pgSz w:w="11906" w:h="16838"/>
          <w:pgMar w:top="1440" w:right="1800" w:bottom="1440" w:left="1800" w:header="851" w:footer="992" w:gutter="0"/>
          <w:cols w:space="425"/>
          <w:docGrid w:type="lines" w:linePitch="312"/>
        </w:sectPr>
      </w:pPr>
    </w:p>
    <w:p w:rsidR="00EC0EC0" w:rsidRPr="0096697E" w:rsidRDefault="0096697E" w:rsidP="007A1053">
      <w:pPr>
        <w:jc w:val="center"/>
        <w:outlineLvl w:val="2"/>
        <w:rPr>
          <w:rFonts w:ascii="微软雅黑" w:eastAsia="微软雅黑" w:hAnsi="微软雅黑"/>
          <w:b/>
          <w:sz w:val="36"/>
          <w:szCs w:val="36"/>
        </w:rPr>
      </w:pPr>
      <w:bookmarkStart w:id="802" w:name="_Toc454199998"/>
      <w:bookmarkStart w:id="803" w:name="_Toc454999073"/>
      <w:bookmarkStart w:id="804" w:name="_Toc455051239"/>
      <w:r w:rsidRPr="0096697E">
        <w:rPr>
          <w:rFonts w:ascii="微软雅黑" w:eastAsia="微软雅黑" w:hAnsi="微软雅黑" w:hint="eastAsia"/>
          <w:b/>
          <w:sz w:val="36"/>
          <w:szCs w:val="36"/>
        </w:rPr>
        <w:lastRenderedPageBreak/>
        <w:t>西南交通大学</w:t>
      </w:r>
      <w:r w:rsidR="00EC0EC0" w:rsidRPr="0096697E">
        <w:rPr>
          <w:rFonts w:ascii="微软雅黑" w:eastAsia="微软雅黑" w:hAnsi="微软雅黑" w:hint="eastAsia"/>
          <w:b/>
          <w:sz w:val="36"/>
          <w:szCs w:val="36"/>
        </w:rPr>
        <w:t>学生课程学习体验调查表</w:t>
      </w:r>
      <w:bookmarkEnd w:id="802"/>
      <w:bookmarkEnd w:id="803"/>
      <w:bookmarkEnd w:id="804"/>
    </w:p>
    <w:p w:rsidR="00EC0EC0" w:rsidRPr="00B24782" w:rsidRDefault="00EC0EC0" w:rsidP="00032320">
      <w:pPr>
        <w:rPr>
          <w:szCs w:val="21"/>
        </w:rPr>
      </w:pPr>
      <w:r w:rsidRPr="00B24782">
        <w:rPr>
          <w:rFonts w:hint="eastAsia"/>
          <w:szCs w:val="21"/>
        </w:rPr>
        <w:t>亲爱的</w:t>
      </w:r>
      <w:r w:rsidRPr="00B24782">
        <w:rPr>
          <w:szCs w:val="21"/>
        </w:rPr>
        <w:t>同学：</w:t>
      </w:r>
    </w:p>
    <w:p w:rsidR="00EC0EC0" w:rsidRPr="00B24782" w:rsidRDefault="00EC0EC0" w:rsidP="00032320">
      <w:pPr>
        <w:rPr>
          <w:szCs w:val="21"/>
        </w:rPr>
      </w:pPr>
      <w:r w:rsidRPr="00B24782">
        <w:rPr>
          <w:rFonts w:hint="eastAsia"/>
          <w:szCs w:val="21"/>
        </w:rPr>
        <w:t xml:space="preserve">    </w:t>
      </w:r>
      <w:r w:rsidRPr="00B24782">
        <w:rPr>
          <w:rFonts w:hint="eastAsia"/>
          <w:szCs w:val="21"/>
        </w:rPr>
        <w:t>你好</w:t>
      </w:r>
      <w:r w:rsidRPr="00B24782">
        <w:rPr>
          <w:szCs w:val="21"/>
        </w:rPr>
        <w:t>！这是一份</w:t>
      </w:r>
      <w:r w:rsidRPr="00B24782">
        <w:rPr>
          <w:rFonts w:hint="eastAsia"/>
          <w:szCs w:val="21"/>
        </w:rPr>
        <w:t>课程</w:t>
      </w:r>
      <w:r w:rsidRPr="00B24782">
        <w:rPr>
          <w:szCs w:val="21"/>
        </w:rPr>
        <w:t>学习体验调查</w:t>
      </w:r>
      <w:r w:rsidRPr="00B24782">
        <w:rPr>
          <w:rFonts w:hint="eastAsia"/>
          <w:szCs w:val="21"/>
        </w:rPr>
        <w:t>表</w:t>
      </w:r>
      <w:r w:rsidRPr="00B24782">
        <w:rPr>
          <w:szCs w:val="21"/>
        </w:rPr>
        <w:t>，目的在于了解</w:t>
      </w:r>
      <w:r w:rsidRPr="00B24782">
        <w:rPr>
          <w:rFonts w:hint="eastAsia"/>
          <w:szCs w:val="21"/>
        </w:rPr>
        <w:t>你</w:t>
      </w:r>
      <w:r w:rsidRPr="00B24782">
        <w:rPr>
          <w:szCs w:val="21"/>
        </w:rPr>
        <w:t>对课程学习</w:t>
      </w:r>
      <w:r w:rsidRPr="00B24782">
        <w:rPr>
          <w:rFonts w:hint="eastAsia"/>
          <w:szCs w:val="21"/>
        </w:rPr>
        <w:t>或教师</w:t>
      </w:r>
      <w:r w:rsidRPr="00B24782">
        <w:rPr>
          <w:szCs w:val="21"/>
        </w:rPr>
        <w:t>教学</w:t>
      </w:r>
      <w:r w:rsidRPr="00B24782">
        <w:rPr>
          <w:rFonts w:hint="eastAsia"/>
          <w:szCs w:val="21"/>
        </w:rPr>
        <w:t>等</w:t>
      </w:r>
      <w:r w:rsidRPr="00B24782">
        <w:rPr>
          <w:szCs w:val="21"/>
        </w:rPr>
        <w:t>方面的感</w:t>
      </w:r>
      <w:r w:rsidRPr="00B24782">
        <w:rPr>
          <w:rFonts w:hint="eastAsia"/>
          <w:szCs w:val="21"/>
        </w:rPr>
        <w:t>受</w:t>
      </w:r>
      <w:r w:rsidRPr="00B24782">
        <w:rPr>
          <w:szCs w:val="21"/>
        </w:rPr>
        <w:t>，</w:t>
      </w:r>
      <w:r w:rsidRPr="00B24782">
        <w:rPr>
          <w:rFonts w:hint="eastAsia"/>
          <w:szCs w:val="21"/>
        </w:rPr>
        <w:t>以促进课程</w:t>
      </w:r>
      <w:r w:rsidRPr="00B24782">
        <w:rPr>
          <w:szCs w:val="21"/>
        </w:rPr>
        <w:t>教学质量</w:t>
      </w:r>
      <w:r w:rsidRPr="00B24782">
        <w:rPr>
          <w:rFonts w:hint="eastAsia"/>
          <w:szCs w:val="21"/>
        </w:rPr>
        <w:t>的提升</w:t>
      </w:r>
      <w:r w:rsidRPr="00B24782">
        <w:rPr>
          <w:szCs w:val="21"/>
        </w:rPr>
        <w:t>。</w:t>
      </w:r>
      <w:r w:rsidRPr="00B24782">
        <w:rPr>
          <w:rFonts w:hint="eastAsia"/>
          <w:szCs w:val="21"/>
        </w:rPr>
        <w:t>该调查表由必选题和可选题两部分</w:t>
      </w:r>
      <w:r w:rsidRPr="00B24782">
        <w:rPr>
          <w:szCs w:val="21"/>
        </w:rPr>
        <w:t>构成</w:t>
      </w:r>
      <w:r w:rsidRPr="00B24782">
        <w:rPr>
          <w:rFonts w:hint="eastAsia"/>
          <w:szCs w:val="21"/>
        </w:rPr>
        <w:t>，你的回答没有对错之分</w:t>
      </w:r>
      <w:r w:rsidRPr="00B24782">
        <w:rPr>
          <w:szCs w:val="21"/>
        </w:rPr>
        <w:t>，</w:t>
      </w:r>
      <w:r w:rsidRPr="00B24782">
        <w:rPr>
          <w:rFonts w:hint="eastAsia"/>
          <w:szCs w:val="21"/>
        </w:rPr>
        <w:t>并且</w:t>
      </w:r>
      <w:r w:rsidRPr="00B24782">
        <w:rPr>
          <w:szCs w:val="21"/>
        </w:rPr>
        <w:t>我们</w:t>
      </w:r>
      <w:r w:rsidRPr="00B24782">
        <w:rPr>
          <w:rFonts w:hint="eastAsia"/>
          <w:szCs w:val="21"/>
        </w:rPr>
        <w:t>会</w:t>
      </w:r>
      <w:r w:rsidRPr="00B24782">
        <w:rPr>
          <w:szCs w:val="21"/>
        </w:rPr>
        <w:t>对</w:t>
      </w:r>
      <w:r w:rsidRPr="00B24782">
        <w:rPr>
          <w:rFonts w:hint="eastAsia"/>
          <w:szCs w:val="21"/>
        </w:rPr>
        <w:t>你的回答严格保密，数据仅供科学研究使用，请你按照真实情况逐一作答。</w:t>
      </w:r>
    </w:p>
    <w:p w:rsidR="00EC0EC0" w:rsidRPr="00B24782" w:rsidRDefault="00EC0EC0" w:rsidP="00032320">
      <w:pPr>
        <w:ind w:firstLine="480"/>
        <w:rPr>
          <w:szCs w:val="21"/>
        </w:rPr>
      </w:pPr>
      <w:r w:rsidRPr="00B24782">
        <w:rPr>
          <w:rFonts w:hint="eastAsia"/>
          <w:szCs w:val="21"/>
        </w:rPr>
        <w:t>衷心感谢您的支持！</w:t>
      </w:r>
    </w:p>
    <w:p w:rsidR="00EC0EC0" w:rsidRDefault="00EC0EC0" w:rsidP="00032320">
      <w:pPr>
        <w:pStyle w:val="1"/>
        <w:numPr>
          <w:ilvl w:val="0"/>
          <w:numId w:val="36"/>
        </w:numPr>
        <w:spacing w:before="120" w:after="120" w:line="300" w:lineRule="exact"/>
        <w:ind w:left="448" w:hanging="448"/>
        <w:rPr>
          <w:rFonts w:asciiTheme="minorEastAsia" w:hAnsiTheme="minorEastAsia"/>
          <w:sz w:val="21"/>
          <w:szCs w:val="21"/>
        </w:rPr>
      </w:pPr>
      <w:bookmarkStart w:id="805" w:name="_Toc303763863"/>
      <w:bookmarkStart w:id="806" w:name="_Toc454199999"/>
      <w:bookmarkStart w:id="807" w:name="_Toc454999074"/>
      <w:bookmarkStart w:id="808" w:name="_Toc455001470"/>
      <w:bookmarkStart w:id="809" w:name="_Toc455002187"/>
      <w:bookmarkStart w:id="810" w:name="_Toc455051240"/>
      <w:r w:rsidRPr="00B24782">
        <w:rPr>
          <w:rFonts w:asciiTheme="minorEastAsia" w:hAnsiTheme="minorEastAsia" w:hint="eastAsia"/>
          <w:sz w:val="21"/>
          <w:szCs w:val="21"/>
        </w:rPr>
        <w:t>必选题</w:t>
      </w:r>
      <w:bookmarkEnd w:id="805"/>
      <w:bookmarkEnd w:id="806"/>
      <w:bookmarkEnd w:id="807"/>
      <w:bookmarkEnd w:id="808"/>
      <w:bookmarkEnd w:id="809"/>
      <w:bookmarkEnd w:id="810"/>
    </w:p>
    <w:p w:rsidR="00EC0EC0" w:rsidRPr="00576598" w:rsidRDefault="00EC0EC0" w:rsidP="00032320">
      <w:pPr>
        <w:pStyle w:val="11"/>
        <w:spacing w:line="300" w:lineRule="exact"/>
        <w:rPr>
          <w:rFonts w:ascii="宋体" w:hAnsi="宋体"/>
          <w:b/>
          <w:bCs/>
          <w:sz w:val="24"/>
          <w:szCs w:val="24"/>
        </w:rPr>
      </w:pPr>
      <w:r w:rsidRPr="00576598">
        <w:rPr>
          <w:rFonts w:ascii="宋体" w:hAnsi="宋体" w:hint="eastAsia"/>
          <w:b/>
          <w:bCs/>
          <w:sz w:val="24"/>
          <w:szCs w:val="24"/>
        </w:rPr>
        <w:t>【1-3题主要是调查学生对课程的总体感觉】</w:t>
      </w:r>
    </w:p>
    <w:p w:rsidR="00EC0EC0" w:rsidRPr="00576598" w:rsidRDefault="00EC0EC0" w:rsidP="00032320">
      <w:pPr>
        <w:pStyle w:val="11"/>
        <w:numPr>
          <w:ilvl w:val="0"/>
          <w:numId w:val="35"/>
        </w:numPr>
        <w:spacing w:beforeLines="25" w:before="105" w:line="300" w:lineRule="exact"/>
        <w:ind w:left="839" w:hanging="357"/>
        <w:contextualSpacing w:val="0"/>
        <w:rPr>
          <w:rFonts w:ascii="宋体" w:hAnsi="宋体"/>
          <w:b/>
          <w:bCs/>
          <w:szCs w:val="21"/>
        </w:rPr>
      </w:pPr>
      <w:r w:rsidRPr="00576598">
        <w:rPr>
          <w:rFonts w:ascii="宋体" w:hAnsi="宋体" w:hint="eastAsia"/>
          <w:b/>
          <w:bCs/>
          <w:szCs w:val="21"/>
        </w:rPr>
        <w:t>总体来说，我认为该课程很有用，我在课程中学到的东西对我今后的学习、工作和生活会有很大帮助。</w:t>
      </w:r>
    </w:p>
    <w:p w:rsidR="00EC0EC0" w:rsidRPr="00576598" w:rsidRDefault="00EC0EC0" w:rsidP="00032320">
      <w:pPr>
        <w:pStyle w:val="a3"/>
        <w:spacing w:line="300" w:lineRule="exact"/>
        <w:ind w:left="840" w:firstLineChars="0" w:firstLine="0"/>
        <w:rPr>
          <w:rFonts w:asciiTheme="minorEastAsia" w:hAnsiTheme="minorEastAsia"/>
          <w:szCs w:val="21"/>
        </w:rPr>
      </w:pPr>
      <w:r w:rsidRPr="00576598">
        <w:rPr>
          <w:rFonts w:asciiTheme="minorEastAsia" w:hAnsiTheme="minorEastAsia" w:hint="eastAsia"/>
          <w:szCs w:val="21"/>
        </w:rPr>
        <w:t xml:space="preserve">A、完全符合  </w:t>
      </w:r>
      <w:r w:rsidRPr="00576598">
        <w:rPr>
          <w:rFonts w:asciiTheme="minorEastAsia" w:hAnsiTheme="minorEastAsia"/>
          <w:szCs w:val="21"/>
        </w:rPr>
        <w:t xml:space="preserve"> </w:t>
      </w:r>
      <w:r w:rsidRPr="00576598">
        <w:rPr>
          <w:rFonts w:asciiTheme="minorEastAsia" w:hAnsiTheme="minorEastAsia" w:hint="eastAsia"/>
          <w:szCs w:val="21"/>
        </w:rPr>
        <w:t xml:space="preserve">B、符合 </w:t>
      </w:r>
      <w:r w:rsidRPr="00576598">
        <w:rPr>
          <w:rFonts w:asciiTheme="minorEastAsia" w:hAnsiTheme="minorEastAsia"/>
          <w:szCs w:val="21"/>
        </w:rPr>
        <w:t xml:space="preserve">  </w:t>
      </w:r>
      <w:r w:rsidRPr="00576598">
        <w:rPr>
          <w:rFonts w:asciiTheme="minorEastAsia" w:hAnsiTheme="minorEastAsia" w:hint="eastAsia"/>
          <w:szCs w:val="21"/>
        </w:rPr>
        <w:t xml:space="preserve">C、基本符合 </w:t>
      </w:r>
      <w:r w:rsidRPr="00576598">
        <w:rPr>
          <w:rFonts w:asciiTheme="minorEastAsia" w:hAnsiTheme="minorEastAsia"/>
          <w:szCs w:val="21"/>
        </w:rPr>
        <w:t xml:space="preserve">  </w:t>
      </w:r>
      <w:r w:rsidRPr="00576598">
        <w:rPr>
          <w:rFonts w:asciiTheme="minorEastAsia" w:hAnsiTheme="minorEastAsia" w:hint="eastAsia"/>
          <w:szCs w:val="21"/>
        </w:rPr>
        <w:t xml:space="preserve">D、基本不符合 </w:t>
      </w:r>
      <w:r w:rsidRPr="00576598">
        <w:rPr>
          <w:rFonts w:asciiTheme="minorEastAsia" w:hAnsiTheme="minorEastAsia"/>
          <w:szCs w:val="21"/>
        </w:rPr>
        <w:t xml:space="preserve">  </w:t>
      </w:r>
      <w:r w:rsidRPr="00576598">
        <w:rPr>
          <w:rFonts w:asciiTheme="minorEastAsia" w:hAnsiTheme="minorEastAsia" w:hint="eastAsia"/>
          <w:szCs w:val="21"/>
        </w:rPr>
        <w:t>E、完全不符合</w:t>
      </w:r>
    </w:p>
    <w:p w:rsidR="00EC0EC0" w:rsidRPr="00576598" w:rsidRDefault="00EC0EC0" w:rsidP="00032320">
      <w:pPr>
        <w:pStyle w:val="11"/>
        <w:numPr>
          <w:ilvl w:val="0"/>
          <w:numId w:val="35"/>
        </w:numPr>
        <w:spacing w:beforeLines="25" w:before="105" w:line="300" w:lineRule="exact"/>
        <w:ind w:left="839" w:hanging="357"/>
        <w:contextualSpacing w:val="0"/>
        <w:rPr>
          <w:rFonts w:ascii="宋体" w:hAnsi="宋体"/>
          <w:b/>
          <w:bCs/>
          <w:szCs w:val="21"/>
        </w:rPr>
      </w:pPr>
      <w:r w:rsidRPr="00576598">
        <w:rPr>
          <w:rFonts w:ascii="宋体" w:hAnsi="宋体" w:hint="eastAsia"/>
          <w:b/>
          <w:bCs/>
          <w:szCs w:val="21"/>
        </w:rPr>
        <w:t>总体来说，我认为，该课程的教学很好地激发了我的学习兴趣并调动了我的学习积极性，我在该课程学习中付出了最大努力。</w:t>
      </w:r>
    </w:p>
    <w:p w:rsidR="00EC0EC0" w:rsidRPr="00576598" w:rsidRDefault="00EC0EC0" w:rsidP="00032320">
      <w:pPr>
        <w:pStyle w:val="a3"/>
        <w:spacing w:line="300" w:lineRule="exact"/>
        <w:ind w:left="840" w:firstLineChars="0" w:firstLine="0"/>
        <w:rPr>
          <w:rFonts w:asciiTheme="minorEastAsia" w:hAnsiTheme="minorEastAsia"/>
          <w:szCs w:val="21"/>
        </w:rPr>
      </w:pPr>
      <w:r w:rsidRPr="00576598">
        <w:rPr>
          <w:rFonts w:asciiTheme="minorEastAsia" w:hAnsiTheme="minorEastAsia" w:hint="eastAsia"/>
          <w:szCs w:val="21"/>
        </w:rPr>
        <w:t xml:space="preserve">A、完全符合  </w:t>
      </w:r>
      <w:r w:rsidRPr="00576598">
        <w:rPr>
          <w:rFonts w:asciiTheme="minorEastAsia" w:hAnsiTheme="minorEastAsia"/>
          <w:szCs w:val="21"/>
        </w:rPr>
        <w:t xml:space="preserve"> </w:t>
      </w:r>
      <w:r w:rsidRPr="00576598">
        <w:rPr>
          <w:rFonts w:asciiTheme="minorEastAsia" w:hAnsiTheme="minorEastAsia" w:hint="eastAsia"/>
          <w:szCs w:val="21"/>
        </w:rPr>
        <w:t xml:space="preserve">B、符合 </w:t>
      </w:r>
      <w:r w:rsidRPr="00576598">
        <w:rPr>
          <w:rFonts w:asciiTheme="minorEastAsia" w:hAnsiTheme="minorEastAsia"/>
          <w:szCs w:val="21"/>
        </w:rPr>
        <w:t xml:space="preserve">  </w:t>
      </w:r>
      <w:r w:rsidRPr="00576598">
        <w:rPr>
          <w:rFonts w:asciiTheme="minorEastAsia" w:hAnsiTheme="minorEastAsia" w:hint="eastAsia"/>
          <w:szCs w:val="21"/>
        </w:rPr>
        <w:t xml:space="preserve">C、基本符合 </w:t>
      </w:r>
      <w:r w:rsidRPr="00576598">
        <w:rPr>
          <w:rFonts w:asciiTheme="minorEastAsia" w:hAnsiTheme="minorEastAsia"/>
          <w:szCs w:val="21"/>
        </w:rPr>
        <w:t xml:space="preserve">  </w:t>
      </w:r>
      <w:r w:rsidRPr="00576598">
        <w:rPr>
          <w:rFonts w:asciiTheme="minorEastAsia" w:hAnsiTheme="minorEastAsia" w:hint="eastAsia"/>
          <w:szCs w:val="21"/>
        </w:rPr>
        <w:t xml:space="preserve">D、基本不符合 </w:t>
      </w:r>
      <w:r w:rsidRPr="00576598">
        <w:rPr>
          <w:rFonts w:asciiTheme="minorEastAsia" w:hAnsiTheme="minorEastAsia"/>
          <w:szCs w:val="21"/>
        </w:rPr>
        <w:t xml:space="preserve">  </w:t>
      </w:r>
      <w:r w:rsidRPr="00576598">
        <w:rPr>
          <w:rFonts w:asciiTheme="minorEastAsia" w:hAnsiTheme="minorEastAsia" w:hint="eastAsia"/>
          <w:szCs w:val="21"/>
        </w:rPr>
        <w:t>E、完全不符合</w:t>
      </w:r>
    </w:p>
    <w:p w:rsidR="00EC0EC0" w:rsidRPr="00576598" w:rsidRDefault="00EC0EC0" w:rsidP="00032320">
      <w:pPr>
        <w:pStyle w:val="11"/>
        <w:numPr>
          <w:ilvl w:val="0"/>
          <w:numId w:val="35"/>
        </w:numPr>
        <w:spacing w:beforeLines="25" w:before="105" w:line="300" w:lineRule="exact"/>
        <w:ind w:left="839" w:hanging="357"/>
        <w:contextualSpacing w:val="0"/>
        <w:rPr>
          <w:rFonts w:ascii="宋体" w:hAnsi="宋体"/>
          <w:b/>
          <w:bCs/>
          <w:szCs w:val="21"/>
        </w:rPr>
      </w:pPr>
      <w:r w:rsidRPr="00576598">
        <w:rPr>
          <w:rFonts w:ascii="宋体" w:hAnsi="宋体" w:hint="eastAsia"/>
          <w:b/>
          <w:bCs/>
          <w:szCs w:val="21"/>
        </w:rPr>
        <w:t>总体来说，我认为，该课程的教学组织得很好，授课教师教导有方。</w:t>
      </w:r>
    </w:p>
    <w:p w:rsidR="00EC0EC0" w:rsidRPr="00576598" w:rsidRDefault="00EC0EC0" w:rsidP="00032320">
      <w:pPr>
        <w:pStyle w:val="a3"/>
        <w:spacing w:line="300" w:lineRule="exact"/>
        <w:ind w:left="840" w:firstLineChars="0" w:firstLine="0"/>
        <w:rPr>
          <w:rFonts w:asciiTheme="minorEastAsia" w:hAnsiTheme="minorEastAsia"/>
          <w:szCs w:val="21"/>
        </w:rPr>
      </w:pPr>
      <w:r w:rsidRPr="00576598">
        <w:rPr>
          <w:rFonts w:asciiTheme="minorEastAsia" w:hAnsiTheme="minorEastAsia" w:hint="eastAsia"/>
          <w:szCs w:val="21"/>
        </w:rPr>
        <w:t xml:space="preserve">A、完全符合  </w:t>
      </w:r>
      <w:r w:rsidRPr="00576598">
        <w:rPr>
          <w:rFonts w:asciiTheme="minorEastAsia" w:hAnsiTheme="minorEastAsia"/>
          <w:szCs w:val="21"/>
        </w:rPr>
        <w:t xml:space="preserve"> </w:t>
      </w:r>
      <w:r w:rsidRPr="00576598">
        <w:rPr>
          <w:rFonts w:asciiTheme="minorEastAsia" w:hAnsiTheme="minorEastAsia" w:hint="eastAsia"/>
          <w:szCs w:val="21"/>
        </w:rPr>
        <w:t xml:space="preserve">B、符合 </w:t>
      </w:r>
      <w:r w:rsidRPr="00576598">
        <w:rPr>
          <w:rFonts w:asciiTheme="minorEastAsia" w:hAnsiTheme="minorEastAsia"/>
          <w:szCs w:val="21"/>
        </w:rPr>
        <w:t xml:space="preserve">  </w:t>
      </w:r>
      <w:r w:rsidRPr="00576598">
        <w:rPr>
          <w:rFonts w:asciiTheme="minorEastAsia" w:hAnsiTheme="minorEastAsia" w:hint="eastAsia"/>
          <w:szCs w:val="21"/>
        </w:rPr>
        <w:t xml:space="preserve">C、基本符合 </w:t>
      </w:r>
      <w:r w:rsidRPr="00576598">
        <w:rPr>
          <w:rFonts w:asciiTheme="minorEastAsia" w:hAnsiTheme="minorEastAsia"/>
          <w:szCs w:val="21"/>
        </w:rPr>
        <w:t xml:space="preserve">  </w:t>
      </w:r>
      <w:r w:rsidRPr="00576598">
        <w:rPr>
          <w:rFonts w:asciiTheme="minorEastAsia" w:hAnsiTheme="minorEastAsia" w:hint="eastAsia"/>
          <w:szCs w:val="21"/>
        </w:rPr>
        <w:t xml:space="preserve">D、基本不符合 </w:t>
      </w:r>
      <w:r w:rsidRPr="00576598">
        <w:rPr>
          <w:rFonts w:asciiTheme="minorEastAsia" w:hAnsiTheme="minorEastAsia"/>
          <w:szCs w:val="21"/>
        </w:rPr>
        <w:t xml:space="preserve">  </w:t>
      </w:r>
      <w:r w:rsidRPr="00576598">
        <w:rPr>
          <w:rFonts w:asciiTheme="minorEastAsia" w:hAnsiTheme="minorEastAsia" w:hint="eastAsia"/>
          <w:szCs w:val="21"/>
        </w:rPr>
        <w:t>E、完全不符合</w:t>
      </w:r>
    </w:p>
    <w:p w:rsidR="00EC0EC0" w:rsidRPr="00576598" w:rsidRDefault="00EC0EC0" w:rsidP="00032320">
      <w:pPr>
        <w:pStyle w:val="11"/>
        <w:numPr>
          <w:ilvl w:val="0"/>
          <w:numId w:val="35"/>
        </w:numPr>
        <w:spacing w:beforeLines="25" w:before="105" w:line="300" w:lineRule="exact"/>
        <w:ind w:left="839" w:hanging="357"/>
        <w:contextualSpacing w:val="0"/>
        <w:rPr>
          <w:rFonts w:ascii="宋体" w:hAnsi="宋体"/>
          <w:b/>
          <w:bCs/>
          <w:szCs w:val="21"/>
        </w:rPr>
      </w:pPr>
      <w:r w:rsidRPr="00576598">
        <w:rPr>
          <w:rFonts w:ascii="宋体" w:hAnsi="宋体" w:hint="eastAsia"/>
          <w:b/>
          <w:bCs/>
          <w:szCs w:val="21"/>
        </w:rPr>
        <w:t>总体来说，我认为，课程为我们的学习设立了高标准，我必须努力学习才能达到要求。</w:t>
      </w:r>
    </w:p>
    <w:p w:rsidR="00EC0EC0" w:rsidRPr="00576598" w:rsidRDefault="00EC0EC0" w:rsidP="00032320">
      <w:pPr>
        <w:pStyle w:val="a3"/>
        <w:spacing w:line="300" w:lineRule="exact"/>
        <w:ind w:left="840" w:firstLineChars="0" w:firstLine="0"/>
        <w:rPr>
          <w:rFonts w:asciiTheme="minorEastAsia" w:hAnsiTheme="minorEastAsia"/>
          <w:szCs w:val="21"/>
        </w:rPr>
      </w:pPr>
      <w:r w:rsidRPr="00576598">
        <w:rPr>
          <w:rFonts w:asciiTheme="minorEastAsia" w:hAnsiTheme="minorEastAsia" w:hint="eastAsia"/>
          <w:szCs w:val="21"/>
        </w:rPr>
        <w:t xml:space="preserve">A、完全符合  </w:t>
      </w:r>
      <w:r w:rsidRPr="00576598">
        <w:rPr>
          <w:rFonts w:asciiTheme="minorEastAsia" w:hAnsiTheme="minorEastAsia"/>
          <w:szCs w:val="21"/>
        </w:rPr>
        <w:t xml:space="preserve"> </w:t>
      </w:r>
      <w:r w:rsidRPr="00576598">
        <w:rPr>
          <w:rFonts w:asciiTheme="minorEastAsia" w:hAnsiTheme="minorEastAsia" w:hint="eastAsia"/>
          <w:szCs w:val="21"/>
        </w:rPr>
        <w:t xml:space="preserve">B、符合 </w:t>
      </w:r>
      <w:r w:rsidRPr="00576598">
        <w:rPr>
          <w:rFonts w:asciiTheme="minorEastAsia" w:hAnsiTheme="minorEastAsia"/>
          <w:szCs w:val="21"/>
        </w:rPr>
        <w:t xml:space="preserve">  </w:t>
      </w:r>
      <w:r w:rsidRPr="00576598">
        <w:rPr>
          <w:rFonts w:asciiTheme="minorEastAsia" w:hAnsiTheme="minorEastAsia" w:hint="eastAsia"/>
          <w:szCs w:val="21"/>
        </w:rPr>
        <w:t xml:space="preserve">C、基本符合 </w:t>
      </w:r>
      <w:r w:rsidRPr="00576598">
        <w:rPr>
          <w:rFonts w:asciiTheme="minorEastAsia" w:hAnsiTheme="minorEastAsia"/>
          <w:szCs w:val="21"/>
        </w:rPr>
        <w:t xml:space="preserve">  </w:t>
      </w:r>
      <w:r w:rsidRPr="00576598">
        <w:rPr>
          <w:rFonts w:asciiTheme="minorEastAsia" w:hAnsiTheme="minorEastAsia" w:hint="eastAsia"/>
          <w:szCs w:val="21"/>
        </w:rPr>
        <w:t xml:space="preserve">D、基本不符合 </w:t>
      </w:r>
      <w:r w:rsidRPr="00576598">
        <w:rPr>
          <w:rFonts w:asciiTheme="minorEastAsia" w:hAnsiTheme="minorEastAsia"/>
          <w:szCs w:val="21"/>
        </w:rPr>
        <w:t xml:space="preserve">  </w:t>
      </w:r>
      <w:r w:rsidRPr="00576598">
        <w:rPr>
          <w:rFonts w:asciiTheme="minorEastAsia" w:hAnsiTheme="minorEastAsia" w:hint="eastAsia"/>
          <w:szCs w:val="21"/>
        </w:rPr>
        <w:t>E、完全不符合</w:t>
      </w:r>
    </w:p>
    <w:p w:rsidR="00EC0EC0" w:rsidRPr="00576598" w:rsidRDefault="00EC0EC0" w:rsidP="00032320">
      <w:pPr>
        <w:pStyle w:val="a3"/>
        <w:numPr>
          <w:ilvl w:val="0"/>
          <w:numId w:val="35"/>
        </w:numPr>
        <w:spacing w:beforeLines="25" w:before="105" w:line="300" w:lineRule="exact"/>
        <w:ind w:left="839" w:firstLineChars="0" w:hanging="357"/>
        <w:rPr>
          <w:rFonts w:ascii="宋体" w:eastAsia="宋体" w:hAnsi="宋体" w:cs="Times New Roman"/>
          <w:b/>
          <w:bCs/>
          <w:szCs w:val="21"/>
        </w:rPr>
      </w:pPr>
      <w:r w:rsidRPr="00576598">
        <w:rPr>
          <w:rFonts w:ascii="宋体" w:eastAsia="宋体" w:hAnsi="宋体" w:cs="Times New Roman" w:hint="eastAsia"/>
          <w:b/>
          <w:bCs/>
          <w:szCs w:val="21"/>
        </w:rPr>
        <w:t>通过该课程学习，我理解并掌握了课程重要基础知识，同时形成了较完整课程框架与知识体系。</w:t>
      </w:r>
    </w:p>
    <w:p w:rsidR="00EC0EC0" w:rsidRPr="00576598" w:rsidRDefault="00EC0EC0" w:rsidP="00032320">
      <w:pPr>
        <w:pStyle w:val="a3"/>
        <w:spacing w:line="300" w:lineRule="exact"/>
        <w:ind w:left="840" w:firstLineChars="0" w:firstLine="0"/>
        <w:rPr>
          <w:rFonts w:asciiTheme="minorEastAsia" w:hAnsiTheme="minorEastAsia"/>
          <w:szCs w:val="21"/>
        </w:rPr>
      </w:pPr>
      <w:r w:rsidRPr="00576598">
        <w:rPr>
          <w:rFonts w:asciiTheme="minorEastAsia" w:hAnsiTheme="minorEastAsia" w:hint="eastAsia"/>
          <w:szCs w:val="21"/>
        </w:rPr>
        <w:t xml:space="preserve">A、完全符合  </w:t>
      </w:r>
      <w:r w:rsidRPr="00576598">
        <w:rPr>
          <w:rFonts w:asciiTheme="minorEastAsia" w:hAnsiTheme="minorEastAsia"/>
          <w:szCs w:val="21"/>
        </w:rPr>
        <w:t xml:space="preserve"> </w:t>
      </w:r>
      <w:r w:rsidRPr="00576598">
        <w:rPr>
          <w:rFonts w:asciiTheme="minorEastAsia" w:hAnsiTheme="minorEastAsia" w:hint="eastAsia"/>
          <w:szCs w:val="21"/>
        </w:rPr>
        <w:t xml:space="preserve">B、符合 </w:t>
      </w:r>
      <w:r w:rsidRPr="00576598">
        <w:rPr>
          <w:rFonts w:asciiTheme="minorEastAsia" w:hAnsiTheme="minorEastAsia"/>
          <w:szCs w:val="21"/>
        </w:rPr>
        <w:t xml:space="preserve">  </w:t>
      </w:r>
      <w:r w:rsidRPr="00576598">
        <w:rPr>
          <w:rFonts w:asciiTheme="minorEastAsia" w:hAnsiTheme="minorEastAsia" w:hint="eastAsia"/>
          <w:szCs w:val="21"/>
        </w:rPr>
        <w:t xml:space="preserve">C、基本符合 </w:t>
      </w:r>
      <w:r w:rsidRPr="00576598">
        <w:rPr>
          <w:rFonts w:asciiTheme="minorEastAsia" w:hAnsiTheme="minorEastAsia"/>
          <w:szCs w:val="21"/>
        </w:rPr>
        <w:t xml:space="preserve">  </w:t>
      </w:r>
      <w:r w:rsidRPr="00576598">
        <w:rPr>
          <w:rFonts w:asciiTheme="minorEastAsia" w:hAnsiTheme="minorEastAsia" w:hint="eastAsia"/>
          <w:szCs w:val="21"/>
        </w:rPr>
        <w:t xml:space="preserve">D、基本不符合 </w:t>
      </w:r>
      <w:r w:rsidRPr="00576598">
        <w:rPr>
          <w:rFonts w:asciiTheme="minorEastAsia" w:hAnsiTheme="minorEastAsia"/>
          <w:szCs w:val="21"/>
        </w:rPr>
        <w:t xml:space="preserve">  </w:t>
      </w:r>
      <w:r w:rsidRPr="00576598">
        <w:rPr>
          <w:rFonts w:asciiTheme="minorEastAsia" w:hAnsiTheme="minorEastAsia" w:hint="eastAsia"/>
          <w:szCs w:val="21"/>
        </w:rPr>
        <w:t>E、完全不符合</w:t>
      </w:r>
    </w:p>
    <w:p w:rsidR="00EC0EC0" w:rsidRPr="00576598" w:rsidRDefault="00EC0EC0" w:rsidP="00032320">
      <w:pPr>
        <w:pStyle w:val="11"/>
        <w:numPr>
          <w:ilvl w:val="0"/>
          <w:numId w:val="35"/>
        </w:numPr>
        <w:spacing w:beforeLines="25" w:before="105" w:line="300" w:lineRule="exact"/>
        <w:ind w:left="839" w:hanging="357"/>
        <w:contextualSpacing w:val="0"/>
        <w:rPr>
          <w:rFonts w:ascii="宋体" w:hAnsi="宋体"/>
          <w:b/>
          <w:bCs/>
          <w:szCs w:val="21"/>
        </w:rPr>
      </w:pPr>
      <w:r w:rsidRPr="00576598">
        <w:rPr>
          <w:rFonts w:ascii="宋体" w:hAnsi="宋体" w:hint="eastAsia"/>
          <w:b/>
          <w:bCs/>
          <w:szCs w:val="21"/>
        </w:rPr>
        <w:t>通过该课程，我学会了如何将知识应用于实践。</w:t>
      </w:r>
    </w:p>
    <w:p w:rsidR="00EC0EC0" w:rsidRPr="00576598" w:rsidRDefault="00EC0EC0" w:rsidP="00032320">
      <w:pPr>
        <w:pStyle w:val="a3"/>
        <w:spacing w:line="300" w:lineRule="exact"/>
        <w:ind w:left="840" w:firstLineChars="0" w:firstLine="0"/>
        <w:rPr>
          <w:rFonts w:asciiTheme="minorEastAsia" w:hAnsiTheme="minorEastAsia"/>
          <w:szCs w:val="21"/>
        </w:rPr>
      </w:pPr>
      <w:r w:rsidRPr="00576598">
        <w:rPr>
          <w:rFonts w:asciiTheme="minorEastAsia" w:hAnsiTheme="minorEastAsia" w:hint="eastAsia"/>
          <w:szCs w:val="21"/>
        </w:rPr>
        <w:t xml:space="preserve">A、完全符合  </w:t>
      </w:r>
      <w:r w:rsidRPr="00576598">
        <w:rPr>
          <w:rFonts w:asciiTheme="minorEastAsia" w:hAnsiTheme="minorEastAsia"/>
          <w:szCs w:val="21"/>
        </w:rPr>
        <w:t xml:space="preserve"> </w:t>
      </w:r>
      <w:r w:rsidRPr="00576598">
        <w:rPr>
          <w:rFonts w:asciiTheme="minorEastAsia" w:hAnsiTheme="minorEastAsia" w:hint="eastAsia"/>
          <w:szCs w:val="21"/>
        </w:rPr>
        <w:t xml:space="preserve">B、符合 </w:t>
      </w:r>
      <w:r w:rsidRPr="00576598">
        <w:rPr>
          <w:rFonts w:asciiTheme="minorEastAsia" w:hAnsiTheme="minorEastAsia"/>
          <w:szCs w:val="21"/>
        </w:rPr>
        <w:t xml:space="preserve">  </w:t>
      </w:r>
      <w:r w:rsidRPr="00576598">
        <w:rPr>
          <w:rFonts w:asciiTheme="minorEastAsia" w:hAnsiTheme="minorEastAsia" w:hint="eastAsia"/>
          <w:szCs w:val="21"/>
        </w:rPr>
        <w:t xml:space="preserve">C、基本符合 </w:t>
      </w:r>
      <w:r w:rsidRPr="00576598">
        <w:rPr>
          <w:rFonts w:asciiTheme="minorEastAsia" w:hAnsiTheme="minorEastAsia"/>
          <w:szCs w:val="21"/>
        </w:rPr>
        <w:t xml:space="preserve">  </w:t>
      </w:r>
      <w:r w:rsidRPr="00576598">
        <w:rPr>
          <w:rFonts w:asciiTheme="minorEastAsia" w:hAnsiTheme="minorEastAsia" w:hint="eastAsia"/>
          <w:szCs w:val="21"/>
        </w:rPr>
        <w:t xml:space="preserve">D、基本不符合 </w:t>
      </w:r>
      <w:r w:rsidRPr="00576598">
        <w:rPr>
          <w:rFonts w:asciiTheme="minorEastAsia" w:hAnsiTheme="minorEastAsia"/>
          <w:szCs w:val="21"/>
        </w:rPr>
        <w:t xml:space="preserve">  </w:t>
      </w:r>
      <w:r w:rsidRPr="00576598">
        <w:rPr>
          <w:rFonts w:asciiTheme="minorEastAsia" w:hAnsiTheme="minorEastAsia" w:hint="eastAsia"/>
          <w:szCs w:val="21"/>
        </w:rPr>
        <w:t>E、完全不符合</w:t>
      </w:r>
    </w:p>
    <w:p w:rsidR="00EC0EC0" w:rsidRPr="00576598" w:rsidRDefault="00EC0EC0" w:rsidP="00032320">
      <w:pPr>
        <w:pStyle w:val="11"/>
        <w:spacing w:beforeLines="25" w:before="105" w:line="300" w:lineRule="exact"/>
        <w:rPr>
          <w:rFonts w:ascii="宋体" w:hAnsi="宋体"/>
          <w:b/>
          <w:bCs/>
          <w:szCs w:val="21"/>
        </w:rPr>
      </w:pPr>
      <w:r w:rsidRPr="00576598">
        <w:rPr>
          <w:rFonts w:ascii="宋体" w:hAnsi="宋体" w:hint="eastAsia"/>
          <w:b/>
          <w:bCs/>
          <w:szCs w:val="21"/>
        </w:rPr>
        <w:t>【7-10题主要是调查学生对教师授课情况的看法。包括对教师讲课、课程教学资源等】</w:t>
      </w:r>
    </w:p>
    <w:p w:rsidR="00EC0EC0" w:rsidRPr="00576598" w:rsidRDefault="00EC0EC0" w:rsidP="00032320">
      <w:pPr>
        <w:pStyle w:val="11"/>
        <w:numPr>
          <w:ilvl w:val="0"/>
          <w:numId w:val="35"/>
        </w:numPr>
        <w:spacing w:beforeLines="25" w:before="105" w:line="300" w:lineRule="exact"/>
        <w:ind w:left="839" w:hanging="357"/>
        <w:contextualSpacing w:val="0"/>
        <w:rPr>
          <w:rFonts w:ascii="宋体" w:hAnsi="宋体"/>
          <w:b/>
          <w:bCs/>
          <w:szCs w:val="21"/>
        </w:rPr>
      </w:pPr>
      <w:r w:rsidRPr="00576598">
        <w:rPr>
          <w:rFonts w:ascii="宋体" w:hAnsi="宋体" w:hint="eastAsia"/>
          <w:b/>
          <w:bCs/>
          <w:szCs w:val="21"/>
        </w:rPr>
        <w:t>我认为授课教师学科知识渊博，上课充满激情，讲解清晰有条理，富有启发性。</w:t>
      </w:r>
    </w:p>
    <w:p w:rsidR="00EC0EC0" w:rsidRPr="00576598" w:rsidRDefault="00EC0EC0" w:rsidP="00032320">
      <w:pPr>
        <w:pStyle w:val="a3"/>
        <w:spacing w:line="300" w:lineRule="exact"/>
        <w:ind w:left="840" w:firstLineChars="0" w:firstLine="0"/>
        <w:rPr>
          <w:rFonts w:asciiTheme="minorEastAsia" w:hAnsiTheme="minorEastAsia"/>
          <w:szCs w:val="21"/>
        </w:rPr>
      </w:pPr>
      <w:r w:rsidRPr="00576598">
        <w:rPr>
          <w:rFonts w:asciiTheme="minorEastAsia" w:hAnsiTheme="minorEastAsia" w:hint="eastAsia"/>
          <w:szCs w:val="21"/>
        </w:rPr>
        <w:t xml:space="preserve">A、完全符合  </w:t>
      </w:r>
      <w:r w:rsidRPr="00576598">
        <w:rPr>
          <w:rFonts w:asciiTheme="minorEastAsia" w:hAnsiTheme="minorEastAsia"/>
          <w:szCs w:val="21"/>
        </w:rPr>
        <w:t xml:space="preserve"> </w:t>
      </w:r>
      <w:r w:rsidRPr="00576598">
        <w:rPr>
          <w:rFonts w:asciiTheme="minorEastAsia" w:hAnsiTheme="minorEastAsia" w:hint="eastAsia"/>
          <w:szCs w:val="21"/>
        </w:rPr>
        <w:t xml:space="preserve">B、符合 </w:t>
      </w:r>
      <w:r w:rsidRPr="00576598">
        <w:rPr>
          <w:rFonts w:asciiTheme="minorEastAsia" w:hAnsiTheme="minorEastAsia"/>
          <w:szCs w:val="21"/>
        </w:rPr>
        <w:t xml:space="preserve">  </w:t>
      </w:r>
      <w:r w:rsidRPr="00576598">
        <w:rPr>
          <w:rFonts w:asciiTheme="minorEastAsia" w:hAnsiTheme="minorEastAsia" w:hint="eastAsia"/>
          <w:szCs w:val="21"/>
        </w:rPr>
        <w:t xml:space="preserve">C、基本符合 </w:t>
      </w:r>
      <w:r w:rsidRPr="00576598">
        <w:rPr>
          <w:rFonts w:asciiTheme="minorEastAsia" w:hAnsiTheme="minorEastAsia"/>
          <w:szCs w:val="21"/>
        </w:rPr>
        <w:t xml:space="preserve">  </w:t>
      </w:r>
      <w:r w:rsidRPr="00576598">
        <w:rPr>
          <w:rFonts w:asciiTheme="minorEastAsia" w:hAnsiTheme="minorEastAsia" w:hint="eastAsia"/>
          <w:szCs w:val="21"/>
        </w:rPr>
        <w:t xml:space="preserve">D、基本不符合 </w:t>
      </w:r>
      <w:r w:rsidRPr="00576598">
        <w:rPr>
          <w:rFonts w:asciiTheme="minorEastAsia" w:hAnsiTheme="minorEastAsia"/>
          <w:szCs w:val="21"/>
        </w:rPr>
        <w:t xml:space="preserve">  </w:t>
      </w:r>
      <w:r w:rsidRPr="00576598">
        <w:rPr>
          <w:rFonts w:asciiTheme="minorEastAsia" w:hAnsiTheme="minorEastAsia" w:hint="eastAsia"/>
          <w:szCs w:val="21"/>
        </w:rPr>
        <w:t>E、完全不符合</w:t>
      </w:r>
    </w:p>
    <w:p w:rsidR="00EC0EC0" w:rsidRPr="00576598" w:rsidRDefault="00EC0EC0" w:rsidP="00032320">
      <w:pPr>
        <w:pStyle w:val="a3"/>
        <w:numPr>
          <w:ilvl w:val="0"/>
          <w:numId w:val="35"/>
        </w:numPr>
        <w:spacing w:beforeLines="25" w:before="105" w:line="300" w:lineRule="exact"/>
        <w:ind w:left="839" w:firstLineChars="0" w:hanging="357"/>
        <w:rPr>
          <w:rFonts w:ascii="宋体" w:eastAsia="宋体" w:hAnsi="宋体" w:cs="Times New Roman"/>
          <w:b/>
          <w:bCs/>
          <w:szCs w:val="21"/>
        </w:rPr>
      </w:pPr>
      <w:r w:rsidRPr="00576598">
        <w:rPr>
          <w:rFonts w:ascii="宋体" w:eastAsia="宋体" w:hAnsi="宋体" w:cs="Times New Roman" w:hint="eastAsia"/>
          <w:b/>
          <w:bCs/>
          <w:szCs w:val="21"/>
        </w:rPr>
        <w:t>老师为我提供的学习资源以及引导我们自主寻找的学习资源（包括教材、讲义、参考书目、网上测试资源等），对我的学习帮助很大。</w:t>
      </w:r>
    </w:p>
    <w:p w:rsidR="00EC0EC0" w:rsidRPr="00576598" w:rsidRDefault="00EC0EC0" w:rsidP="00032320">
      <w:pPr>
        <w:pStyle w:val="a3"/>
        <w:spacing w:line="300" w:lineRule="exact"/>
        <w:ind w:left="840" w:firstLineChars="0" w:firstLine="0"/>
        <w:rPr>
          <w:rFonts w:asciiTheme="minorEastAsia" w:hAnsiTheme="minorEastAsia"/>
          <w:szCs w:val="21"/>
        </w:rPr>
      </w:pPr>
      <w:r w:rsidRPr="00576598">
        <w:rPr>
          <w:rFonts w:asciiTheme="minorEastAsia" w:hAnsiTheme="minorEastAsia" w:hint="eastAsia"/>
          <w:szCs w:val="21"/>
        </w:rPr>
        <w:t xml:space="preserve">A、完全符合  </w:t>
      </w:r>
      <w:r w:rsidRPr="00576598">
        <w:rPr>
          <w:rFonts w:asciiTheme="minorEastAsia" w:hAnsiTheme="minorEastAsia"/>
          <w:szCs w:val="21"/>
        </w:rPr>
        <w:t xml:space="preserve"> </w:t>
      </w:r>
      <w:r w:rsidRPr="00576598">
        <w:rPr>
          <w:rFonts w:asciiTheme="minorEastAsia" w:hAnsiTheme="minorEastAsia" w:hint="eastAsia"/>
          <w:szCs w:val="21"/>
        </w:rPr>
        <w:t xml:space="preserve">B、符合 </w:t>
      </w:r>
      <w:r w:rsidRPr="00576598">
        <w:rPr>
          <w:rFonts w:asciiTheme="minorEastAsia" w:hAnsiTheme="minorEastAsia"/>
          <w:szCs w:val="21"/>
        </w:rPr>
        <w:t xml:space="preserve">  </w:t>
      </w:r>
      <w:r w:rsidRPr="00576598">
        <w:rPr>
          <w:rFonts w:asciiTheme="minorEastAsia" w:hAnsiTheme="minorEastAsia" w:hint="eastAsia"/>
          <w:szCs w:val="21"/>
        </w:rPr>
        <w:t xml:space="preserve">C、基本符合 </w:t>
      </w:r>
      <w:r w:rsidRPr="00576598">
        <w:rPr>
          <w:rFonts w:asciiTheme="minorEastAsia" w:hAnsiTheme="minorEastAsia"/>
          <w:szCs w:val="21"/>
        </w:rPr>
        <w:t xml:space="preserve">  </w:t>
      </w:r>
      <w:r w:rsidRPr="00576598">
        <w:rPr>
          <w:rFonts w:asciiTheme="minorEastAsia" w:hAnsiTheme="minorEastAsia" w:hint="eastAsia"/>
          <w:szCs w:val="21"/>
        </w:rPr>
        <w:t xml:space="preserve">D、基本不符合 </w:t>
      </w:r>
      <w:r w:rsidRPr="00576598">
        <w:rPr>
          <w:rFonts w:asciiTheme="minorEastAsia" w:hAnsiTheme="minorEastAsia"/>
          <w:szCs w:val="21"/>
        </w:rPr>
        <w:t xml:space="preserve">  </w:t>
      </w:r>
      <w:r w:rsidRPr="00576598">
        <w:rPr>
          <w:rFonts w:asciiTheme="minorEastAsia" w:hAnsiTheme="minorEastAsia" w:hint="eastAsia"/>
          <w:szCs w:val="21"/>
        </w:rPr>
        <w:t>E、完全不符合</w:t>
      </w:r>
    </w:p>
    <w:p w:rsidR="00EC0EC0" w:rsidRPr="00576598" w:rsidRDefault="00EC0EC0" w:rsidP="00032320">
      <w:pPr>
        <w:pStyle w:val="a3"/>
        <w:numPr>
          <w:ilvl w:val="0"/>
          <w:numId w:val="35"/>
        </w:numPr>
        <w:spacing w:beforeLines="25" w:before="105" w:line="300" w:lineRule="exact"/>
        <w:ind w:left="839" w:firstLineChars="0" w:hanging="357"/>
        <w:rPr>
          <w:rFonts w:ascii="宋体" w:eastAsia="宋体" w:hAnsi="宋体" w:cs="Times New Roman"/>
          <w:b/>
          <w:bCs/>
          <w:szCs w:val="21"/>
        </w:rPr>
      </w:pPr>
      <w:r w:rsidRPr="00576598">
        <w:rPr>
          <w:rFonts w:ascii="宋体" w:eastAsia="宋体" w:hAnsi="宋体" w:cs="Times New Roman" w:hint="eastAsia"/>
          <w:b/>
          <w:bCs/>
          <w:szCs w:val="21"/>
        </w:rPr>
        <w:t>我认为该课程的成绩评定方法中所包含的考核项目，如考试、课程设计、课程报告等，可以很好地引导我学习，特别是激励我在整个学期中都努力学习。</w:t>
      </w:r>
    </w:p>
    <w:p w:rsidR="00EC0EC0" w:rsidRPr="00576598" w:rsidRDefault="00EC0EC0" w:rsidP="00032320">
      <w:pPr>
        <w:pStyle w:val="a3"/>
        <w:spacing w:line="300" w:lineRule="exact"/>
        <w:ind w:left="840" w:firstLineChars="0" w:firstLine="0"/>
        <w:rPr>
          <w:rFonts w:asciiTheme="minorEastAsia" w:hAnsiTheme="minorEastAsia"/>
          <w:szCs w:val="21"/>
        </w:rPr>
      </w:pPr>
      <w:r w:rsidRPr="00576598">
        <w:rPr>
          <w:rFonts w:asciiTheme="minorEastAsia" w:hAnsiTheme="minorEastAsia" w:hint="eastAsia"/>
          <w:szCs w:val="21"/>
        </w:rPr>
        <w:t xml:space="preserve">A、完全符合  </w:t>
      </w:r>
      <w:r w:rsidRPr="00576598">
        <w:rPr>
          <w:rFonts w:asciiTheme="minorEastAsia" w:hAnsiTheme="minorEastAsia"/>
          <w:szCs w:val="21"/>
        </w:rPr>
        <w:t xml:space="preserve"> </w:t>
      </w:r>
      <w:r w:rsidRPr="00576598">
        <w:rPr>
          <w:rFonts w:asciiTheme="minorEastAsia" w:hAnsiTheme="minorEastAsia" w:hint="eastAsia"/>
          <w:szCs w:val="21"/>
        </w:rPr>
        <w:t xml:space="preserve">B、符合 </w:t>
      </w:r>
      <w:r w:rsidRPr="00576598">
        <w:rPr>
          <w:rFonts w:asciiTheme="minorEastAsia" w:hAnsiTheme="minorEastAsia"/>
          <w:szCs w:val="21"/>
        </w:rPr>
        <w:t xml:space="preserve">  </w:t>
      </w:r>
      <w:r w:rsidRPr="00576598">
        <w:rPr>
          <w:rFonts w:asciiTheme="minorEastAsia" w:hAnsiTheme="minorEastAsia" w:hint="eastAsia"/>
          <w:szCs w:val="21"/>
        </w:rPr>
        <w:t xml:space="preserve">C、基本符合 </w:t>
      </w:r>
      <w:r w:rsidRPr="00576598">
        <w:rPr>
          <w:rFonts w:asciiTheme="minorEastAsia" w:hAnsiTheme="minorEastAsia"/>
          <w:szCs w:val="21"/>
        </w:rPr>
        <w:t xml:space="preserve">  </w:t>
      </w:r>
      <w:r w:rsidRPr="00576598">
        <w:rPr>
          <w:rFonts w:asciiTheme="minorEastAsia" w:hAnsiTheme="minorEastAsia" w:hint="eastAsia"/>
          <w:szCs w:val="21"/>
        </w:rPr>
        <w:t xml:space="preserve">D、基本不符合 </w:t>
      </w:r>
      <w:r w:rsidRPr="00576598">
        <w:rPr>
          <w:rFonts w:asciiTheme="minorEastAsia" w:hAnsiTheme="minorEastAsia"/>
          <w:szCs w:val="21"/>
        </w:rPr>
        <w:t xml:space="preserve">  </w:t>
      </w:r>
      <w:r w:rsidRPr="00576598">
        <w:rPr>
          <w:rFonts w:asciiTheme="minorEastAsia" w:hAnsiTheme="minorEastAsia" w:hint="eastAsia"/>
          <w:szCs w:val="21"/>
        </w:rPr>
        <w:t>E、完全不符合</w:t>
      </w:r>
    </w:p>
    <w:p w:rsidR="00EC0EC0" w:rsidRPr="00576598" w:rsidRDefault="00EC0EC0" w:rsidP="00032320">
      <w:pPr>
        <w:pStyle w:val="a3"/>
        <w:numPr>
          <w:ilvl w:val="0"/>
          <w:numId w:val="35"/>
        </w:numPr>
        <w:spacing w:beforeLines="25" w:before="105" w:line="300" w:lineRule="exact"/>
        <w:ind w:left="839" w:firstLineChars="0" w:hanging="357"/>
        <w:rPr>
          <w:rFonts w:ascii="宋体" w:eastAsia="宋体" w:hAnsi="宋体" w:cs="Times New Roman"/>
          <w:b/>
          <w:bCs/>
          <w:szCs w:val="21"/>
        </w:rPr>
      </w:pPr>
      <w:r w:rsidRPr="00576598">
        <w:rPr>
          <w:rFonts w:ascii="宋体" w:eastAsia="宋体" w:hAnsi="宋体" w:cs="Times New Roman" w:hint="eastAsia"/>
          <w:b/>
          <w:bCs/>
          <w:szCs w:val="21"/>
        </w:rPr>
        <w:t>作业和考试后，老师或助教针对我的学习情况给予了及时且有价值的反馈，这些反馈可以很好地帮助我了解如何改进学习。</w:t>
      </w:r>
    </w:p>
    <w:p w:rsidR="00EC0EC0" w:rsidRPr="00576598" w:rsidRDefault="00EC0EC0" w:rsidP="00032320">
      <w:pPr>
        <w:pStyle w:val="a3"/>
        <w:spacing w:line="300" w:lineRule="exact"/>
        <w:ind w:left="840" w:firstLineChars="0" w:firstLine="0"/>
        <w:rPr>
          <w:rFonts w:asciiTheme="minorEastAsia" w:hAnsiTheme="minorEastAsia"/>
          <w:szCs w:val="21"/>
        </w:rPr>
      </w:pPr>
      <w:r w:rsidRPr="00576598">
        <w:rPr>
          <w:rFonts w:asciiTheme="minorEastAsia" w:hAnsiTheme="minorEastAsia" w:hint="eastAsia"/>
          <w:szCs w:val="21"/>
        </w:rPr>
        <w:t xml:space="preserve">A、完全符合  </w:t>
      </w:r>
      <w:r w:rsidRPr="00576598">
        <w:rPr>
          <w:rFonts w:asciiTheme="minorEastAsia" w:hAnsiTheme="minorEastAsia"/>
          <w:szCs w:val="21"/>
        </w:rPr>
        <w:t xml:space="preserve"> </w:t>
      </w:r>
      <w:r w:rsidRPr="00576598">
        <w:rPr>
          <w:rFonts w:asciiTheme="minorEastAsia" w:hAnsiTheme="minorEastAsia" w:hint="eastAsia"/>
          <w:szCs w:val="21"/>
        </w:rPr>
        <w:t xml:space="preserve">B、符合 </w:t>
      </w:r>
      <w:r w:rsidRPr="00576598">
        <w:rPr>
          <w:rFonts w:asciiTheme="minorEastAsia" w:hAnsiTheme="minorEastAsia"/>
          <w:szCs w:val="21"/>
        </w:rPr>
        <w:t xml:space="preserve">  </w:t>
      </w:r>
      <w:r w:rsidRPr="00576598">
        <w:rPr>
          <w:rFonts w:asciiTheme="minorEastAsia" w:hAnsiTheme="minorEastAsia" w:hint="eastAsia"/>
          <w:szCs w:val="21"/>
        </w:rPr>
        <w:t xml:space="preserve">C、基本符合 </w:t>
      </w:r>
      <w:r w:rsidRPr="00576598">
        <w:rPr>
          <w:rFonts w:asciiTheme="minorEastAsia" w:hAnsiTheme="minorEastAsia"/>
          <w:szCs w:val="21"/>
        </w:rPr>
        <w:t xml:space="preserve">  </w:t>
      </w:r>
      <w:r w:rsidRPr="00576598">
        <w:rPr>
          <w:rFonts w:asciiTheme="minorEastAsia" w:hAnsiTheme="minorEastAsia" w:hint="eastAsia"/>
          <w:szCs w:val="21"/>
        </w:rPr>
        <w:t xml:space="preserve">D、基本不符合 </w:t>
      </w:r>
      <w:r w:rsidRPr="00576598">
        <w:rPr>
          <w:rFonts w:asciiTheme="minorEastAsia" w:hAnsiTheme="minorEastAsia"/>
          <w:szCs w:val="21"/>
        </w:rPr>
        <w:t xml:space="preserve">  </w:t>
      </w:r>
      <w:r w:rsidRPr="00576598">
        <w:rPr>
          <w:rFonts w:asciiTheme="minorEastAsia" w:hAnsiTheme="minorEastAsia" w:hint="eastAsia"/>
          <w:szCs w:val="21"/>
        </w:rPr>
        <w:t>E、完全不符合</w:t>
      </w:r>
    </w:p>
    <w:p w:rsidR="00EC0EC0" w:rsidRPr="00576598" w:rsidRDefault="00EC0EC0" w:rsidP="00032320">
      <w:pPr>
        <w:pStyle w:val="11"/>
        <w:numPr>
          <w:ilvl w:val="0"/>
          <w:numId w:val="35"/>
        </w:numPr>
        <w:spacing w:beforeLines="25" w:before="105" w:line="300" w:lineRule="exact"/>
        <w:ind w:left="839" w:hanging="357"/>
        <w:contextualSpacing w:val="0"/>
        <w:rPr>
          <w:rFonts w:ascii="宋体" w:hAnsi="宋体"/>
          <w:b/>
          <w:bCs/>
          <w:szCs w:val="21"/>
        </w:rPr>
      </w:pPr>
      <w:r w:rsidRPr="00576598">
        <w:rPr>
          <w:rFonts w:ascii="宋体" w:hAnsi="宋体" w:hint="eastAsia"/>
          <w:b/>
          <w:bCs/>
          <w:szCs w:val="21"/>
        </w:rPr>
        <w:t>你认为该课程哪个方面你最满意？</w:t>
      </w:r>
    </w:p>
    <w:p w:rsidR="00EC0EC0" w:rsidRPr="00576598" w:rsidRDefault="00EC0EC0" w:rsidP="00032320">
      <w:pPr>
        <w:widowControl/>
        <w:spacing w:line="300" w:lineRule="exact"/>
        <w:jc w:val="left"/>
        <w:rPr>
          <w:rFonts w:asciiTheme="minorEastAsia" w:hAnsiTheme="minorEastAsia"/>
          <w:szCs w:val="21"/>
          <w:u w:val="single"/>
        </w:rPr>
      </w:pPr>
      <w:r w:rsidRPr="00576598">
        <w:rPr>
          <w:rFonts w:asciiTheme="minorEastAsia" w:hAnsiTheme="minorEastAsia" w:hint="eastAsia"/>
          <w:szCs w:val="21"/>
          <w:u w:val="single"/>
        </w:rPr>
        <w:t xml:space="preserve">                                                                                   </w:t>
      </w:r>
    </w:p>
    <w:p w:rsidR="00EC0EC0" w:rsidRPr="00576598" w:rsidRDefault="00EC0EC0" w:rsidP="00032320">
      <w:pPr>
        <w:pStyle w:val="11"/>
        <w:numPr>
          <w:ilvl w:val="0"/>
          <w:numId w:val="35"/>
        </w:numPr>
        <w:spacing w:beforeLines="25" w:before="105" w:line="300" w:lineRule="exact"/>
        <w:ind w:left="839" w:hanging="357"/>
        <w:contextualSpacing w:val="0"/>
        <w:rPr>
          <w:rFonts w:ascii="宋体" w:hAnsi="宋体"/>
          <w:b/>
          <w:bCs/>
          <w:szCs w:val="21"/>
        </w:rPr>
      </w:pPr>
      <w:r w:rsidRPr="00576598">
        <w:rPr>
          <w:rFonts w:ascii="宋体" w:hAnsi="宋体" w:hint="eastAsia"/>
          <w:b/>
          <w:bCs/>
          <w:szCs w:val="21"/>
        </w:rPr>
        <w:lastRenderedPageBreak/>
        <w:t>你认为该课程哪个方面最需要改进？</w:t>
      </w:r>
    </w:p>
    <w:p w:rsidR="00EC0EC0" w:rsidRPr="00576598" w:rsidRDefault="00EC0EC0" w:rsidP="00032320">
      <w:pPr>
        <w:widowControl/>
        <w:spacing w:line="300" w:lineRule="exact"/>
        <w:jc w:val="left"/>
        <w:rPr>
          <w:rFonts w:asciiTheme="minorEastAsia" w:hAnsiTheme="minorEastAsia"/>
          <w:sz w:val="24"/>
          <w:szCs w:val="24"/>
          <w:u w:val="single"/>
        </w:rPr>
      </w:pPr>
      <w:r w:rsidRPr="00576598">
        <w:rPr>
          <w:rFonts w:asciiTheme="minorEastAsia" w:hAnsiTheme="minorEastAsia" w:hint="eastAsia"/>
          <w:sz w:val="24"/>
          <w:szCs w:val="24"/>
          <w:u w:val="single"/>
        </w:rPr>
        <w:t xml:space="preserve">                                                                                 </w:t>
      </w:r>
    </w:p>
    <w:p w:rsidR="00EC0EC0" w:rsidRPr="00576598" w:rsidRDefault="00EC0EC0" w:rsidP="00032320">
      <w:pPr>
        <w:pStyle w:val="1"/>
        <w:spacing w:before="240" w:after="240" w:line="240" w:lineRule="auto"/>
        <w:rPr>
          <w:rFonts w:asciiTheme="minorEastAsia" w:hAnsiTheme="minorEastAsia"/>
          <w:sz w:val="24"/>
          <w:szCs w:val="24"/>
        </w:rPr>
      </w:pPr>
      <w:bookmarkStart w:id="811" w:name="_Toc454200000"/>
      <w:bookmarkStart w:id="812" w:name="_Toc454999075"/>
      <w:bookmarkStart w:id="813" w:name="_Toc455001471"/>
      <w:bookmarkStart w:id="814" w:name="_Toc455002188"/>
      <w:bookmarkStart w:id="815" w:name="_Toc455051241"/>
      <w:r w:rsidRPr="00576598">
        <w:rPr>
          <w:rFonts w:asciiTheme="minorEastAsia" w:hAnsiTheme="minorEastAsia" w:hint="eastAsia"/>
          <w:sz w:val="24"/>
          <w:szCs w:val="24"/>
        </w:rPr>
        <w:t>二、可选题（</w:t>
      </w:r>
      <w:r w:rsidRPr="00576598">
        <w:rPr>
          <w:rFonts w:hint="eastAsia"/>
          <w:sz w:val="21"/>
          <w:szCs w:val="21"/>
        </w:rPr>
        <w:t>除上述</w:t>
      </w:r>
      <w:r w:rsidRPr="00576598">
        <w:rPr>
          <w:rFonts w:hint="eastAsia"/>
          <w:sz w:val="21"/>
          <w:szCs w:val="21"/>
        </w:rPr>
        <w:t>12</w:t>
      </w:r>
      <w:r w:rsidRPr="00576598">
        <w:rPr>
          <w:rFonts w:hint="eastAsia"/>
          <w:sz w:val="21"/>
          <w:szCs w:val="21"/>
        </w:rPr>
        <w:t>个必选题，我们鼓励授课教师、课程负责人、学院以及课程评估专家在如下六个方面的可选题中选择若干题目增加到《西南交通大学学生课程学习体验调查表》中，从而获得更多学生关于课程体验的反馈，建议每个方面选择题目数为</w:t>
      </w:r>
      <w:r w:rsidRPr="00576598">
        <w:rPr>
          <w:rFonts w:hint="eastAsia"/>
          <w:sz w:val="21"/>
          <w:szCs w:val="21"/>
        </w:rPr>
        <w:t>3-5</w:t>
      </w:r>
      <w:r w:rsidRPr="00576598">
        <w:rPr>
          <w:rFonts w:hint="eastAsia"/>
          <w:sz w:val="21"/>
          <w:szCs w:val="21"/>
        </w:rPr>
        <w:t>个。</w:t>
      </w:r>
      <w:r w:rsidRPr="00576598">
        <w:rPr>
          <w:rFonts w:asciiTheme="minorEastAsia" w:hAnsiTheme="minorEastAsia" w:hint="eastAsia"/>
          <w:sz w:val="24"/>
          <w:szCs w:val="24"/>
        </w:rPr>
        <w:t>）</w:t>
      </w:r>
      <w:bookmarkEnd w:id="811"/>
      <w:bookmarkEnd w:id="812"/>
      <w:bookmarkEnd w:id="813"/>
      <w:bookmarkEnd w:id="814"/>
      <w:bookmarkEnd w:id="8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660"/>
        <w:gridCol w:w="6300"/>
      </w:tblGrid>
      <w:tr w:rsidR="00EC0EC0" w:rsidTr="006B590F">
        <w:trPr>
          <w:trHeight w:val="23"/>
          <w:jc w:val="center"/>
        </w:trPr>
        <w:tc>
          <w:tcPr>
            <w:tcW w:w="6960" w:type="dxa"/>
            <w:gridSpan w:val="2"/>
          </w:tcPr>
          <w:p w:rsidR="00EC0EC0" w:rsidRDefault="00EC0EC0" w:rsidP="006B590F">
            <w:pPr>
              <w:widowControl/>
              <w:jc w:val="center"/>
              <w:textAlignment w:val="top"/>
              <w:rPr>
                <w:rFonts w:ascii="Cambria" w:eastAsia="Cambria" w:hAnsi="Cambria" w:cs="Cambria"/>
                <w:b/>
                <w:color w:val="000000"/>
                <w:sz w:val="24"/>
                <w:szCs w:val="24"/>
              </w:rPr>
            </w:pPr>
            <w:r>
              <w:rPr>
                <w:rFonts w:ascii="Cambria" w:eastAsia="Cambria" w:hAnsi="Cambria" w:cs="Cambria"/>
                <w:b/>
                <w:color w:val="000000"/>
                <w:kern w:val="0"/>
                <w:sz w:val="24"/>
                <w:szCs w:val="24"/>
                <w:lang w:bidi="ar"/>
              </w:rPr>
              <w:t xml:space="preserve">A. </w:t>
            </w:r>
            <w:r>
              <w:rPr>
                <w:rFonts w:ascii="宋体" w:eastAsia="宋体" w:hAnsi="宋体" w:cs="宋体" w:hint="eastAsia"/>
                <w:b/>
                <w:color w:val="000000"/>
                <w:kern w:val="0"/>
                <w:sz w:val="24"/>
                <w:szCs w:val="24"/>
                <w:lang w:bidi="ar"/>
              </w:rPr>
              <w:t>学生学习成果和能力提升</w:t>
            </w:r>
          </w:p>
        </w:tc>
      </w:tr>
      <w:tr w:rsidR="00EC0EC0" w:rsidTr="006B590F">
        <w:trPr>
          <w:trHeight w:val="23"/>
          <w:jc w:val="center"/>
        </w:trPr>
        <w:tc>
          <w:tcPr>
            <w:tcW w:w="66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A.1</w:t>
            </w:r>
          </w:p>
        </w:tc>
        <w:tc>
          <w:tcPr>
            <w:tcW w:w="6300"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该课程提升了我的写作表达能力</w:t>
            </w:r>
          </w:p>
        </w:tc>
      </w:tr>
      <w:tr w:rsidR="00EC0EC0" w:rsidTr="006B590F">
        <w:trPr>
          <w:trHeight w:val="23"/>
          <w:jc w:val="center"/>
        </w:trPr>
        <w:tc>
          <w:tcPr>
            <w:tcW w:w="66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A.2</w:t>
            </w:r>
          </w:p>
        </w:tc>
        <w:tc>
          <w:tcPr>
            <w:tcW w:w="6300"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通过学习该门课程，我的分析能力得到了发展</w:t>
            </w:r>
          </w:p>
        </w:tc>
      </w:tr>
      <w:tr w:rsidR="00EC0EC0" w:rsidTr="006B590F">
        <w:trPr>
          <w:trHeight w:val="23"/>
          <w:jc w:val="center"/>
        </w:trPr>
        <w:tc>
          <w:tcPr>
            <w:tcW w:w="66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A.3</w:t>
            </w:r>
          </w:p>
        </w:tc>
        <w:tc>
          <w:tcPr>
            <w:tcW w:w="6300"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该课程提升了我解决问题的能力</w:t>
            </w:r>
          </w:p>
        </w:tc>
      </w:tr>
      <w:tr w:rsidR="00EC0EC0" w:rsidTr="006B590F">
        <w:trPr>
          <w:trHeight w:val="23"/>
          <w:jc w:val="center"/>
        </w:trPr>
        <w:tc>
          <w:tcPr>
            <w:tcW w:w="66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A.4</w:t>
            </w:r>
          </w:p>
        </w:tc>
        <w:tc>
          <w:tcPr>
            <w:tcW w:w="6300"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该课程提升了我的口头表达和沟通能力</w:t>
            </w:r>
          </w:p>
        </w:tc>
      </w:tr>
      <w:tr w:rsidR="00EC0EC0" w:rsidTr="006B590F">
        <w:trPr>
          <w:trHeight w:val="23"/>
          <w:jc w:val="center"/>
        </w:trPr>
        <w:tc>
          <w:tcPr>
            <w:tcW w:w="66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A.5</w:t>
            </w:r>
          </w:p>
        </w:tc>
        <w:tc>
          <w:tcPr>
            <w:tcW w:w="6300"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通过学习该门课程，我的专业技术能力得到了提升</w:t>
            </w:r>
          </w:p>
        </w:tc>
      </w:tr>
      <w:tr w:rsidR="00EC0EC0" w:rsidTr="006B590F">
        <w:trPr>
          <w:trHeight w:val="23"/>
          <w:jc w:val="center"/>
        </w:trPr>
        <w:tc>
          <w:tcPr>
            <w:tcW w:w="66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A.6</w:t>
            </w:r>
          </w:p>
        </w:tc>
        <w:tc>
          <w:tcPr>
            <w:tcW w:w="6300"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通过学习该门课程，我的领导能力得到了发展</w:t>
            </w:r>
          </w:p>
        </w:tc>
      </w:tr>
      <w:tr w:rsidR="00EC0EC0" w:rsidTr="006B590F">
        <w:trPr>
          <w:trHeight w:val="23"/>
          <w:jc w:val="center"/>
        </w:trPr>
        <w:tc>
          <w:tcPr>
            <w:tcW w:w="66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A.7</w:t>
            </w:r>
          </w:p>
        </w:tc>
        <w:tc>
          <w:tcPr>
            <w:tcW w:w="6300"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该课程启发我的思考，提升了我的批判性思维能力</w:t>
            </w:r>
          </w:p>
        </w:tc>
      </w:tr>
      <w:tr w:rsidR="00EC0EC0" w:rsidTr="006B590F">
        <w:trPr>
          <w:trHeight w:val="23"/>
          <w:jc w:val="center"/>
        </w:trPr>
        <w:tc>
          <w:tcPr>
            <w:tcW w:w="66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A.8</w:t>
            </w:r>
          </w:p>
        </w:tc>
        <w:tc>
          <w:tcPr>
            <w:tcW w:w="6300"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该课程提升了我与他人合作的能力</w:t>
            </w:r>
          </w:p>
        </w:tc>
      </w:tr>
      <w:tr w:rsidR="00EC0EC0" w:rsidTr="006B590F">
        <w:trPr>
          <w:trHeight w:val="23"/>
          <w:jc w:val="center"/>
        </w:trPr>
        <w:tc>
          <w:tcPr>
            <w:tcW w:w="66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A.9</w:t>
            </w:r>
          </w:p>
        </w:tc>
        <w:tc>
          <w:tcPr>
            <w:tcW w:w="6300"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我在该课程学习的原理、发展的技能对今后的工作是有益的</w:t>
            </w:r>
          </w:p>
        </w:tc>
      </w:tr>
      <w:tr w:rsidR="00EC0EC0" w:rsidTr="006B590F">
        <w:trPr>
          <w:trHeight w:val="23"/>
          <w:jc w:val="center"/>
        </w:trPr>
        <w:tc>
          <w:tcPr>
            <w:tcW w:w="66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A.10</w:t>
            </w:r>
          </w:p>
        </w:tc>
        <w:tc>
          <w:tcPr>
            <w:tcW w:w="6300"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完成课程学习之后，我对我的专业有了更加整体的认识</w:t>
            </w:r>
          </w:p>
        </w:tc>
      </w:tr>
    </w:tbl>
    <w:p w:rsidR="00EC0EC0" w:rsidRDefault="00EC0EC0" w:rsidP="00EC0EC0">
      <w:pPr>
        <w:ind w:firstLineChars="200" w:firstLine="480"/>
        <w:rPr>
          <w:rFonts w:asciiTheme="minorEastAsia" w:hAnsiTheme="minorEastAsi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630"/>
        <w:gridCol w:w="6330"/>
      </w:tblGrid>
      <w:tr w:rsidR="00EC0EC0" w:rsidTr="006B590F">
        <w:trPr>
          <w:trHeight w:val="23"/>
          <w:jc w:val="center"/>
        </w:trPr>
        <w:tc>
          <w:tcPr>
            <w:tcW w:w="6960" w:type="dxa"/>
            <w:gridSpan w:val="2"/>
            <w:vAlign w:val="center"/>
          </w:tcPr>
          <w:p w:rsidR="00EC0EC0" w:rsidRDefault="00EC0EC0" w:rsidP="006B590F">
            <w:pPr>
              <w:widowControl/>
              <w:jc w:val="center"/>
              <w:textAlignment w:val="center"/>
              <w:rPr>
                <w:rFonts w:ascii="Calibri" w:eastAsia="宋体" w:hAnsi="Calibri" w:cs="Calibri"/>
                <w:b/>
                <w:color w:val="000000"/>
                <w:sz w:val="24"/>
                <w:szCs w:val="24"/>
              </w:rPr>
            </w:pPr>
            <w:r>
              <w:rPr>
                <w:rFonts w:ascii="Calibri" w:eastAsia="宋体" w:hAnsi="Calibri" w:cs="Calibri"/>
                <w:b/>
                <w:color w:val="000000"/>
                <w:kern w:val="0"/>
                <w:sz w:val="24"/>
                <w:szCs w:val="24"/>
                <w:lang w:bidi="ar"/>
              </w:rPr>
              <w:t>B.</w:t>
            </w:r>
            <w:r>
              <w:rPr>
                <w:rFonts w:ascii="Calibri" w:eastAsia="宋体" w:hAnsi="Calibri" w:cs="Calibri" w:hint="eastAsia"/>
                <w:b/>
                <w:color w:val="000000"/>
                <w:kern w:val="0"/>
                <w:sz w:val="24"/>
                <w:szCs w:val="24"/>
                <w:lang w:bidi="ar"/>
              </w:rPr>
              <w:t xml:space="preserve"> </w:t>
            </w:r>
            <w:r>
              <w:rPr>
                <w:rFonts w:ascii="宋体" w:eastAsia="宋体" w:hAnsi="宋体" w:cs="宋体" w:hint="eastAsia"/>
                <w:b/>
                <w:color w:val="000000"/>
                <w:kern w:val="0"/>
                <w:sz w:val="24"/>
                <w:szCs w:val="24"/>
                <w:lang w:bidi="ar"/>
              </w:rPr>
              <w:t>课程结构和组织</w:t>
            </w:r>
          </w:p>
        </w:tc>
      </w:tr>
      <w:tr w:rsidR="00EC0EC0" w:rsidTr="006B590F">
        <w:trPr>
          <w:trHeight w:val="23"/>
          <w:jc w:val="center"/>
        </w:trPr>
        <w:tc>
          <w:tcPr>
            <w:tcW w:w="63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B.1</w:t>
            </w:r>
          </w:p>
        </w:tc>
        <w:tc>
          <w:tcPr>
            <w:tcW w:w="6330"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对我而言，课程教学目标清晰、明了</w:t>
            </w:r>
          </w:p>
        </w:tc>
      </w:tr>
      <w:tr w:rsidR="00EC0EC0" w:rsidTr="006B590F">
        <w:trPr>
          <w:trHeight w:val="23"/>
          <w:jc w:val="center"/>
        </w:trPr>
        <w:tc>
          <w:tcPr>
            <w:tcW w:w="63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B.2</w:t>
            </w:r>
          </w:p>
        </w:tc>
        <w:tc>
          <w:tcPr>
            <w:tcW w:w="6330"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我</w:t>
            </w:r>
            <w:r>
              <w:rPr>
                <w:rFonts w:ascii="Calibri" w:eastAsia="宋体" w:hAnsi="Calibri" w:cs="Calibri"/>
                <w:color w:val="000000"/>
                <w:kern w:val="0"/>
                <w:szCs w:val="21"/>
                <w:lang w:bidi="ar"/>
              </w:rPr>
              <w:t>很清楚</w:t>
            </w:r>
            <w:r>
              <w:rPr>
                <w:rFonts w:ascii="宋体" w:eastAsia="宋体" w:hAnsi="宋体" w:cs="宋体" w:hint="eastAsia"/>
                <w:color w:val="000000"/>
                <w:kern w:val="0"/>
                <w:szCs w:val="21"/>
                <w:lang w:bidi="ar"/>
              </w:rPr>
              <w:t>该门</w:t>
            </w:r>
            <w:r>
              <w:rPr>
                <w:rFonts w:ascii="Calibri" w:eastAsia="宋体" w:hAnsi="Calibri" w:cs="Calibri"/>
                <w:color w:val="000000"/>
                <w:kern w:val="0"/>
                <w:szCs w:val="21"/>
                <w:lang w:bidi="ar"/>
              </w:rPr>
              <w:t>课程对我的要求和期望</w:t>
            </w:r>
          </w:p>
        </w:tc>
      </w:tr>
      <w:tr w:rsidR="00EC0EC0" w:rsidTr="006B590F">
        <w:trPr>
          <w:trHeight w:val="23"/>
          <w:jc w:val="center"/>
        </w:trPr>
        <w:tc>
          <w:tcPr>
            <w:tcW w:w="63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B.3</w:t>
            </w:r>
          </w:p>
        </w:tc>
        <w:tc>
          <w:tcPr>
            <w:tcW w:w="6330"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课程教学内容和课程教学目标相一致</w:t>
            </w:r>
          </w:p>
        </w:tc>
      </w:tr>
      <w:tr w:rsidR="00EC0EC0" w:rsidTr="006B590F">
        <w:trPr>
          <w:trHeight w:val="23"/>
          <w:jc w:val="center"/>
        </w:trPr>
        <w:tc>
          <w:tcPr>
            <w:tcW w:w="630" w:type="dxa"/>
          </w:tcPr>
          <w:p w:rsidR="00EC0EC0" w:rsidRDefault="00EC0EC0" w:rsidP="006B590F">
            <w:pPr>
              <w:widowControl/>
              <w:jc w:val="center"/>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B.4</w:t>
            </w:r>
          </w:p>
        </w:tc>
        <w:tc>
          <w:tcPr>
            <w:tcW w:w="6330" w:type="dxa"/>
          </w:tcPr>
          <w:p w:rsidR="00EC0EC0" w:rsidRPr="00B47769" w:rsidRDefault="00EC0EC0" w:rsidP="006B590F">
            <w:pPr>
              <w:widowControl/>
              <w:textAlignment w:val="top"/>
              <w:rPr>
                <w:rFonts w:ascii="宋体" w:eastAsia="宋体" w:hAnsi="宋体" w:cs="宋体"/>
                <w:color w:val="000000"/>
                <w:kern w:val="0"/>
                <w:szCs w:val="21"/>
                <w:lang w:bidi="ar"/>
              </w:rPr>
            </w:pPr>
            <w:r w:rsidRPr="00B47769">
              <w:rPr>
                <w:rFonts w:ascii="宋体" w:hAnsi="宋体" w:hint="eastAsia"/>
                <w:szCs w:val="21"/>
              </w:rPr>
              <w:t>教师能够清晰地解释教学重难点</w:t>
            </w:r>
          </w:p>
        </w:tc>
      </w:tr>
      <w:tr w:rsidR="00EC0EC0" w:rsidTr="006B590F">
        <w:trPr>
          <w:trHeight w:val="23"/>
          <w:jc w:val="center"/>
        </w:trPr>
        <w:tc>
          <w:tcPr>
            <w:tcW w:w="63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B.5</w:t>
            </w:r>
          </w:p>
        </w:tc>
        <w:tc>
          <w:tcPr>
            <w:tcW w:w="6330"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随着课程教学的进行，我能够理解课程各主题（章节）之间的关系</w:t>
            </w:r>
          </w:p>
        </w:tc>
      </w:tr>
      <w:tr w:rsidR="00EC0EC0" w:rsidTr="006B590F">
        <w:trPr>
          <w:trHeight w:val="23"/>
          <w:jc w:val="center"/>
        </w:trPr>
        <w:tc>
          <w:tcPr>
            <w:tcW w:w="63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B.6</w:t>
            </w:r>
          </w:p>
        </w:tc>
        <w:tc>
          <w:tcPr>
            <w:tcW w:w="6330"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课程</w:t>
            </w:r>
            <w:r>
              <w:rPr>
                <w:rFonts w:ascii="Calibri" w:eastAsia="宋体" w:hAnsi="Calibri" w:cs="Calibri"/>
                <w:color w:val="000000"/>
                <w:kern w:val="0"/>
                <w:szCs w:val="21"/>
                <w:lang w:bidi="ar"/>
              </w:rPr>
              <w:t>设计能够推动我有效学习</w:t>
            </w:r>
          </w:p>
        </w:tc>
      </w:tr>
      <w:tr w:rsidR="00EC0EC0" w:rsidTr="006B590F">
        <w:trPr>
          <w:trHeight w:val="23"/>
          <w:jc w:val="center"/>
        </w:trPr>
        <w:tc>
          <w:tcPr>
            <w:tcW w:w="630" w:type="dxa"/>
          </w:tcPr>
          <w:p w:rsidR="00EC0EC0" w:rsidRDefault="00EC0EC0" w:rsidP="006B590F">
            <w:pPr>
              <w:widowControl/>
              <w:jc w:val="center"/>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B.7</w:t>
            </w:r>
          </w:p>
        </w:tc>
        <w:tc>
          <w:tcPr>
            <w:tcW w:w="6330" w:type="dxa"/>
          </w:tcPr>
          <w:p w:rsidR="00EC0EC0" w:rsidRDefault="00EC0EC0" w:rsidP="006B590F">
            <w:pPr>
              <w:widowControl/>
              <w:textAlignment w:val="top"/>
              <w:rPr>
                <w:rFonts w:ascii="宋体" w:eastAsia="宋体" w:hAnsi="宋体" w:cs="宋体"/>
                <w:color w:val="000000"/>
                <w:kern w:val="0"/>
                <w:szCs w:val="21"/>
                <w:lang w:bidi="ar"/>
              </w:rPr>
            </w:pPr>
            <w:r w:rsidRPr="00B47769">
              <w:rPr>
                <w:rFonts w:ascii="宋体" w:eastAsia="宋体" w:hAnsi="宋体" w:cs="宋体" w:hint="eastAsia"/>
                <w:color w:val="000000"/>
                <w:kern w:val="0"/>
                <w:szCs w:val="21"/>
                <w:lang w:bidi="ar"/>
              </w:rPr>
              <w:t>我课外用于学习该课程时间超过了课内时间</w:t>
            </w:r>
          </w:p>
        </w:tc>
      </w:tr>
      <w:tr w:rsidR="00EC0EC0" w:rsidTr="006B590F">
        <w:trPr>
          <w:trHeight w:val="23"/>
          <w:jc w:val="center"/>
        </w:trPr>
        <w:tc>
          <w:tcPr>
            <w:tcW w:w="630" w:type="dxa"/>
          </w:tcPr>
          <w:p w:rsidR="00EC0EC0" w:rsidRDefault="00EC0EC0" w:rsidP="006B590F">
            <w:pPr>
              <w:widowControl/>
              <w:jc w:val="center"/>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B.8</w:t>
            </w:r>
          </w:p>
        </w:tc>
        <w:tc>
          <w:tcPr>
            <w:tcW w:w="6330" w:type="dxa"/>
          </w:tcPr>
          <w:p w:rsidR="00EC0EC0" w:rsidRPr="00B47769" w:rsidRDefault="00EC0EC0" w:rsidP="006B590F">
            <w:pPr>
              <w:widowControl/>
              <w:textAlignment w:val="top"/>
              <w:rPr>
                <w:rFonts w:ascii="宋体" w:eastAsia="宋体" w:hAnsi="宋体" w:cs="宋体"/>
                <w:color w:val="000000"/>
                <w:kern w:val="0"/>
                <w:szCs w:val="21"/>
                <w:lang w:bidi="ar"/>
              </w:rPr>
            </w:pPr>
            <w:r w:rsidRPr="00B47769">
              <w:rPr>
                <w:rFonts w:ascii="宋体" w:hAnsi="宋体" w:hint="eastAsia"/>
                <w:szCs w:val="21"/>
              </w:rPr>
              <w:t>老师</w:t>
            </w:r>
            <w:r>
              <w:rPr>
                <w:rFonts w:ascii="宋体" w:hAnsi="宋体" w:hint="eastAsia"/>
                <w:szCs w:val="21"/>
              </w:rPr>
              <w:t>能根据我的学习情况调整和改进</w:t>
            </w:r>
            <w:r w:rsidRPr="00B47769">
              <w:rPr>
                <w:rFonts w:ascii="宋体" w:hAnsi="宋体" w:hint="eastAsia"/>
                <w:szCs w:val="21"/>
              </w:rPr>
              <w:t>教学</w:t>
            </w:r>
          </w:p>
        </w:tc>
      </w:tr>
    </w:tbl>
    <w:p w:rsidR="00EC0EC0" w:rsidRDefault="00EC0EC0" w:rsidP="00EC0EC0">
      <w:pPr>
        <w:ind w:firstLineChars="200" w:firstLine="480"/>
        <w:rPr>
          <w:rFonts w:asciiTheme="minorEastAsia" w:hAnsiTheme="minorEastAsia"/>
          <w:sz w:val="24"/>
          <w:szCs w:val="24"/>
        </w:rPr>
      </w:pP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615"/>
        <w:gridCol w:w="6345"/>
      </w:tblGrid>
      <w:tr w:rsidR="00EC0EC0" w:rsidTr="006B590F">
        <w:trPr>
          <w:trHeight w:val="57"/>
          <w:jc w:val="center"/>
        </w:trPr>
        <w:tc>
          <w:tcPr>
            <w:tcW w:w="6960" w:type="dxa"/>
            <w:gridSpan w:val="2"/>
            <w:tcBorders>
              <w:top w:val="single" w:sz="4" w:space="0" w:color="auto"/>
              <w:left w:val="single" w:sz="4" w:space="0" w:color="auto"/>
              <w:bottom w:val="single" w:sz="4" w:space="0" w:color="auto"/>
              <w:right w:val="single" w:sz="4" w:space="0" w:color="auto"/>
            </w:tcBorders>
            <w:vAlign w:val="center"/>
          </w:tcPr>
          <w:p w:rsidR="00EC0EC0" w:rsidRDefault="00EC0EC0" w:rsidP="006B590F">
            <w:pPr>
              <w:widowControl/>
              <w:jc w:val="center"/>
              <w:textAlignment w:val="center"/>
              <w:rPr>
                <w:rFonts w:ascii="Calibri" w:eastAsia="宋体" w:hAnsi="Calibri" w:cs="Calibri"/>
                <w:b/>
                <w:color w:val="000000"/>
                <w:sz w:val="24"/>
                <w:szCs w:val="24"/>
              </w:rPr>
            </w:pPr>
            <w:r>
              <w:rPr>
                <w:rFonts w:ascii="Calibri" w:eastAsia="宋体" w:hAnsi="Calibri" w:cs="Calibri"/>
                <w:b/>
                <w:color w:val="000000"/>
                <w:kern w:val="0"/>
                <w:sz w:val="24"/>
                <w:szCs w:val="24"/>
                <w:lang w:bidi="ar"/>
              </w:rPr>
              <w:t>C.</w:t>
            </w:r>
            <w:r>
              <w:rPr>
                <w:rFonts w:ascii="Calibri" w:eastAsia="宋体" w:hAnsi="Calibri" w:cs="Calibri" w:hint="eastAsia"/>
                <w:b/>
                <w:color w:val="000000"/>
                <w:kern w:val="0"/>
                <w:sz w:val="24"/>
                <w:szCs w:val="24"/>
                <w:lang w:bidi="ar"/>
              </w:rPr>
              <w:t xml:space="preserve"> </w:t>
            </w:r>
            <w:r>
              <w:rPr>
                <w:rFonts w:ascii="宋体" w:eastAsia="宋体" w:hAnsi="宋体" w:cs="宋体" w:hint="eastAsia"/>
                <w:b/>
                <w:color w:val="000000"/>
                <w:kern w:val="0"/>
                <w:sz w:val="24"/>
                <w:szCs w:val="24"/>
                <w:lang w:bidi="ar"/>
              </w:rPr>
              <w:t>学习共同体</w:t>
            </w:r>
          </w:p>
        </w:tc>
      </w:tr>
      <w:tr w:rsidR="00EC0EC0" w:rsidTr="006B590F">
        <w:trPr>
          <w:trHeight w:val="57"/>
          <w:jc w:val="center"/>
        </w:trPr>
        <w:tc>
          <w:tcPr>
            <w:tcW w:w="615" w:type="dxa"/>
            <w:tcBorders>
              <w:top w:val="single" w:sz="4" w:space="0" w:color="auto"/>
              <w:left w:val="single" w:sz="4" w:space="0" w:color="auto"/>
              <w:bottom w:val="single" w:sz="4" w:space="0" w:color="auto"/>
              <w:right w:val="single" w:sz="4" w:space="0" w:color="auto"/>
            </w:tcBorders>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C.1</w:t>
            </w:r>
          </w:p>
        </w:tc>
        <w:tc>
          <w:tcPr>
            <w:tcW w:w="6345" w:type="dxa"/>
            <w:tcBorders>
              <w:top w:val="single" w:sz="4" w:space="0" w:color="auto"/>
              <w:left w:val="single" w:sz="4" w:space="0" w:color="auto"/>
              <w:bottom w:val="single" w:sz="4" w:space="0" w:color="auto"/>
              <w:right w:val="single" w:sz="4" w:space="0" w:color="auto"/>
            </w:tcBorders>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我</w:t>
            </w:r>
            <w:r>
              <w:rPr>
                <w:rFonts w:ascii="Calibri" w:eastAsia="宋体" w:hAnsi="Calibri" w:cs="Calibri"/>
                <w:color w:val="000000"/>
                <w:kern w:val="0"/>
                <w:szCs w:val="21"/>
                <w:lang w:bidi="ar"/>
              </w:rPr>
              <w:t>能够和教师以及学生共同探索</w:t>
            </w:r>
            <w:r>
              <w:rPr>
                <w:rFonts w:ascii="宋体" w:eastAsia="宋体" w:hAnsi="宋体" w:cs="宋体" w:hint="eastAsia"/>
                <w:color w:val="000000"/>
                <w:kern w:val="0"/>
                <w:szCs w:val="21"/>
                <w:lang w:bidi="ar"/>
              </w:rPr>
              <w:t>学术</w:t>
            </w:r>
            <w:r>
              <w:rPr>
                <w:rFonts w:ascii="Calibri" w:eastAsia="宋体" w:hAnsi="Calibri" w:cs="Calibri"/>
                <w:color w:val="000000"/>
                <w:kern w:val="0"/>
                <w:szCs w:val="21"/>
                <w:lang w:bidi="ar"/>
              </w:rPr>
              <w:t>兴趣</w:t>
            </w:r>
          </w:p>
        </w:tc>
      </w:tr>
      <w:tr w:rsidR="00EC0EC0" w:rsidTr="006B590F">
        <w:trPr>
          <w:trHeight w:val="57"/>
          <w:jc w:val="center"/>
        </w:trPr>
        <w:tc>
          <w:tcPr>
            <w:tcW w:w="615" w:type="dxa"/>
            <w:tcBorders>
              <w:top w:val="single" w:sz="4" w:space="0" w:color="auto"/>
              <w:left w:val="single" w:sz="4" w:space="0" w:color="auto"/>
              <w:bottom w:val="single" w:sz="4" w:space="0" w:color="auto"/>
              <w:right w:val="single" w:sz="4" w:space="0" w:color="auto"/>
            </w:tcBorders>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C.2</w:t>
            </w:r>
          </w:p>
        </w:tc>
        <w:tc>
          <w:tcPr>
            <w:tcW w:w="6345" w:type="dxa"/>
            <w:tcBorders>
              <w:top w:val="single" w:sz="4" w:space="0" w:color="auto"/>
              <w:left w:val="single" w:sz="4" w:space="0" w:color="auto"/>
              <w:bottom w:val="single" w:sz="4" w:space="0" w:color="auto"/>
              <w:right w:val="single" w:sz="4" w:space="0" w:color="auto"/>
            </w:tcBorders>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我</w:t>
            </w:r>
            <w:r>
              <w:rPr>
                <w:rFonts w:ascii="Calibri" w:eastAsia="宋体" w:hAnsi="Calibri" w:cs="Calibri"/>
                <w:color w:val="000000"/>
                <w:kern w:val="0"/>
                <w:szCs w:val="21"/>
                <w:lang w:bidi="ar"/>
              </w:rPr>
              <w:t>学会了与他人一起，</w:t>
            </w:r>
            <w:r>
              <w:rPr>
                <w:rFonts w:ascii="宋体" w:eastAsia="宋体" w:hAnsi="宋体" w:cs="宋体" w:hint="eastAsia"/>
                <w:color w:val="000000"/>
                <w:kern w:val="0"/>
                <w:szCs w:val="21"/>
                <w:lang w:bidi="ar"/>
              </w:rPr>
              <w:t>自信</w:t>
            </w:r>
            <w:r>
              <w:rPr>
                <w:rFonts w:ascii="Calibri" w:eastAsia="宋体" w:hAnsi="Calibri" w:cs="Calibri"/>
                <w:color w:val="000000"/>
                <w:kern w:val="0"/>
                <w:szCs w:val="21"/>
                <w:lang w:bidi="ar"/>
              </w:rPr>
              <w:t>地探索想法</w:t>
            </w:r>
            <w:r>
              <w:rPr>
                <w:rFonts w:ascii="宋体" w:eastAsia="宋体" w:hAnsi="宋体" w:cs="宋体" w:hint="eastAsia"/>
                <w:color w:val="000000"/>
                <w:kern w:val="0"/>
                <w:szCs w:val="21"/>
                <w:lang w:bidi="ar"/>
              </w:rPr>
              <w:t>和</w:t>
            </w:r>
            <w:r>
              <w:rPr>
                <w:rFonts w:ascii="Calibri" w:eastAsia="宋体" w:hAnsi="Calibri" w:cs="Calibri"/>
                <w:color w:val="000000"/>
                <w:kern w:val="0"/>
                <w:szCs w:val="21"/>
                <w:lang w:bidi="ar"/>
              </w:rPr>
              <w:t>观点</w:t>
            </w:r>
          </w:p>
        </w:tc>
      </w:tr>
      <w:tr w:rsidR="00EC0EC0" w:rsidTr="006B590F">
        <w:trPr>
          <w:trHeight w:val="57"/>
          <w:jc w:val="center"/>
        </w:trPr>
        <w:tc>
          <w:tcPr>
            <w:tcW w:w="615" w:type="dxa"/>
            <w:tcBorders>
              <w:top w:val="single" w:sz="4" w:space="0" w:color="auto"/>
              <w:left w:val="single" w:sz="4" w:space="0" w:color="auto"/>
              <w:bottom w:val="single" w:sz="4" w:space="0" w:color="auto"/>
              <w:right w:val="single" w:sz="4" w:space="0" w:color="auto"/>
            </w:tcBorders>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lastRenderedPageBreak/>
              <w:t>C.3</w:t>
            </w:r>
          </w:p>
        </w:tc>
        <w:tc>
          <w:tcPr>
            <w:tcW w:w="6345" w:type="dxa"/>
            <w:tcBorders>
              <w:top w:val="single" w:sz="4" w:space="0" w:color="auto"/>
              <w:left w:val="single" w:sz="4" w:space="0" w:color="auto"/>
              <w:bottom w:val="single" w:sz="4" w:space="0" w:color="auto"/>
              <w:right w:val="single" w:sz="4" w:space="0" w:color="auto"/>
            </w:tcBorders>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该门</w:t>
            </w:r>
            <w:r>
              <w:rPr>
                <w:rFonts w:ascii="Calibri" w:eastAsia="宋体" w:hAnsi="Calibri" w:cs="Calibri"/>
                <w:color w:val="000000"/>
                <w:kern w:val="0"/>
                <w:szCs w:val="21"/>
                <w:lang w:bidi="ar"/>
              </w:rPr>
              <w:t>课程营造了一个鼓励</w:t>
            </w:r>
            <w:r>
              <w:rPr>
                <w:rFonts w:ascii="宋体" w:eastAsia="宋体" w:hAnsi="宋体" w:cs="宋体" w:hint="eastAsia"/>
                <w:color w:val="000000"/>
                <w:kern w:val="0"/>
                <w:szCs w:val="21"/>
                <w:lang w:bidi="ar"/>
              </w:rPr>
              <w:t>交流</w:t>
            </w:r>
            <w:r>
              <w:rPr>
                <w:rFonts w:ascii="Calibri" w:eastAsia="宋体" w:hAnsi="Calibri" w:cs="Calibri"/>
                <w:color w:val="000000"/>
                <w:kern w:val="0"/>
                <w:szCs w:val="21"/>
                <w:lang w:bidi="ar"/>
              </w:rPr>
              <w:t>想法和观点的氛围</w:t>
            </w:r>
          </w:p>
        </w:tc>
      </w:tr>
      <w:tr w:rsidR="00EC0EC0" w:rsidTr="006B590F">
        <w:trPr>
          <w:trHeight w:val="57"/>
          <w:jc w:val="center"/>
        </w:trPr>
        <w:tc>
          <w:tcPr>
            <w:tcW w:w="615" w:type="dxa"/>
            <w:tcBorders>
              <w:top w:val="single" w:sz="4" w:space="0" w:color="auto"/>
              <w:left w:val="single" w:sz="4" w:space="0" w:color="auto"/>
              <w:bottom w:val="single" w:sz="4" w:space="0" w:color="auto"/>
              <w:right w:val="single" w:sz="4" w:space="0" w:color="auto"/>
            </w:tcBorders>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C.4</w:t>
            </w:r>
          </w:p>
        </w:tc>
        <w:tc>
          <w:tcPr>
            <w:tcW w:w="6345" w:type="dxa"/>
            <w:tcBorders>
              <w:top w:val="single" w:sz="4" w:space="0" w:color="auto"/>
              <w:left w:val="single" w:sz="4" w:space="0" w:color="auto"/>
              <w:bottom w:val="single" w:sz="4" w:space="0" w:color="auto"/>
              <w:right w:val="single" w:sz="4" w:space="0" w:color="auto"/>
            </w:tcBorders>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客座</w:t>
            </w:r>
            <w:r>
              <w:rPr>
                <w:rFonts w:ascii="Calibri" w:eastAsia="宋体" w:hAnsi="Calibri" w:cs="Calibri"/>
                <w:color w:val="000000"/>
                <w:kern w:val="0"/>
                <w:szCs w:val="21"/>
                <w:lang w:bidi="ar"/>
              </w:rPr>
              <w:t>教师</w:t>
            </w:r>
            <w:r>
              <w:rPr>
                <w:rFonts w:ascii="宋体" w:eastAsia="宋体" w:hAnsi="宋体" w:cs="宋体" w:hint="eastAsia"/>
                <w:color w:val="000000"/>
                <w:kern w:val="0"/>
                <w:szCs w:val="21"/>
                <w:lang w:bidi="ar"/>
              </w:rPr>
              <w:t>的</w:t>
            </w:r>
            <w:r>
              <w:rPr>
                <w:rFonts w:ascii="Calibri" w:eastAsia="宋体" w:hAnsi="Calibri" w:cs="Calibri"/>
                <w:color w:val="000000"/>
                <w:kern w:val="0"/>
                <w:szCs w:val="21"/>
                <w:lang w:bidi="ar"/>
              </w:rPr>
              <w:t>讲授</w:t>
            </w:r>
            <w:r>
              <w:rPr>
                <w:rFonts w:ascii="宋体" w:eastAsia="宋体" w:hAnsi="宋体" w:cs="宋体" w:hint="eastAsia"/>
                <w:color w:val="000000"/>
                <w:kern w:val="0"/>
                <w:szCs w:val="21"/>
                <w:lang w:bidi="ar"/>
              </w:rPr>
              <w:t>有助于</w:t>
            </w:r>
            <w:r>
              <w:rPr>
                <w:rFonts w:ascii="Calibri" w:eastAsia="宋体" w:hAnsi="Calibri" w:cs="Calibri"/>
                <w:color w:val="000000"/>
                <w:kern w:val="0"/>
                <w:szCs w:val="21"/>
                <w:lang w:bidi="ar"/>
              </w:rPr>
              <w:t>我们更好</w:t>
            </w:r>
            <w:r>
              <w:rPr>
                <w:rFonts w:ascii="宋体" w:eastAsia="宋体" w:hAnsi="宋体" w:cs="宋体" w:hint="eastAsia"/>
                <w:color w:val="000000"/>
                <w:kern w:val="0"/>
                <w:szCs w:val="21"/>
                <w:lang w:bidi="ar"/>
              </w:rPr>
              <w:t>地</w:t>
            </w:r>
            <w:r>
              <w:rPr>
                <w:rFonts w:ascii="Calibri" w:eastAsia="宋体" w:hAnsi="Calibri" w:cs="Calibri"/>
                <w:color w:val="000000"/>
                <w:kern w:val="0"/>
                <w:szCs w:val="21"/>
                <w:lang w:bidi="ar"/>
              </w:rPr>
              <w:t>学习这门课程</w:t>
            </w:r>
          </w:p>
        </w:tc>
      </w:tr>
      <w:tr w:rsidR="00EC0EC0" w:rsidTr="006B590F">
        <w:trPr>
          <w:trHeight w:val="57"/>
          <w:jc w:val="center"/>
        </w:trPr>
        <w:tc>
          <w:tcPr>
            <w:tcW w:w="615" w:type="dxa"/>
            <w:tcBorders>
              <w:top w:val="single" w:sz="4" w:space="0" w:color="auto"/>
              <w:left w:val="single" w:sz="4" w:space="0" w:color="auto"/>
              <w:bottom w:val="single" w:sz="4" w:space="0" w:color="auto"/>
              <w:right w:val="single" w:sz="4" w:space="0" w:color="auto"/>
            </w:tcBorders>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C.5</w:t>
            </w:r>
          </w:p>
        </w:tc>
        <w:tc>
          <w:tcPr>
            <w:tcW w:w="6345" w:type="dxa"/>
            <w:tcBorders>
              <w:top w:val="single" w:sz="4" w:space="0" w:color="auto"/>
              <w:left w:val="single" w:sz="4" w:space="0" w:color="auto"/>
              <w:bottom w:val="single" w:sz="4" w:space="0" w:color="auto"/>
              <w:right w:val="single" w:sz="4" w:space="0" w:color="auto"/>
            </w:tcBorders>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这门课程重视学生的合作学习</w:t>
            </w:r>
          </w:p>
        </w:tc>
      </w:tr>
      <w:tr w:rsidR="00EC0EC0" w:rsidTr="006B590F">
        <w:trPr>
          <w:trHeight w:val="57"/>
          <w:jc w:val="center"/>
        </w:trPr>
        <w:tc>
          <w:tcPr>
            <w:tcW w:w="615" w:type="dxa"/>
            <w:tcBorders>
              <w:top w:val="single" w:sz="4" w:space="0" w:color="auto"/>
              <w:left w:val="single" w:sz="4" w:space="0" w:color="auto"/>
              <w:bottom w:val="single" w:sz="4" w:space="0" w:color="auto"/>
              <w:right w:val="single" w:sz="4" w:space="0" w:color="auto"/>
            </w:tcBorders>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C.6</w:t>
            </w:r>
          </w:p>
        </w:tc>
        <w:tc>
          <w:tcPr>
            <w:tcW w:w="6345" w:type="dxa"/>
            <w:tcBorders>
              <w:top w:val="single" w:sz="4" w:space="0" w:color="auto"/>
              <w:left w:val="single" w:sz="4" w:space="0" w:color="auto"/>
              <w:bottom w:val="single" w:sz="4" w:space="0" w:color="auto"/>
              <w:right w:val="single" w:sz="4" w:space="0" w:color="auto"/>
            </w:tcBorders>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授课</w:t>
            </w:r>
            <w:r>
              <w:rPr>
                <w:rFonts w:ascii="Calibri" w:eastAsia="宋体" w:hAnsi="Calibri" w:cs="Calibri"/>
                <w:color w:val="000000"/>
                <w:kern w:val="0"/>
                <w:szCs w:val="21"/>
                <w:lang w:bidi="ar"/>
              </w:rPr>
              <w:t>教师鼓励学生提问以及自由表达自己的</w:t>
            </w:r>
            <w:r>
              <w:rPr>
                <w:rFonts w:ascii="宋体" w:eastAsia="宋体" w:hAnsi="宋体" w:cs="宋体" w:hint="eastAsia"/>
                <w:color w:val="000000"/>
                <w:kern w:val="0"/>
                <w:szCs w:val="21"/>
                <w:lang w:bidi="ar"/>
              </w:rPr>
              <w:t>观点</w:t>
            </w:r>
          </w:p>
        </w:tc>
      </w:tr>
      <w:tr w:rsidR="00EC0EC0" w:rsidTr="006B590F">
        <w:trPr>
          <w:trHeight w:val="57"/>
          <w:jc w:val="center"/>
        </w:trPr>
        <w:tc>
          <w:tcPr>
            <w:tcW w:w="615" w:type="dxa"/>
            <w:tcBorders>
              <w:top w:val="single" w:sz="4" w:space="0" w:color="auto"/>
              <w:left w:val="single" w:sz="4" w:space="0" w:color="auto"/>
              <w:bottom w:val="single" w:sz="4" w:space="0" w:color="auto"/>
              <w:right w:val="single" w:sz="4" w:space="0" w:color="auto"/>
            </w:tcBorders>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C.7</w:t>
            </w:r>
          </w:p>
        </w:tc>
        <w:tc>
          <w:tcPr>
            <w:tcW w:w="6345" w:type="dxa"/>
            <w:tcBorders>
              <w:top w:val="single" w:sz="4" w:space="0" w:color="auto"/>
              <w:left w:val="single" w:sz="4" w:space="0" w:color="auto"/>
              <w:bottom w:val="single" w:sz="4" w:space="0" w:color="auto"/>
              <w:right w:val="single" w:sz="4" w:space="0" w:color="auto"/>
            </w:tcBorders>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课堂上用于讨论的问题具有挑战性</w:t>
            </w:r>
          </w:p>
        </w:tc>
      </w:tr>
      <w:tr w:rsidR="00EC0EC0" w:rsidTr="006B590F">
        <w:trPr>
          <w:trHeight w:val="57"/>
          <w:jc w:val="center"/>
        </w:trPr>
        <w:tc>
          <w:tcPr>
            <w:tcW w:w="615" w:type="dxa"/>
            <w:tcBorders>
              <w:top w:val="single" w:sz="4" w:space="0" w:color="auto"/>
              <w:left w:val="single" w:sz="4" w:space="0" w:color="auto"/>
              <w:bottom w:val="single" w:sz="4" w:space="0" w:color="auto"/>
              <w:right w:val="single" w:sz="4" w:space="0" w:color="auto"/>
            </w:tcBorders>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C.8</w:t>
            </w:r>
          </w:p>
        </w:tc>
        <w:tc>
          <w:tcPr>
            <w:tcW w:w="6345" w:type="dxa"/>
            <w:tcBorders>
              <w:top w:val="single" w:sz="4" w:space="0" w:color="auto"/>
              <w:left w:val="single" w:sz="4" w:space="0" w:color="auto"/>
              <w:bottom w:val="single" w:sz="4" w:space="0" w:color="auto"/>
              <w:right w:val="single" w:sz="4" w:space="0" w:color="auto"/>
            </w:tcBorders>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课堂时间得到了高效利用</w:t>
            </w:r>
          </w:p>
        </w:tc>
      </w:tr>
      <w:tr w:rsidR="00EC0EC0" w:rsidTr="006B590F">
        <w:trPr>
          <w:trHeight w:val="57"/>
          <w:jc w:val="center"/>
        </w:trPr>
        <w:tc>
          <w:tcPr>
            <w:tcW w:w="615" w:type="dxa"/>
            <w:tcBorders>
              <w:top w:val="single" w:sz="4" w:space="0" w:color="auto"/>
              <w:left w:val="single" w:sz="4" w:space="0" w:color="auto"/>
              <w:bottom w:val="single" w:sz="4" w:space="0" w:color="auto"/>
              <w:right w:val="single" w:sz="4" w:space="0" w:color="auto"/>
            </w:tcBorders>
          </w:tcPr>
          <w:p w:rsidR="00EC0EC0" w:rsidRDefault="00EC0EC0" w:rsidP="006B590F">
            <w:pPr>
              <w:widowControl/>
              <w:jc w:val="center"/>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C.9</w:t>
            </w:r>
          </w:p>
        </w:tc>
        <w:tc>
          <w:tcPr>
            <w:tcW w:w="6345" w:type="dxa"/>
            <w:tcBorders>
              <w:top w:val="single" w:sz="4" w:space="0" w:color="auto"/>
              <w:left w:val="single" w:sz="4" w:space="0" w:color="auto"/>
              <w:bottom w:val="single" w:sz="4" w:space="0" w:color="auto"/>
              <w:right w:val="single" w:sz="4" w:space="0" w:color="auto"/>
            </w:tcBorders>
          </w:tcPr>
          <w:p w:rsidR="00EC0EC0" w:rsidRPr="00B47769" w:rsidRDefault="00EC0EC0" w:rsidP="006B590F">
            <w:pPr>
              <w:widowControl/>
              <w:textAlignment w:val="top"/>
              <w:rPr>
                <w:rFonts w:ascii="宋体" w:eastAsia="宋体" w:hAnsi="宋体" w:cs="宋体"/>
                <w:color w:val="000000"/>
                <w:kern w:val="0"/>
                <w:szCs w:val="21"/>
                <w:lang w:bidi="ar"/>
              </w:rPr>
            </w:pPr>
            <w:r w:rsidRPr="00B47769">
              <w:rPr>
                <w:rFonts w:ascii="宋体" w:hAnsi="宋体" w:hint="eastAsia"/>
                <w:szCs w:val="21"/>
              </w:rPr>
              <w:t>当我学习遇到困难时，可以从老师或助教那里得到帮助和支持</w:t>
            </w:r>
          </w:p>
        </w:tc>
      </w:tr>
    </w:tbl>
    <w:p w:rsidR="00EC0EC0" w:rsidRDefault="00EC0EC0" w:rsidP="00EC0EC0">
      <w:pPr>
        <w:ind w:firstLineChars="200" w:firstLine="480"/>
        <w:rPr>
          <w:rFonts w:asciiTheme="minorEastAsia" w:hAnsiTheme="minorEastAsia"/>
          <w:sz w:val="24"/>
          <w:szCs w:val="24"/>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630"/>
        <w:gridCol w:w="6330"/>
      </w:tblGrid>
      <w:tr w:rsidR="00EC0EC0" w:rsidTr="006B590F">
        <w:trPr>
          <w:trHeight w:val="23"/>
        </w:trPr>
        <w:tc>
          <w:tcPr>
            <w:tcW w:w="6960" w:type="dxa"/>
            <w:gridSpan w:val="2"/>
            <w:vAlign w:val="center"/>
          </w:tcPr>
          <w:p w:rsidR="00EC0EC0" w:rsidRDefault="00EC0EC0" w:rsidP="006B590F">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D. 学生参与及努力程度</w:t>
            </w:r>
          </w:p>
        </w:tc>
      </w:tr>
      <w:tr w:rsidR="00EC0EC0" w:rsidTr="006B590F">
        <w:trPr>
          <w:trHeight w:val="23"/>
        </w:trPr>
        <w:tc>
          <w:tcPr>
            <w:tcW w:w="63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D.1</w:t>
            </w:r>
          </w:p>
        </w:tc>
        <w:tc>
          <w:tcPr>
            <w:tcW w:w="6330"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学习对我具有一定的挑战性，且我能时刻保持学习的动力</w:t>
            </w:r>
          </w:p>
        </w:tc>
      </w:tr>
      <w:tr w:rsidR="00EC0EC0" w:rsidTr="006B590F">
        <w:trPr>
          <w:trHeight w:val="23"/>
        </w:trPr>
        <w:tc>
          <w:tcPr>
            <w:tcW w:w="63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D.2</w:t>
            </w:r>
          </w:p>
        </w:tc>
        <w:tc>
          <w:tcPr>
            <w:tcW w:w="6330"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在该门课程的学习中，我投入了很多精力</w:t>
            </w:r>
          </w:p>
        </w:tc>
      </w:tr>
      <w:tr w:rsidR="00EC0EC0" w:rsidTr="006B590F">
        <w:trPr>
          <w:trHeight w:val="23"/>
        </w:trPr>
        <w:tc>
          <w:tcPr>
            <w:tcW w:w="63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D.3</w:t>
            </w:r>
          </w:p>
        </w:tc>
        <w:tc>
          <w:tcPr>
            <w:tcW w:w="6330"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我能高效地学习这门课程</w:t>
            </w:r>
          </w:p>
        </w:tc>
      </w:tr>
      <w:tr w:rsidR="00EC0EC0" w:rsidTr="006B590F">
        <w:trPr>
          <w:trHeight w:val="23"/>
        </w:trPr>
        <w:tc>
          <w:tcPr>
            <w:tcW w:w="63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D.4</w:t>
            </w:r>
          </w:p>
        </w:tc>
        <w:tc>
          <w:tcPr>
            <w:tcW w:w="6330"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我通常能够在课前完成规定的阅读</w:t>
            </w:r>
          </w:p>
        </w:tc>
      </w:tr>
      <w:tr w:rsidR="00EC0EC0" w:rsidTr="006B590F">
        <w:trPr>
          <w:trHeight w:val="23"/>
        </w:trPr>
        <w:tc>
          <w:tcPr>
            <w:tcW w:w="63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D.5</w:t>
            </w:r>
          </w:p>
        </w:tc>
        <w:tc>
          <w:tcPr>
            <w:tcW w:w="6330" w:type="dxa"/>
            <w:vAlign w:val="center"/>
          </w:tcPr>
          <w:p w:rsidR="00EC0EC0" w:rsidRDefault="00EC0EC0" w:rsidP="006B590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我能够独立完成作业</w:t>
            </w:r>
          </w:p>
        </w:tc>
      </w:tr>
      <w:tr w:rsidR="00EC0EC0" w:rsidTr="006B590F">
        <w:trPr>
          <w:trHeight w:val="23"/>
        </w:trPr>
        <w:tc>
          <w:tcPr>
            <w:tcW w:w="63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D.6</w:t>
            </w:r>
          </w:p>
        </w:tc>
        <w:tc>
          <w:tcPr>
            <w:tcW w:w="6330"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我经常参与课堂讨论</w:t>
            </w:r>
          </w:p>
        </w:tc>
      </w:tr>
      <w:tr w:rsidR="00EC0EC0" w:rsidTr="006B590F">
        <w:trPr>
          <w:trHeight w:val="23"/>
        </w:trPr>
        <w:tc>
          <w:tcPr>
            <w:tcW w:w="63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D.7</w:t>
            </w:r>
          </w:p>
        </w:tc>
        <w:tc>
          <w:tcPr>
            <w:tcW w:w="6330"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我经常在课下跟老师请教或者讨论课程内容</w:t>
            </w:r>
          </w:p>
        </w:tc>
      </w:tr>
      <w:tr w:rsidR="00EC0EC0" w:rsidTr="006B590F">
        <w:trPr>
          <w:trHeight w:val="23"/>
        </w:trPr>
        <w:tc>
          <w:tcPr>
            <w:tcW w:w="63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D.8</w:t>
            </w:r>
          </w:p>
        </w:tc>
        <w:tc>
          <w:tcPr>
            <w:tcW w:w="6330"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我经常在课下跟同学讨论课程内容</w:t>
            </w:r>
          </w:p>
        </w:tc>
      </w:tr>
      <w:tr w:rsidR="00EC0EC0" w:rsidTr="006B590F">
        <w:trPr>
          <w:trHeight w:val="23"/>
        </w:trPr>
        <w:tc>
          <w:tcPr>
            <w:tcW w:w="63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D.9</w:t>
            </w:r>
          </w:p>
        </w:tc>
        <w:tc>
          <w:tcPr>
            <w:tcW w:w="6330"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你在该门课程的出勤率为多少？</w:t>
            </w:r>
            <w:r>
              <w:rPr>
                <w:rFonts w:ascii="宋体" w:eastAsia="宋体" w:hAnsi="宋体" w:cs="宋体" w:hint="eastAsia"/>
                <w:color w:val="000000"/>
                <w:kern w:val="0"/>
                <w:szCs w:val="21"/>
                <w:lang w:bidi="ar"/>
              </w:rPr>
              <w:br/>
              <w:t>A.&gt;90%；B.75%~90%;C.50%~75%；D.25%~50%；E.25%。</w:t>
            </w:r>
          </w:p>
        </w:tc>
      </w:tr>
    </w:tbl>
    <w:p w:rsidR="00EC0EC0" w:rsidRDefault="00EC0EC0" w:rsidP="00EC0EC0">
      <w:pPr>
        <w:ind w:firstLineChars="200" w:firstLine="480"/>
        <w:rPr>
          <w:rFonts w:asciiTheme="minorEastAsia" w:hAnsiTheme="minorEastAsi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660"/>
        <w:gridCol w:w="6384"/>
      </w:tblGrid>
      <w:tr w:rsidR="00EC0EC0" w:rsidTr="006B590F">
        <w:trPr>
          <w:trHeight w:val="23"/>
          <w:jc w:val="center"/>
        </w:trPr>
        <w:tc>
          <w:tcPr>
            <w:tcW w:w="7044" w:type="dxa"/>
            <w:gridSpan w:val="2"/>
            <w:vAlign w:val="center"/>
          </w:tcPr>
          <w:p w:rsidR="00EC0EC0" w:rsidRDefault="00EC0EC0" w:rsidP="006B590F">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E. 考核与反馈</w:t>
            </w:r>
          </w:p>
        </w:tc>
      </w:tr>
      <w:tr w:rsidR="00EC0EC0" w:rsidTr="006B590F">
        <w:trPr>
          <w:trHeight w:val="23"/>
          <w:jc w:val="center"/>
        </w:trPr>
        <w:tc>
          <w:tcPr>
            <w:tcW w:w="66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E.1</w:t>
            </w:r>
          </w:p>
        </w:tc>
        <w:tc>
          <w:tcPr>
            <w:tcW w:w="6384"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课程考核内容很清晰地体现出课程目标</w:t>
            </w:r>
          </w:p>
        </w:tc>
      </w:tr>
      <w:tr w:rsidR="00EC0EC0" w:rsidTr="006B590F">
        <w:trPr>
          <w:trHeight w:val="23"/>
          <w:jc w:val="center"/>
        </w:trPr>
        <w:tc>
          <w:tcPr>
            <w:tcW w:w="66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E.2</w:t>
            </w:r>
          </w:p>
        </w:tc>
        <w:tc>
          <w:tcPr>
            <w:tcW w:w="6384"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课程</w:t>
            </w:r>
            <w:r>
              <w:rPr>
                <w:rFonts w:ascii="Calibri" w:eastAsia="宋体" w:hAnsi="Calibri" w:cs="Calibri"/>
                <w:color w:val="000000"/>
                <w:kern w:val="0"/>
                <w:szCs w:val="21"/>
                <w:lang w:bidi="ar"/>
              </w:rPr>
              <w:t>考核</w:t>
            </w:r>
            <w:r>
              <w:rPr>
                <w:rFonts w:ascii="宋体" w:eastAsia="宋体" w:hAnsi="宋体" w:cs="宋体" w:hint="eastAsia"/>
                <w:color w:val="000000"/>
                <w:kern w:val="0"/>
                <w:szCs w:val="21"/>
                <w:lang w:bidi="ar"/>
              </w:rPr>
              <w:t>帮助我更加有效地学习</w:t>
            </w:r>
          </w:p>
        </w:tc>
      </w:tr>
      <w:tr w:rsidR="00EC0EC0" w:rsidTr="006B590F">
        <w:trPr>
          <w:trHeight w:val="23"/>
          <w:jc w:val="center"/>
        </w:trPr>
        <w:tc>
          <w:tcPr>
            <w:tcW w:w="66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E.3</w:t>
            </w:r>
          </w:p>
        </w:tc>
        <w:tc>
          <w:tcPr>
            <w:tcW w:w="6384"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课程</w:t>
            </w:r>
            <w:r>
              <w:rPr>
                <w:rFonts w:ascii="Calibri" w:eastAsia="宋体" w:hAnsi="Calibri" w:cs="Calibri"/>
                <w:color w:val="000000"/>
                <w:kern w:val="0"/>
                <w:szCs w:val="21"/>
                <w:lang w:bidi="ar"/>
              </w:rPr>
              <w:t>考核</w:t>
            </w:r>
            <w:r>
              <w:rPr>
                <w:rFonts w:ascii="宋体" w:eastAsia="宋体" w:hAnsi="宋体" w:cs="宋体" w:hint="eastAsia"/>
                <w:color w:val="000000"/>
                <w:kern w:val="0"/>
                <w:szCs w:val="21"/>
                <w:lang w:bidi="ar"/>
              </w:rPr>
              <w:t>能让我了解我对课程的掌握程度</w:t>
            </w:r>
          </w:p>
        </w:tc>
      </w:tr>
      <w:tr w:rsidR="00EC0EC0" w:rsidTr="006B590F">
        <w:trPr>
          <w:trHeight w:val="23"/>
          <w:jc w:val="center"/>
        </w:trPr>
        <w:tc>
          <w:tcPr>
            <w:tcW w:w="66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E.5</w:t>
            </w:r>
          </w:p>
        </w:tc>
        <w:tc>
          <w:tcPr>
            <w:tcW w:w="6384"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课程</w:t>
            </w:r>
            <w:r>
              <w:rPr>
                <w:rFonts w:ascii="Calibri" w:eastAsia="宋体" w:hAnsi="Calibri" w:cs="Calibri"/>
                <w:color w:val="000000"/>
                <w:kern w:val="0"/>
                <w:szCs w:val="21"/>
                <w:lang w:bidi="ar"/>
              </w:rPr>
              <w:t>考核</w:t>
            </w:r>
            <w:r>
              <w:rPr>
                <w:rFonts w:ascii="宋体" w:eastAsia="宋体" w:hAnsi="宋体" w:cs="宋体" w:hint="eastAsia"/>
                <w:color w:val="000000"/>
                <w:kern w:val="0"/>
                <w:szCs w:val="21"/>
                <w:lang w:bidi="ar"/>
              </w:rPr>
              <w:t>提升了我对课程核心概念的理解程度</w:t>
            </w:r>
          </w:p>
        </w:tc>
      </w:tr>
      <w:tr w:rsidR="00EC0EC0" w:rsidTr="006B590F">
        <w:trPr>
          <w:trHeight w:val="23"/>
          <w:jc w:val="center"/>
        </w:trPr>
        <w:tc>
          <w:tcPr>
            <w:tcW w:w="66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E.6</w:t>
            </w:r>
          </w:p>
        </w:tc>
        <w:tc>
          <w:tcPr>
            <w:tcW w:w="6384"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我很清楚该门课程的评分标准</w:t>
            </w:r>
          </w:p>
        </w:tc>
      </w:tr>
      <w:tr w:rsidR="00EC0EC0" w:rsidTr="006B590F">
        <w:trPr>
          <w:trHeight w:val="23"/>
          <w:jc w:val="center"/>
        </w:trPr>
        <w:tc>
          <w:tcPr>
            <w:tcW w:w="66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E.8</w:t>
            </w:r>
          </w:p>
        </w:tc>
        <w:tc>
          <w:tcPr>
            <w:tcW w:w="6384"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在学习该门课程时，我能够获得足够的反馈以指导我的学习</w:t>
            </w:r>
          </w:p>
        </w:tc>
      </w:tr>
      <w:tr w:rsidR="00EC0EC0" w:rsidTr="006B590F">
        <w:trPr>
          <w:trHeight w:val="23"/>
          <w:jc w:val="center"/>
        </w:trPr>
        <w:tc>
          <w:tcPr>
            <w:tcW w:w="66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E.9</w:t>
            </w:r>
          </w:p>
        </w:tc>
        <w:tc>
          <w:tcPr>
            <w:tcW w:w="6384"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授课教师能够针对我的具体情况提出提升我学业表现的建议</w:t>
            </w:r>
          </w:p>
        </w:tc>
      </w:tr>
      <w:tr w:rsidR="00EC0EC0" w:rsidTr="006B590F">
        <w:trPr>
          <w:trHeight w:val="23"/>
          <w:jc w:val="center"/>
        </w:trPr>
        <w:tc>
          <w:tcPr>
            <w:tcW w:w="66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E.10</w:t>
            </w:r>
          </w:p>
        </w:tc>
        <w:tc>
          <w:tcPr>
            <w:tcW w:w="6384"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授课教师对我的书面作业提出了有用的评价</w:t>
            </w:r>
          </w:p>
        </w:tc>
      </w:tr>
      <w:tr w:rsidR="00EC0EC0" w:rsidTr="006B590F">
        <w:trPr>
          <w:trHeight w:val="23"/>
          <w:jc w:val="center"/>
        </w:trPr>
        <w:tc>
          <w:tcPr>
            <w:tcW w:w="66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E.11</w:t>
            </w:r>
          </w:p>
        </w:tc>
        <w:tc>
          <w:tcPr>
            <w:tcW w:w="6384"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授课</w:t>
            </w:r>
            <w:r>
              <w:rPr>
                <w:rFonts w:ascii="Calibri" w:eastAsia="宋体" w:hAnsi="Calibri" w:cs="Calibri"/>
                <w:color w:val="000000"/>
                <w:kern w:val="0"/>
                <w:szCs w:val="21"/>
                <w:lang w:bidi="ar"/>
              </w:rPr>
              <w:t>教师能合理的安排</w:t>
            </w:r>
            <w:r>
              <w:rPr>
                <w:rFonts w:ascii="宋体" w:eastAsia="宋体" w:hAnsi="宋体" w:cs="宋体" w:hint="eastAsia"/>
                <w:color w:val="000000"/>
                <w:kern w:val="0"/>
                <w:szCs w:val="21"/>
                <w:lang w:bidi="ar"/>
              </w:rPr>
              <w:t>评估任务</w:t>
            </w:r>
          </w:p>
        </w:tc>
      </w:tr>
    </w:tbl>
    <w:p w:rsidR="00EC0EC0" w:rsidRDefault="00EC0EC0" w:rsidP="00EC0EC0">
      <w:pPr>
        <w:ind w:firstLineChars="200" w:firstLine="480"/>
        <w:rPr>
          <w:rFonts w:asciiTheme="minorEastAsia" w:hAnsiTheme="minorEastAsia"/>
          <w:sz w:val="24"/>
          <w:szCs w:val="24"/>
        </w:rPr>
      </w:pP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660"/>
        <w:gridCol w:w="6405"/>
      </w:tblGrid>
      <w:tr w:rsidR="00EC0EC0" w:rsidTr="006B590F">
        <w:trPr>
          <w:trHeight w:val="23"/>
        </w:trPr>
        <w:tc>
          <w:tcPr>
            <w:tcW w:w="7065" w:type="dxa"/>
            <w:gridSpan w:val="2"/>
            <w:vAlign w:val="center"/>
          </w:tcPr>
          <w:p w:rsidR="00EC0EC0" w:rsidRDefault="00EC0EC0" w:rsidP="006B590F">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F. 教学资源及支持</w:t>
            </w:r>
          </w:p>
        </w:tc>
      </w:tr>
      <w:tr w:rsidR="00EC0EC0" w:rsidTr="006B590F">
        <w:trPr>
          <w:trHeight w:val="23"/>
        </w:trPr>
        <w:tc>
          <w:tcPr>
            <w:tcW w:w="66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F.1</w:t>
            </w:r>
          </w:p>
        </w:tc>
        <w:tc>
          <w:tcPr>
            <w:tcW w:w="6405"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提供的学习资源与课程内容及课程目标是紧密相关的</w:t>
            </w:r>
          </w:p>
        </w:tc>
      </w:tr>
      <w:tr w:rsidR="00EC0EC0" w:rsidTr="006B590F">
        <w:trPr>
          <w:trHeight w:val="23"/>
        </w:trPr>
        <w:tc>
          <w:tcPr>
            <w:tcW w:w="66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F.2</w:t>
            </w:r>
          </w:p>
        </w:tc>
        <w:tc>
          <w:tcPr>
            <w:tcW w:w="6405"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规定的教科书有助于我理解课程</w:t>
            </w:r>
          </w:p>
        </w:tc>
      </w:tr>
      <w:tr w:rsidR="00EC0EC0" w:rsidTr="006B590F">
        <w:trPr>
          <w:trHeight w:val="23"/>
        </w:trPr>
        <w:tc>
          <w:tcPr>
            <w:tcW w:w="66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F.3</w:t>
            </w:r>
          </w:p>
        </w:tc>
        <w:tc>
          <w:tcPr>
            <w:tcW w:w="6405"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推荐的参考书目有助于我理解课程</w:t>
            </w:r>
          </w:p>
        </w:tc>
      </w:tr>
      <w:tr w:rsidR="00EC0EC0" w:rsidTr="006B590F">
        <w:trPr>
          <w:trHeight w:val="23"/>
        </w:trPr>
        <w:tc>
          <w:tcPr>
            <w:tcW w:w="66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F.4</w:t>
            </w:r>
          </w:p>
        </w:tc>
        <w:tc>
          <w:tcPr>
            <w:tcW w:w="6405"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提供的课程习题是有价值的学习辅助材料</w:t>
            </w:r>
          </w:p>
        </w:tc>
      </w:tr>
      <w:tr w:rsidR="00EC0EC0" w:rsidTr="006B590F">
        <w:trPr>
          <w:trHeight w:val="23"/>
        </w:trPr>
        <w:tc>
          <w:tcPr>
            <w:tcW w:w="66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F.5</w:t>
            </w:r>
          </w:p>
        </w:tc>
        <w:tc>
          <w:tcPr>
            <w:tcW w:w="6405"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课程网上</w:t>
            </w:r>
            <w:r>
              <w:rPr>
                <w:rFonts w:ascii="Calibri" w:eastAsia="宋体" w:hAnsi="Calibri" w:cs="Calibri"/>
                <w:color w:val="000000"/>
                <w:kern w:val="0"/>
                <w:szCs w:val="21"/>
                <w:lang w:bidi="ar"/>
              </w:rPr>
              <w:t>资源</w:t>
            </w:r>
            <w:r>
              <w:rPr>
                <w:rFonts w:ascii="宋体" w:eastAsia="宋体" w:hAnsi="宋体" w:cs="宋体" w:hint="eastAsia"/>
                <w:color w:val="000000"/>
                <w:kern w:val="0"/>
                <w:szCs w:val="21"/>
                <w:lang w:bidi="ar"/>
              </w:rPr>
              <w:t>是有价值的学习资源</w:t>
            </w:r>
          </w:p>
        </w:tc>
      </w:tr>
      <w:tr w:rsidR="00EC0EC0" w:rsidTr="006B590F">
        <w:trPr>
          <w:trHeight w:val="23"/>
        </w:trPr>
        <w:tc>
          <w:tcPr>
            <w:tcW w:w="66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F.6</w:t>
            </w:r>
          </w:p>
        </w:tc>
        <w:tc>
          <w:tcPr>
            <w:tcW w:w="6405"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在线学习系统为合作学习提供很好的契机</w:t>
            </w:r>
          </w:p>
        </w:tc>
      </w:tr>
      <w:tr w:rsidR="00EC0EC0" w:rsidTr="006B590F">
        <w:trPr>
          <w:trHeight w:val="23"/>
        </w:trPr>
        <w:tc>
          <w:tcPr>
            <w:tcW w:w="66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F.7</w:t>
            </w:r>
          </w:p>
        </w:tc>
        <w:tc>
          <w:tcPr>
            <w:tcW w:w="6405"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在线学习系统提供的信息有助于更好地安排和管理我的学习</w:t>
            </w:r>
          </w:p>
        </w:tc>
      </w:tr>
      <w:tr w:rsidR="00EC0EC0" w:rsidTr="006B590F">
        <w:trPr>
          <w:trHeight w:val="23"/>
        </w:trPr>
        <w:tc>
          <w:tcPr>
            <w:tcW w:w="66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F.8</w:t>
            </w:r>
          </w:p>
        </w:tc>
        <w:tc>
          <w:tcPr>
            <w:tcW w:w="6405"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信息技术能够促进有效教学</w:t>
            </w:r>
          </w:p>
        </w:tc>
      </w:tr>
      <w:tr w:rsidR="00EC0EC0" w:rsidTr="006B590F">
        <w:trPr>
          <w:trHeight w:val="23"/>
        </w:trPr>
        <w:tc>
          <w:tcPr>
            <w:tcW w:w="660" w:type="dxa"/>
          </w:tcPr>
          <w:p w:rsidR="00EC0EC0" w:rsidRDefault="00EC0EC0" w:rsidP="006B590F">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F.9</w:t>
            </w:r>
          </w:p>
        </w:tc>
        <w:tc>
          <w:tcPr>
            <w:tcW w:w="6405" w:type="dxa"/>
          </w:tcPr>
          <w:p w:rsidR="00EC0EC0" w:rsidRDefault="00EC0EC0" w:rsidP="006B590F">
            <w:pPr>
              <w:widowControl/>
              <w:textAlignment w:val="top"/>
              <w:rPr>
                <w:rFonts w:ascii="宋体" w:eastAsia="宋体" w:hAnsi="宋体" w:cs="宋体"/>
                <w:color w:val="000000"/>
                <w:szCs w:val="21"/>
              </w:rPr>
            </w:pPr>
            <w:r>
              <w:rPr>
                <w:rFonts w:ascii="宋体" w:eastAsia="宋体" w:hAnsi="宋体" w:cs="宋体" w:hint="eastAsia"/>
                <w:color w:val="000000"/>
                <w:kern w:val="0"/>
                <w:szCs w:val="21"/>
                <w:lang w:bidi="ar"/>
              </w:rPr>
              <w:t>我很清楚有哪些资源可以促进学习</w:t>
            </w:r>
          </w:p>
        </w:tc>
      </w:tr>
    </w:tbl>
    <w:p w:rsidR="00EC0EC0" w:rsidRPr="00497E55" w:rsidRDefault="00EC0EC0" w:rsidP="00EC0EC0">
      <w:pPr>
        <w:ind w:firstLineChars="200" w:firstLine="480"/>
        <w:rPr>
          <w:rFonts w:asciiTheme="minorEastAsia" w:hAnsiTheme="minorEastAsia"/>
          <w:sz w:val="24"/>
          <w:szCs w:val="24"/>
        </w:rPr>
      </w:pPr>
    </w:p>
    <w:p w:rsidR="001128C0" w:rsidRPr="00EC0EC0" w:rsidRDefault="001128C0"/>
    <w:sectPr w:rsidR="001128C0" w:rsidRPr="00EC0EC0" w:rsidSect="006B590F">
      <w:pgSz w:w="11900" w:h="16840"/>
      <w:pgMar w:top="1440" w:right="1440" w:bottom="1440" w:left="144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3BD" w:rsidRDefault="00D653BD" w:rsidP="00DB497B">
      <w:r>
        <w:separator/>
      </w:r>
    </w:p>
  </w:endnote>
  <w:endnote w:type="continuationSeparator" w:id="0">
    <w:p w:rsidR="00D653BD" w:rsidRDefault="00D653BD" w:rsidP="00DB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宋体">
    <w:panose1 w:val="02010600040101010101"/>
    <w:charset w:val="86"/>
    <w:family w:val="auto"/>
    <w:pitch w:val="variable"/>
    <w:sig w:usb0="00000287" w:usb1="080F0000" w:usb2="00000010" w:usb3="00000000" w:csb0="0004009F" w:csb1="00000000"/>
  </w:font>
  <w:font w:name="方正大标宋简体">
    <w:altName w:val="Arial Unicode MS"/>
    <w:charset w:val="86"/>
    <w:family w:val="script"/>
    <w:pitch w:val="fixed"/>
    <w:sig w:usb0="00000000" w:usb1="080E0000" w:usb2="00000010" w:usb3="00000000" w:csb0="00040001" w:csb1="00000000"/>
  </w:font>
  <w:font w:name="Courier New">
    <w:panose1 w:val="02070309020205020404"/>
    <w:charset w:val="00"/>
    <w:family w:val="modern"/>
    <w:pitch w:val="fixed"/>
    <w:sig w:usb0="E0002EFF" w:usb1="C0007843" w:usb2="00000009" w:usb3="00000000" w:csb0="000001FF" w:csb1="00000000"/>
  </w:font>
  <w:font w:name="方正黑体简体">
    <w:altName w:val="Arial Unicode MS"/>
    <w:charset w:val="86"/>
    <w:family w:val="script"/>
    <w:pitch w:val="fixed"/>
    <w:sig w:usb0="00000000" w:usb1="080E0000" w:usb2="00000010" w:usb3="00000000" w:csb0="00040000" w:csb1="00000000"/>
  </w:font>
  <w:font w:name="ˎ̥">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8CF3C52" w:usb2="00000016" w:usb3="00000000" w:csb0="0004001F" w:csb1="00000000"/>
  </w:font>
  <w:font w:name="Meiryo黑体">
    <w:altName w:val="宋体"/>
    <w:panose1 w:val="00000000000000000000"/>
    <w:charset w:val="86"/>
    <w:family w:val="roman"/>
    <w:notTrueType/>
    <w:pitch w:val="default"/>
  </w:font>
  <w:font w:name="Meiryo">
    <w:altName w:val="Microsoft JhengHei"/>
    <w:panose1 w:val="020B0604030504040204"/>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dobe Song Std L">
    <w:altName w:val="Times New Roman"/>
    <w:charset w:val="00"/>
    <w:family w:val="auto"/>
    <w:pitch w:val="default"/>
    <w:sig w:usb0="00000000"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953996"/>
      <w:docPartObj>
        <w:docPartGallery w:val="Page Numbers (Bottom of Page)"/>
        <w:docPartUnique/>
      </w:docPartObj>
    </w:sdtPr>
    <w:sdtEndPr/>
    <w:sdtContent>
      <w:p w:rsidR="00F33A7F" w:rsidRDefault="00F33A7F">
        <w:pPr>
          <w:pStyle w:val="a5"/>
          <w:jc w:val="center"/>
        </w:pPr>
        <w:r>
          <w:rPr>
            <w:rFonts w:hint="eastAsia"/>
          </w:rPr>
          <w:t xml:space="preserve"> </w:t>
        </w:r>
      </w:p>
    </w:sdtContent>
  </w:sdt>
  <w:p w:rsidR="00F33A7F" w:rsidRDefault="00F33A7F">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808208"/>
      <w:docPartObj>
        <w:docPartGallery w:val="Page Numbers (Bottom of Page)"/>
        <w:docPartUnique/>
      </w:docPartObj>
    </w:sdtPr>
    <w:sdtEndPr/>
    <w:sdtContent>
      <w:p w:rsidR="00F33A7F" w:rsidRDefault="00F33A7F">
        <w:pPr>
          <w:pStyle w:val="a5"/>
          <w:jc w:val="center"/>
        </w:pPr>
        <w:r>
          <w:fldChar w:fldCharType="begin"/>
        </w:r>
        <w:r>
          <w:instrText>PAGE   \* MERGEFORMAT</w:instrText>
        </w:r>
        <w:r>
          <w:fldChar w:fldCharType="separate"/>
        </w:r>
        <w:r w:rsidR="008514CD" w:rsidRPr="008514CD">
          <w:rPr>
            <w:noProof/>
            <w:lang w:val="zh-CN"/>
          </w:rPr>
          <w:t>33</w:t>
        </w:r>
        <w:r>
          <w:fldChar w:fldCharType="end"/>
        </w:r>
      </w:p>
    </w:sdtContent>
  </w:sdt>
  <w:p w:rsidR="00F33A7F" w:rsidRDefault="00F33A7F">
    <w:pPr>
      <w:pStyle w:val="a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7F" w:rsidRDefault="00F33A7F">
    <w:pPr>
      <w:pStyle w:val="a5"/>
      <w:framePr w:wrap="around" w:vAnchor="text" w:hAnchor="margin" w:xAlign="center" w:y="1"/>
      <w:rPr>
        <w:rStyle w:val="a4"/>
      </w:rPr>
    </w:pPr>
    <w:r>
      <w:fldChar w:fldCharType="begin"/>
    </w:r>
    <w:r>
      <w:rPr>
        <w:rStyle w:val="a4"/>
      </w:rPr>
      <w:instrText xml:space="preserve">PAGE  </w:instrText>
    </w:r>
    <w:r>
      <w:fldChar w:fldCharType="end"/>
    </w:r>
  </w:p>
  <w:p w:rsidR="00F33A7F" w:rsidRDefault="00F33A7F">
    <w:pPr>
      <w:pStyle w:val="a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737270"/>
      <w:docPartObj>
        <w:docPartGallery w:val="Page Numbers (Bottom of Page)"/>
        <w:docPartUnique/>
      </w:docPartObj>
    </w:sdtPr>
    <w:sdtEndPr/>
    <w:sdtContent>
      <w:p w:rsidR="00F33A7F" w:rsidRDefault="00F33A7F">
        <w:pPr>
          <w:pStyle w:val="a5"/>
          <w:jc w:val="center"/>
        </w:pPr>
        <w:r>
          <w:fldChar w:fldCharType="begin"/>
        </w:r>
        <w:r>
          <w:instrText>PAGE   \* MERGEFORMAT</w:instrText>
        </w:r>
        <w:r>
          <w:fldChar w:fldCharType="separate"/>
        </w:r>
        <w:r w:rsidR="008514CD" w:rsidRPr="008514CD">
          <w:rPr>
            <w:noProof/>
            <w:lang w:val="zh-CN"/>
          </w:rPr>
          <w:t>34</w:t>
        </w:r>
        <w:r>
          <w:fldChar w:fldCharType="end"/>
        </w:r>
      </w:p>
    </w:sdtContent>
  </w:sdt>
  <w:p w:rsidR="00F33A7F" w:rsidRDefault="00F33A7F">
    <w:pPr>
      <w:pStyle w:val="a5"/>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018053"/>
      <w:docPartObj>
        <w:docPartGallery w:val="Page Numbers (Bottom of Page)"/>
        <w:docPartUnique/>
      </w:docPartObj>
    </w:sdtPr>
    <w:sdtEndPr/>
    <w:sdtContent>
      <w:p w:rsidR="00F33A7F" w:rsidRDefault="00F33A7F">
        <w:pPr>
          <w:pStyle w:val="a5"/>
          <w:jc w:val="center"/>
        </w:pPr>
        <w:r>
          <w:fldChar w:fldCharType="begin"/>
        </w:r>
        <w:r>
          <w:instrText>PAGE   \* MERGEFORMAT</w:instrText>
        </w:r>
        <w:r>
          <w:fldChar w:fldCharType="separate"/>
        </w:r>
        <w:r w:rsidR="008514CD" w:rsidRPr="008514CD">
          <w:rPr>
            <w:noProof/>
            <w:lang w:val="zh-CN"/>
          </w:rPr>
          <w:t>37</w:t>
        </w:r>
        <w:r>
          <w:fldChar w:fldCharType="end"/>
        </w:r>
      </w:p>
    </w:sdtContent>
  </w:sdt>
  <w:p w:rsidR="00F33A7F" w:rsidRDefault="00F33A7F">
    <w:pPr>
      <w:pStyle w:val="a5"/>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7F" w:rsidRDefault="00F33A7F">
    <w:pPr>
      <w:pStyle w:val="a5"/>
      <w:framePr w:wrap="around" w:vAnchor="text" w:hAnchor="margin" w:xAlign="center" w:y="1"/>
      <w:rPr>
        <w:rStyle w:val="a4"/>
      </w:rPr>
    </w:pPr>
    <w:r>
      <w:fldChar w:fldCharType="begin"/>
    </w:r>
    <w:r>
      <w:rPr>
        <w:rStyle w:val="a4"/>
      </w:rPr>
      <w:instrText xml:space="preserve">PAGE  </w:instrText>
    </w:r>
    <w:r>
      <w:fldChar w:fldCharType="end"/>
    </w:r>
  </w:p>
  <w:p w:rsidR="00F33A7F" w:rsidRDefault="00F33A7F">
    <w:pPr>
      <w:pStyle w:val="a5"/>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860389"/>
      <w:docPartObj>
        <w:docPartGallery w:val="Page Numbers (Bottom of Page)"/>
        <w:docPartUnique/>
      </w:docPartObj>
    </w:sdtPr>
    <w:sdtEndPr/>
    <w:sdtContent>
      <w:p w:rsidR="00F33A7F" w:rsidRDefault="00F33A7F">
        <w:pPr>
          <w:pStyle w:val="a5"/>
          <w:jc w:val="center"/>
        </w:pPr>
        <w:r>
          <w:fldChar w:fldCharType="begin"/>
        </w:r>
        <w:r>
          <w:instrText>PAGE   \* MERGEFORMAT</w:instrText>
        </w:r>
        <w:r>
          <w:fldChar w:fldCharType="separate"/>
        </w:r>
        <w:r w:rsidR="008514CD" w:rsidRPr="008514CD">
          <w:rPr>
            <w:noProof/>
            <w:lang w:val="zh-CN"/>
          </w:rPr>
          <w:t>41</w:t>
        </w:r>
        <w:r>
          <w:fldChar w:fldCharType="end"/>
        </w:r>
      </w:p>
    </w:sdtContent>
  </w:sdt>
  <w:p w:rsidR="00F33A7F" w:rsidRDefault="00F33A7F">
    <w:pPr>
      <w:pStyle w:val="a5"/>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7F" w:rsidRDefault="00F33A7F">
    <w:pPr>
      <w:pStyle w:val="a5"/>
      <w:framePr w:wrap="around" w:vAnchor="text" w:hAnchor="margin" w:xAlign="center" w:y="1"/>
      <w:rPr>
        <w:rStyle w:val="a4"/>
      </w:rPr>
    </w:pPr>
    <w:r>
      <w:fldChar w:fldCharType="begin"/>
    </w:r>
    <w:r>
      <w:rPr>
        <w:rStyle w:val="a4"/>
      </w:rPr>
      <w:instrText xml:space="preserve">PAGE  </w:instrText>
    </w:r>
    <w:r>
      <w:fldChar w:fldCharType="end"/>
    </w:r>
  </w:p>
  <w:p w:rsidR="00F33A7F" w:rsidRDefault="00F33A7F">
    <w:pPr>
      <w:pStyle w:val="a5"/>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460575"/>
      <w:docPartObj>
        <w:docPartGallery w:val="Page Numbers (Bottom of Page)"/>
        <w:docPartUnique/>
      </w:docPartObj>
    </w:sdtPr>
    <w:sdtEndPr/>
    <w:sdtContent>
      <w:p w:rsidR="00F33A7F" w:rsidRDefault="00F33A7F">
        <w:pPr>
          <w:pStyle w:val="a5"/>
          <w:jc w:val="center"/>
        </w:pPr>
        <w:r>
          <w:fldChar w:fldCharType="begin"/>
        </w:r>
        <w:r>
          <w:instrText>PAGE   \* MERGEFORMAT</w:instrText>
        </w:r>
        <w:r>
          <w:fldChar w:fldCharType="separate"/>
        </w:r>
        <w:r w:rsidR="008514CD" w:rsidRPr="008514CD">
          <w:rPr>
            <w:noProof/>
            <w:lang w:val="zh-CN"/>
          </w:rPr>
          <w:t>48</w:t>
        </w:r>
        <w:r>
          <w:fldChar w:fldCharType="end"/>
        </w:r>
      </w:p>
    </w:sdtContent>
  </w:sdt>
  <w:p w:rsidR="00F33A7F" w:rsidRDefault="00F33A7F" w:rsidP="006C500C">
    <w:pPr>
      <w:pStyle w:val="a5"/>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7F" w:rsidRDefault="00F33A7F">
    <w:pPr>
      <w:pStyle w:val="a5"/>
      <w:framePr w:wrap="around" w:vAnchor="text" w:hAnchor="margin" w:xAlign="center" w:y="1"/>
      <w:rPr>
        <w:rStyle w:val="a4"/>
      </w:rPr>
    </w:pPr>
    <w:r>
      <w:fldChar w:fldCharType="begin"/>
    </w:r>
    <w:r>
      <w:rPr>
        <w:rStyle w:val="a4"/>
      </w:rPr>
      <w:instrText xml:space="preserve">PAGE  </w:instrText>
    </w:r>
    <w:r>
      <w:fldChar w:fldCharType="end"/>
    </w:r>
  </w:p>
  <w:p w:rsidR="00F33A7F" w:rsidRDefault="00F33A7F">
    <w:pPr>
      <w:pStyle w:val="a5"/>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067384"/>
      <w:docPartObj>
        <w:docPartGallery w:val="Page Numbers (Bottom of Page)"/>
        <w:docPartUnique/>
      </w:docPartObj>
    </w:sdtPr>
    <w:sdtEndPr/>
    <w:sdtContent>
      <w:p w:rsidR="00F33A7F" w:rsidRDefault="00F33A7F">
        <w:pPr>
          <w:pStyle w:val="a5"/>
          <w:jc w:val="center"/>
        </w:pPr>
        <w:r>
          <w:fldChar w:fldCharType="begin"/>
        </w:r>
        <w:r>
          <w:instrText>PAGE   \* MERGEFORMAT</w:instrText>
        </w:r>
        <w:r>
          <w:fldChar w:fldCharType="separate"/>
        </w:r>
        <w:r w:rsidR="008514CD" w:rsidRPr="008514CD">
          <w:rPr>
            <w:noProof/>
            <w:lang w:val="zh-CN"/>
          </w:rPr>
          <w:t>55</w:t>
        </w:r>
        <w:r>
          <w:fldChar w:fldCharType="end"/>
        </w:r>
      </w:p>
    </w:sdtContent>
  </w:sdt>
  <w:p w:rsidR="00F33A7F" w:rsidRDefault="00F33A7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272627"/>
      <w:docPartObj>
        <w:docPartGallery w:val="Page Numbers (Bottom of Page)"/>
        <w:docPartUnique/>
      </w:docPartObj>
    </w:sdtPr>
    <w:sdtEndPr/>
    <w:sdtContent>
      <w:p w:rsidR="00F33A7F" w:rsidRDefault="00F33A7F">
        <w:pPr>
          <w:pStyle w:val="a5"/>
          <w:jc w:val="center"/>
        </w:pPr>
        <w:r>
          <w:rPr>
            <w:rFonts w:hint="eastAsia"/>
          </w:rPr>
          <w:t xml:space="preserve"> </w:t>
        </w:r>
      </w:p>
    </w:sdtContent>
  </w:sdt>
  <w:p w:rsidR="00F33A7F" w:rsidRDefault="00F33A7F">
    <w:pPr>
      <w:pStyle w:val="a5"/>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7F" w:rsidRDefault="00F33A7F">
    <w:pPr>
      <w:pStyle w:val="a5"/>
      <w:framePr w:wrap="around" w:vAnchor="text" w:hAnchor="margin" w:xAlign="center" w:y="1"/>
      <w:rPr>
        <w:rStyle w:val="a4"/>
      </w:rPr>
    </w:pPr>
    <w:r>
      <w:fldChar w:fldCharType="begin"/>
    </w:r>
    <w:r>
      <w:rPr>
        <w:rStyle w:val="a4"/>
      </w:rPr>
      <w:instrText xml:space="preserve">PAGE  </w:instrText>
    </w:r>
    <w:r>
      <w:fldChar w:fldCharType="end"/>
    </w:r>
  </w:p>
  <w:p w:rsidR="00F33A7F" w:rsidRDefault="00F33A7F">
    <w:pPr>
      <w:pStyle w:val="a5"/>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490809"/>
      <w:docPartObj>
        <w:docPartGallery w:val="Page Numbers (Bottom of Page)"/>
        <w:docPartUnique/>
      </w:docPartObj>
    </w:sdtPr>
    <w:sdtEndPr/>
    <w:sdtContent>
      <w:p w:rsidR="00F33A7F" w:rsidRDefault="00F33A7F">
        <w:pPr>
          <w:pStyle w:val="a5"/>
          <w:jc w:val="center"/>
        </w:pPr>
        <w:r>
          <w:fldChar w:fldCharType="begin"/>
        </w:r>
        <w:r>
          <w:instrText>PAGE   \* MERGEFORMAT</w:instrText>
        </w:r>
        <w:r>
          <w:fldChar w:fldCharType="separate"/>
        </w:r>
        <w:r w:rsidR="008514CD" w:rsidRPr="008514CD">
          <w:rPr>
            <w:noProof/>
            <w:lang w:val="zh-CN"/>
          </w:rPr>
          <w:t>57</w:t>
        </w:r>
        <w:r>
          <w:fldChar w:fldCharType="end"/>
        </w:r>
      </w:p>
    </w:sdtContent>
  </w:sdt>
  <w:p w:rsidR="00F33A7F" w:rsidRDefault="00F33A7F">
    <w:pPr>
      <w:pStyle w:val="a5"/>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818467"/>
      <w:docPartObj>
        <w:docPartGallery w:val="Page Numbers (Bottom of Page)"/>
        <w:docPartUnique/>
      </w:docPartObj>
    </w:sdtPr>
    <w:sdtEndPr/>
    <w:sdtContent>
      <w:p w:rsidR="00F33A7F" w:rsidRDefault="00F33A7F">
        <w:pPr>
          <w:pStyle w:val="a5"/>
          <w:jc w:val="center"/>
        </w:pPr>
        <w:r>
          <w:fldChar w:fldCharType="begin"/>
        </w:r>
        <w:r>
          <w:instrText>PAGE   \* MERGEFORMAT</w:instrText>
        </w:r>
        <w:r>
          <w:fldChar w:fldCharType="separate"/>
        </w:r>
        <w:r w:rsidR="008514CD" w:rsidRPr="008514CD">
          <w:rPr>
            <w:noProof/>
            <w:lang w:val="zh-CN"/>
          </w:rPr>
          <w:t>96</w:t>
        </w:r>
        <w:r>
          <w:fldChar w:fldCharType="end"/>
        </w:r>
      </w:p>
    </w:sdtContent>
  </w:sdt>
  <w:p w:rsidR="00F33A7F" w:rsidRDefault="00F33A7F">
    <w:pPr>
      <w:pStyle w:val="a5"/>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7F" w:rsidRDefault="00F33A7F" w:rsidP="006B590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33A7F" w:rsidRDefault="00F33A7F">
    <w:pPr>
      <w:pStyle w:val="a5"/>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404002"/>
      <w:docPartObj>
        <w:docPartGallery w:val="Page Numbers (Bottom of Page)"/>
        <w:docPartUnique/>
      </w:docPartObj>
    </w:sdtPr>
    <w:sdtEndPr/>
    <w:sdtContent>
      <w:p w:rsidR="00F33A7F" w:rsidRDefault="00F33A7F">
        <w:pPr>
          <w:pStyle w:val="a5"/>
          <w:jc w:val="center"/>
        </w:pPr>
        <w:r>
          <w:fldChar w:fldCharType="begin"/>
        </w:r>
        <w:r>
          <w:instrText>PAGE   \* MERGEFORMAT</w:instrText>
        </w:r>
        <w:r>
          <w:fldChar w:fldCharType="separate"/>
        </w:r>
        <w:r w:rsidR="008514CD" w:rsidRPr="008514CD">
          <w:rPr>
            <w:noProof/>
            <w:lang w:val="zh-CN"/>
          </w:rPr>
          <w:t>97</w:t>
        </w:r>
        <w:r>
          <w:fldChar w:fldCharType="end"/>
        </w:r>
      </w:p>
    </w:sdtContent>
  </w:sdt>
  <w:p w:rsidR="00F33A7F" w:rsidRDefault="00F33A7F">
    <w:pPr>
      <w:pStyle w:val="a5"/>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7F" w:rsidRDefault="00F33A7F" w:rsidP="006B590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514CD">
      <w:rPr>
        <w:rStyle w:val="a4"/>
        <w:noProof/>
      </w:rPr>
      <w:t>102</w:t>
    </w:r>
    <w:r>
      <w:rPr>
        <w:rStyle w:val="a4"/>
      </w:rPr>
      <w:fldChar w:fldCharType="end"/>
    </w:r>
  </w:p>
  <w:p w:rsidR="00F33A7F" w:rsidRDefault="00F33A7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882519"/>
      <w:docPartObj>
        <w:docPartGallery w:val="Page Numbers (Bottom of Page)"/>
        <w:docPartUnique/>
      </w:docPartObj>
    </w:sdtPr>
    <w:sdtEndPr/>
    <w:sdtContent>
      <w:p w:rsidR="00F33A7F" w:rsidRDefault="00F33A7F">
        <w:pPr>
          <w:pStyle w:val="a5"/>
          <w:jc w:val="center"/>
        </w:pPr>
        <w:r>
          <w:fldChar w:fldCharType="begin"/>
        </w:r>
        <w:r>
          <w:instrText>PAGE   \* MERGEFORMAT</w:instrText>
        </w:r>
        <w:r>
          <w:fldChar w:fldCharType="separate"/>
        </w:r>
        <w:r w:rsidR="008514CD" w:rsidRPr="008514CD">
          <w:rPr>
            <w:noProof/>
            <w:lang w:val="zh-CN"/>
          </w:rPr>
          <w:t>1</w:t>
        </w:r>
        <w:r>
          <w:fldChar w:fldCharType="end"/>
        </w:r>
      </w:p>
    </w:sdtContent>
  </w:sdt>
  <w:p w:rsidR="00F33A7F" w:rsidRDefault="00F33A7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7F" w:rsidRDefault="00F33A7F">
    <w:pPr>
      <w:pStyle w:val="a5"/>
      <w:framePr w:wrap="around" w:vAnchor="text" w:hAnchor="margin" w:xAlign="center" w:y="1"/>
      <w:rPr>
        <w:rStyle w:val="a4"/>
      </w:rPr>
    </w:pPr>
    <w:r>
      <w:fldChar w:fldCharType="begin"/>
    </w:r>
    <w:r>
      <w:rPr>
        <w:rStyle w:val="a4"/>
      </w:rPr>
      <w:instrText xml:space="preserve">PAGE  </w:instrText>
    </w:r>
    <w:r>
      <w:fldChar w:fldCharType="end"/>
    </w:r>
  </w:p>
  <w:p w:rsidR="00F33A7F" w:rsidRDefault="00F33A7F">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86885"/>
      <w:docPartObj>
        <w:docPartGallery w:val="Page Numbers (Bottom of Page)"/>
        <w:docPartUnique/>
      </w:docPartObj>
    </w:sdtPr>
    <w:sdtEndPr/>
    <w:sdtContent>
      <w:p w:rsidR="00F33A7F" w:rsidRDefault="00F33A7F">
        <w:pPr>
          <w:pStyle w:val="a5"/>
          <w:jc w:val="center"/>
        </w:pPr>
        <w:r>
          <w:fldChar w:fldCharType="begin"/>
        </w:r>
        <w:r>
          <w:instrText>PAGE   \* MERGEFORMAT</w:instrText>
        </w:r>
        <w:r>
          <w:fldChar w:fldCharType="separate"/>
        </w:r>
        <w:r w:rsidR="008514CD" w:rsidRPr="008514CD">
          <w:rPr>
            <w:noProof/>
            <w:lang w:val="zh-CN"/>
          </w:rPr>
          <w:t>29</w:t>
        </w:r>
        <w:r>
          <w:fldChar w:fldCharType="end"/>
        </w:r>
      </w:p>
    </w:sdtContent>
  </w:sdt>
  <w:p w:rsidR="00F33A7F" w:rsidRDefault="00F33A7F">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399460"/>
      <w:docPartObj>
        <w:docPartGallery w:val="Page Numbers (Bottom of Page)"/>
        <w:docPartUnique/>
      </w:docPartObj>
    </w:sdtPr>
    <w:sdtEndPr/>
    <w:sdtContent>
      <w:p w:rsidR="00F33A7F" w:rsidRDefault="00F33A7F">
        <w:pPr>
          <w:pStyle w:val="a5"/>
          <w:jc w:val="center"/>
        </w:pPr>
        <w:r>
          <w:fldChar w:fldCharType="begin"/>
        </w:r>
        <w:r>
          <w:instrText>PAGE   \* MERGEFORMAT</w:instrText>
        </w:r>
        <w:r>
          <w:fldChar w:fldCharType="separate"/>
        </w:r>
        <w:r w:rsidR="008514CD" w:rsidRPr="008514CD">
          <w:rPr>
            <w:noProof/>
            <w:lang w:val="zh-CN"/>
          </w:rPr>
          <w:t>24</w:t>
        </w:r>
        <w:r>
          <w:fldChar w:fldCharType="end"/>
        </w:r>
      </w:p>
    </w:sdtContent>
  </w:sdt>
  <w:p w:rsidR="00F33A7F" w:rsidRDefault="00F33A7F">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7F" w:rsidRDefault="00F33A7F" w:rsidP="00103061">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33A7F" w:rsidRDefault="00F33A7F">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7F" w:rsidRDefault="00F33A7F">
    <w:pPr>
      <w:pStyle w:val="a5"/>
      <w:framePr w:wrap="around" w:vAnchor="text" w:hAnchor="margin" w:xAlign="center" w:y="1"/>
      <w:rPr>
        <w:rStyle w:val="a4"/>
      </w:rPr>
    </w:pPr>
    <w:r>
      <w:fldChar w:fldCharType="begin"/>
    </w:r>
    <w:r>
      <w:rPr>
        <w:rStyle w:val="a4"/>
      </w:rPr>
      <w:instrText xml:space="preserve">PAGE  </w:instrText>
    </w:r>
    <w:r>
      <w:fldChar w:fldCharType="separate"/>
    </w:r>
    <w:r>
      <w:rPr>
        <w:rStyle w:val="a4"/>
        <w:noProof/>
      </w:rPr>
      <w:t>2</w:t>
    </w:r>
    <w:r>
      <w:fldChar w:fldCharType="end"/>
    </w:r>
  </w:p>
  <w:p w:rsidR="00F33A7F" w:rsidRDefault="00F33A7F">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320695"/>
      <w:docPartObj>
        <w:docPartGallery w:val="Page Numbers (Bottom of Page)"/>
        <w:docPartUnique/>
      </w:docPartObj>
    </w:sdtPr>
    <w:sdtEndPr/>
    <w:sdtContent>
      <w:p w:rsidR="00F33A7F" w:rsidRDefault="00F33A7F">
        <w:pPr>
          <w:pStyle w:val="a5"/>
          <w:jc w:val="center"/>
        </w:pPr>
        <w:r>
          <w:fldChar w:fldCharType="begin"/>
        </w:r>
        <w:r>
          <w:instrText>PAGE   \* MERGEFORMAT</w:instrText>
        </w:r>
        <w:r>
          <w:fldChar w:fldCharType="separate"/>
        </w:r>
        <w:r w:rsidR="008514CD" w:rsidRPr="008514CD">
          <w:rPr>
            <w:noProof/>
            <w:lang w:val="zh-CN"/>
          </w:rPr>
          <w:t>30</w:t>
        </w:r>
        <w:r>
          <w:fldChar w:fldCharType="end"/>
        </w:r>
      </w:p>
    </w:sdtContent>
  </w:sdt>
  <w:p w:rsidR="00F33A7F" w:rsidRDefault="00F33A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3BD" w:rsidRDefault="00D653BD" w:rsidP="00DB497B">
      <w:r>
        <w:separator/>
      </w:r>
    </w:p>
  </w:footnote>
  <w:footnote w:type="continuationSeparator" w:id="0">
    <w:p w:rsidR="00D653BD" w:rsidRDefault="00D653BD" w:rsidP="00DB4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6"/>
      <w:numFmt w:val="decimal"/>
      <w:suff w:val="nothing"/>
      <w:lvlText w:val="%1."/>
      <w:lvlJc w:val="left"/>
    </w:lvl>
  </w:abstractNum>
  <w:abstractNum w:abstractNumId="1">
    <w:nsid w:val="08BF4199"/>
    <w:multiLevelType w:val="multilevel"/>
    <w:tmpl w:val="08BF4199"/>
    <w:lvl w:ilvl="0">
      <w:start w:val="1"/>
      <w:numFmt w:val="japaneseCounting"/>
      <w:lvlText w:val="（%1）"/>
      <w:lvlJc w:val="left"/>
      <w:pPr>
        <w:ind w:left="740" w:hanging="740"/>
      </w:pPr>
      <w:rPr>
        <w:rFonts w:hint="eastAsia"/>
        <w:b/>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
    <w:nsid w:val="0B3114D8"/>
    <w:multiLevelType w:val="hybridMultilevel"/>
    <w:tmpl w:val="E4AAF712"/>
    <w:lvl w:ilvl="0" w:tplc="3290129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BEF014A"/>
    <w:multiLevelType w:val="multilevel"/>
    <w:tmpl w:val="0BEF014A"/>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0C5A799E"/>
    <w:multiLevelType w:val="multilevel"/>
    <w:tmpl w:val="0C5A799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11411367"/>
    <w:multiLevelType w:val="multilevel"/>
    <w:tmpl w:val="4C46AC20"/>
    <w:lvl w:ilvl="0">
      <w:start w:val="1"/>
      <w:numFmt w:val="chineseCountingThousand"/>
      <w:lvlText w:val="(%1)"/>
      <w:lvlJc w:val="left"/>
      <w:pPr>
        <w:tabs>
          <w:tab w:val="num" w:pos="420"/>
        </w:tabs>
        <w:ind w:left="420" w:hanging="420"/>
      </w:p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11730D5B"/>
    <w:multiLevelType w:val="multilevel"/>
    <w:tmpl w:val="04B4E75A"/>
    <w:lvl w:ilvl="0">
      <w:start w:val="1"/>
      <w:numFmt w:val="chineseCountingThousand"/>
      <w:lvlText w:val="(%1)"/>
      <w:lvlJc w:val="left"/>
      <w:pPr>
        <w:ind w:left="720" w:hanging="720"/>
      </w:pPr>
      <w:rPr>
        <w:rFonts w:hint="eastAsia"/>
        <w:lang w:val="en-US"/>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7">
    <w:nsid w:val="13EB5132"/>
    <w:multiLevelType w:val="multilevel"/>
    <w:tmpl w:val="1A4AFF20"/>
    <w:lvl w:ilvl="0">
      <w:start w:val="1"/>
      <w:numFmt w:val="chineseCountingThousand"/>
      <w:lvlText w:val="(%1)"/>
      <w:lvlJc w:val="left"/>
      <w:pPr>
        <w:ind w:left="740" w:hanging="740"/>
      </w:pPr>
      <w:rPr>
        <w:rFonts w:hint="eastAsia"/>
        <w:b w:val="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8">
    <w:nsid w:val="15D71059"/>
    <w:multiLevelType w:val="multilevel"/>
    <w:tmpl w:val="04B4E75A"/>
    <w:lvl w:ilvl="0">
      <w:start w:val="1"/>
      <w:numFmt w:val="chineseCountingThousand"/>
      <w:lvlText w:val="(%1)"/>
      <w:lvlJc w:val="left"/>
      <w:pPr>
        <w:ind w:left="720" w:hanging="720"/>
      </w:pPr>
      <w:rPr>
        <w:rFonts w:hint="eastAsia"/>
        <w:lang w:val="en-US"/>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9">
    <w:nsid w:val="1B78030C"/>
    <w:multiLevelType w:val="hybridMultilevel"/>
    <w:tmpl w:val="EC400C7A"/>
    <w:lvl w:ilvl="0" w:tplc="0EE83B5E">
      <w:start w:val="1"/>
      <w:numFmt w:val="decimal"/>
      <w:lvlText w:val="%1."/>
      <w:lvlJc w:val="left"/>
      <w:pPr>
        <w:ind w:left="840" w:hanging="36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10">
    <w:nsid w:val="1D7B20D1"/>
    <w:multiLevelType w:val="hybridMultilevel"/>
    <w:tmpl w:val="1F9C2BA8"/>
    <w:lvl w:ilvl="0" w:tplc="7576CF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1AB555A"/>
    <w:multiLevelType w:val="hybridMultilevel"/>
    <w:tmpl w:val="548027F0"/>
    <w:lvl w:ilvl="0" w:tplc="4D16A1C6">
      <w:start w:val="1"/>
      <w:numFmt w:val="bullet"/>
      <w:lvlText w:val=""/>
      <w:lvlJc w:val="left"/>
      <w:pPr>
        <w:ind w:left="962" w:hanging="480"/>
      </w:pPr>
      <w:rPr>
        <w:rFonts w:ascii="Wingdings" w:hAnsi="Wingdings" w:hint="default"/>
        <w:sz w:val="16"/>
        <w:szCs w:val="16"/>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2">
    <w:nsid w:val="22A24B18"/>
    <w:multiLevelType w:val="multilevel"/>
    <w:tmpl w:val="22A24B18"/>
    <w:lvl w:ilvl="0">
      <w:start w:val="1"/>
      <w:numFmt w:val="japaneseCounting"/>
      <w:lvlText w:val="（%1）"/>
      <w:lvlJc w:val="left"/>
      <w:pPr>
        <w:ind w:left="2138" w:hanging="720"/>
      </w:pPr>
      <w:rPr>
        <w:rFonts w:hint="eastAsia"/>
      </w:rPr>
    </w:lvl>
    <w:lvl w:ilvl="1">
      <w:start w:val="1"/>
      <w:numFmt w:val="lowerLetter"/>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lowerLetter"/>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lowerLetter"/>
      <w:lvlText w:val="%8)"/>
      <w:lvlJc w:val="left"/>
      <w:pPr>
        <w:ind w:left="5258" w:hanging="480"/>
      </w:pPr>
    </w:lvl>
    <w:lvl w:ilvl="8">
      <w:start w:val="1"/>
      <w:numFmt w:val="lowerRoman"/>
      <w:lvlText w:val="%9."/>
      <w:lvlJc w:val="right"/>
      <w:pPr>
        <w:ind w:left="5738" w:hanging="480"/>
      </w:pPr>
    </w:lvl>
  </w:abstractNum>
  <w:abstractNum w:abstractNumId="13">
    <w:nsid w:val="27034FF5"/>
    <w:multiLevelType w:val="hybridMultilevel"/>
    <w:tmpl w:val="6BB45968"/>
    <w:lvl w:ilvl="0" w:tplc="04090017">
      <w:start w:val="1"/>
      <w:numFmt w:val="chineseCountingThousand"/>
      <w:lvlText w:val="(%1)"/>
      <w:lvlJc w:val="left"/>
      <w:pPr>
        <w:ind w:left="420" w:hanging="420"/>
      </w:pPr>
    </w:lvl>
    <w:lvl w:ilvl="1" w:tplc="583C4C64">
      <w:start w:val="2"/>
      <w:numFmt w:val="japaneseCounting"/>
      <w:lvlText w:val="%2、"/>
      <w:lvlJc w:val="left"/>
      <w:pPr>
        <w:ind w:left="1020" w:hanging="60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7CB4ED2"/>
    <w:multiLevelType w:val="multilevel"/>
    <w:tmpl w:val="27CB4ED2"/>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2C7E2289"/>
    <w:multiLevelType w:val="hybridMultilevel"/>
    <w:tmpl w:val="24EA881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FAD295D"/>
    <w:multiLevelType w:val="hybridMultilevel"/>
    <w:tmpl w:val="22CE94A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60768B8"/>
    <w:multiLevelType w:val="hybridMultilevel"/>
    <w:tmpl w:val="66C4D8BC"/>
    <w:lvl w:ilvl="0" w:tplc="8E2244C0">
      <w:start w:val="1"/>
      <w:numFmt w:val="bullet"/>
      <w:lvlText w:val=""/>
      <w:lvlJc w:val="left"/>
      <w:pPr>
        <w:tabs>
          <w:tab w:val="num" w:pos="720"/>
        </w:tabs>
        <w:ind w:left="720" w:hanging="360"/>
      </w:pPr>
      <w:rPr>
        <w:rFonts w:ascii="Wingdings" w:hAnsi="Wingdings" w:hint="default"/>
      </w:rPr>
    </w:lvl>
    <w:lvl w:ilvl="1" w:tplc="D2664548" w:tentative="1">
      <w:start w:val="1"/>
      <w:numFmt w:val="bullet"/>
      <w:lvlText w:val=""/>
      <w:lvlJc w:val="left"/>
      <w:pPr>
        <w:tabs>
          <w:tab w:val="num" w:pos="1440"/>
        </w:tabs>
        <w:ind w:left="1440" w:hanging="360"/>
      </w:pPr>
      <w:rPr>
        <w:rFonts w:ascii="Wingdings" w:hAnsi="Wingdings" w:hint="default"/>
      </w:rPr>
    </w:lvl>
    <w:lvl w:ilvl="2" w:tplc="44049EF8" w:tentative="1">
      <w:start w:val="1"/>
      <w:numFmt w:val="bullet"/>
      <w:lvlText w:val=""/>
      <w:lvlJc w:val="left"/>
      <w:pPr>
        <w:tabs>
          <w:tab w:val="num" w:pos="2160"/>
        </w:tabs>
        <w:ind w:left="2160" w:hanging="360"/>
      </w:pPr>
      <w:rPr>
        <w:rFonts w:ascii="Wingdings" w:hAnsi="Wingdings" w:hint="default"/>
      </w:rPr>
    </w:lvl>
    <w:lvl w:ilvl="3" w:tplc="2C30B428" w:tentative="1">
      <w:start w:val="1"/>
      <w:numFmt w:val="bullet"/>
      <w:lvlText w:val=""/>
      <w:lvlJc w:val="left"/>
      <w:pPr>
        <w:tabs>
          <w:tab w:val="num" w:pos="2880"/>
        </w:tabs>
        <w:ind w:left="2880" w:hanging="360"/>
      </w:pPr>
      <w:rPr>
        <w:rFonts w:ascii="Wingdings" w:hAnsi="Wingdings" w:hint="default"/>
      </w:rPr>
    </w:lvl>
    <w:lvl w:ilvl="4" w:tplc="D66A5748" w:tentative="1">
      <w:start w:val="1"/>
      <w:numFmt w:val="bullet"/>
      <w:lvlText w:val=""/>
      <w:lvlJc w:val="left"/>
      <w:pPr>
        <w:tabs>
          <w:tab w:val="num" w:pos="3600"/>
        </w:tabs>
        <w:ind w:left="3600" w:hanging="360"/>
      </w:pPr>
      <w:rPr>
        <w:rFonts w:ascii="Wingdings" w:hAnsi="Wingdings" w:hint="default"/>
      </w:rPr>
    </w:lvl>
    <w:lvl w:ilvl="5" w:tplc="F530C462" w:tentative="1">
      <w:start w:val="1"/>
      <w:numFmt w:val="bullet"/>
      <w:lvlText w:val=""/>
      <w:lvlJc w:val="left"/>
      <w:pPr>
        <w:tabs>
          <w:tab w:val="num" w:pos="4320"/>
        </w:tabs>
        <w:ind w:left="4320" w:hanging="360"/>
      </w:pPr>
      <w:rPr>
        <w:rFonts w:ascii="Wingdings" w:hAnsi="Wingdings" w:hint="default"/>
      </w:rPr>
    </w:lvl>
    <w:lvl w:ilvl="6" w:tplc="5C0830AA" w:tentative="1">
      <w:start w:val="1"/>
      <w:numFmt w:val="bullet"/>
      <w:lvlText w:val=""/>
      <w:lvlJc w:val="left"/>
      <w:pPr>
        <w:tabs>
          <w:tab w:val="num" w:pos="5040"/>
        </w:tabs>
        <w:ind w:left="5040" w:hanging="360"/>
      </w:pPr>
      <w:rPr>
        <w:rFonts w:ascii="Wingdings" w:hAnsi="Wingdings" w:hint="default"/>
      </w:rPr>
    </w:lvl>
    <w:lvl w:ilvl="7" w:tplc="61205CD8" w:tentative="1">
      <w:start w:val="1"/>
      <w:numFmt w:val="bullet"/>
      <w:lvlText w:val=""/>
      <w:lvlJc w:val="left"/>
      <w:pPr>
        <w:tabs>
          <w:tab w:val="num" w:pos="5760"/>
        </w:tabs>
        <w:ind w:left="5760" w:hanging="360"/>
      </w:pPr>
      <w:rPr>
        <w:rFonts w:ascii="Wingdings" w:hAnsi="Wingdings" w:hint="default"/>
      </w:rPr>
    </w:lvl>
    <w:lvl w:ilvl="8" w:tplc="37D69210" w:tentative="1">
      <w:start w:val="1"/>
      <w:numFmt w:val="bullet"/>
      <w:lvlText w:val=""/>
      <w:lvlJc w:val="left"/>
      <w:pPr>
        <w:tabs>
          <w:tab w:val="num" w:pos="6480"/>
        </w:tabs>
        <w:ind w:left="6480" w:hanging="360"/>
      </w:pPr>
      <w:rPr>
        <w:rFonts w:ascii="Wingdings" w:hAnsi="Wingdings" w:hint="default"/>
      </w:rPr>
    </w:lvl>
  </w:abstractNum>
  <w:abstractNum w:abstractNumId="18">
    <w:nsid w:val="3818276A"/>
    <w:multiLevelType w:val="hybridMultilevel"/>
    <w:tmpl w:val="818C701E"/>
    <w:lvl w:ilvl="0" w:tplc="9B7202B0">
      <w:start w:val="1"/>
      <w:numFmt w:val="bullet"/>
      <w:lvlText w:val=""/>
      <w:lvlJc w:val="left"/>
      <w:pPr>
        <w:tabs>
          <w:tab w:val="num" w:pos="720"/>
        </w:tabs>
        <w:ind w:left="720" w:hanging="360"/>
      </w:pPr>
      <w:rPr>
        <w:rFonts w:ascii="Wingdings" w:hAnsi="Wingdings" w:hint="default"/>
      </w:rPr>
    </w:lvl>
    <w:lvl w:ilvl="1" w:tplc="67ACA3C6" w:tentative="1">
      <w:start w:val="1"/>
      <w:numFmt w:val="bullet"/>
      <w:lvlText w:val=""/>
      <w:lvlJc w:val="left"/>
      <w:pPr>
        <w:tabs>
          <w:tab w:val="num" w:pos="1440"/>
        </w:tabs>
        <w:ind w:left="1440" w:hanging="360"/>
      </w:pPr>
      <w:rPr>
        <w:rFonts w:ascii="Wingdings" w:hAnsi="Wingdings" w:hint="default"/>
      </w:rPr>
    </w:lvl>
    <w:lvl w:ilvl="2" w:tplc="825C8D8E" w:tentative="1">
      <w:start w:val="1"/>
      <w:numFmt w:val="bullet"/>
      <w:lvlText w:val=""/>
      <w:lvlJc w:val="left"/>
      <w:pPr>
        <w:tabs>
          <w:tab w:val="num" w:pos="2160"/>
        </w:tabs>
        <w:ind w:left="2160" w:hanging="360"/>
      </w:pPr>
      <w:rPr>
        <w:rFonts w:ascii="Wingdings" w:hAnsi="Wingdings" w:hint="default"/>
      </w:rPr>
    </w:lvl>
    <w:lvl w:ilvl="3" w:tplc="10284B2C" w:tentative="1">
      <w:start w:val="1"/>
      <w:numFmt w:val="bullet"/>
      <w:lvlText w:val=""/>
      <w:lvlJc w:val="left"/>
      <w:pPr>
        <w:tabs>
          <w:tab w:val="num" w:pos="2880"/>
        </w:tabs>
        <w:ind w:left="2880" w:hanging="360"/>
      </w:pPr>
      <w:rPr>
        <w:rFonts w:ascii="Wingdings" w:hAnsi="Wingdings" w:hint="default"/>
      </w:rPr>
    </w:lvl>
    <w:lvl w:ilvl="4" w:tplc="676E3F1C" w:tentative="1">
      <w:start w:val="1"/>
      <w:numFmt w:val="bullet"/>
      <w:lvlText w:val=""/>
      <w:lvlJc w:val="left"/>
      <w:pPr>
        <w:tabs>
          <w:tab w:val="num" w:pos="3600"/>
        </w:tabs>
        <w:ind w:left="3600" w:hanging="360"/>
      </w:pPr>
      <w:rPr>
        <w:rFonts w:ascii="Wingdings" w:hAnsi="Wingdings" w:hint="default"/>
      </w:rPr>
    </w:lvl>
    <w:lvl w:ilvl="5" w:tplc="6CCE7EA6" w:tentative="1">
      <w:start w:val="1"/>
      <w:numFmt w:val="bullet"/>
      <w:lvlText w:val=""/>
      <w:lvlJc w:val="left"/>
      <w:pPr>
        <w:tabs>
          <w:tab w:val="num" w:pos="4320"/>
        </w:tabs>
        <w:ind w:left="4320" w:hanging="360"/>
      </w:pPr>
      <w:rPr>
        <w:rFonts w:ascii="Wingdings" w:hAnsi="Wingdings" w:hint="default"/>
      </w:rPr>
    </w:lvl>
    <w:lvl w:ilvl="6" w:tplc="44F0218E" w:tentative="1">
      <w:start w:val="1"/>
      <w:numFmt w:val="bullet"/>
      <w:lvlText w:val=""/>
      <w:lvlJc w:val="left"/>
      <w:pPr>
        <w:tabs>
          <w:tab w:val="num" w:pos="5040"/>
        </w:tabs>
        <w:ind w:left="5040" w:hanging="360"/>
      </w:pPr>
      <w:rPr>
        <w:rFonts w:ascii="Wingdings" w:hAnsi="Wingdings" w:hint="default"/>
      </w:rPr>
    </w:lvl>
    <w:lvl w:ilvl="7" w:tplc="BBE01522" w:tentative="1">
      <w:start w:val="1"/>
      <w:numFmt w:val="bullet"/>
      <w:lvlText w:val=""/>
      <w:lvlJc w:val="left"/>
      <w:pPr>
        <w:tabs>
          <w:tab w:val="num" w:pos="5760"/>
        </w:tabs>
        <w:ind w:left="5760" w:hanging="360"/>
      </w:pPr>
      <w:rPr>
        <w:rFonts w:ascii="Wingdings" w:hAnsi="Wingdings" w:hint="default"/>
      </w:rPr>
    </w:lvl>
    <w:lvl w:ilvl="8" w:tplc="3E5CAFFC" w:tentative="1">
      <w:start w:val="1"/>
      <w:numFmt w:val="bullet"/>
      <w:lvlText w:val=""/>
      <w:lvlJc w:val="left"/>
      <w:pPr>
        <w:tabs>
          <w:tab w:val="num" w:pos="6480"/>
        </w:tabs>
        <w:ind w:left="6480" w:hanging="360"/>
      </w:pPr>
      <w:rPr>
        <w:rFonts w:ascii="Wingdings" w:hAnsi="Wingdings" w:hint="default"/>
      </w:rPr>
    </w:lvl>
  </w:abstractNum>
  <w:abstractNum w:abstractNumId="19">
    <w:nsid w:val="3C0544F8"/>
    <w:multiLevelType w:val="multilevel"/>
    <w:tmpl w:val="6114D9E2"/>
    <w:lvl w:ilvl="0">
      <w:start w:val="1"/>
      <w:numFmt w:val="chineseCountingThousand"/>
      <w:lvlText w:val="(%1)"/>
      <w:lvlJc w:val="left"/>
      <w:pPr>
        <w:tabs>
          <w:tab w:val="num" w:pos="420"/>
        </w:tabs>
        <w:ind w:left="420" w:hanging="420"/>
      </w:p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0">
    <w:nsid w:val="3CB6410A"/>
    <w:multiLevelType w:val="hybridMultilevel"/>
    <w:tmpl w:val="AE0EBA14"/>
    <w:lvl w:ilvl="0" w:tplc="03B6C478">
      <w:start w:val="1"/>
      <w:numFmt w:val="bullet"/>
      <w:lvlText w:val=""/>
      <w:lvlJc w:val="left"/>
      <w:pPr>
        <w:tabs>
          <w:tab w:val="num" w:pos="720"/>
        </w:tabs>
        <w:ind w:left="720" w:hanging="360"/>
      </w:pPr>
      <w:rPr>
        <w:rFonts w:ascii="Wingdings" w:hAnsi="Wingdings" w:hint="default"/>
      </w:rPr>
    </w:lvl>
    <w:lvl w:ilvl="1" w:tplc="D2664548" w:tentative="1">
      <w:start w:val="1"/>
      <w:numFmt w:val="bullet"/>
      <w:lvlText w:val=""/>
      <w:lvlJc w:val="left"/>
      <w:pPr>
        <w:tabs>
          <w:tab w:val="num" w:pos="1440"/>
        </w:tabs>
        <w:ind w:left="1440" w:hanging="360"/>
      </w:pPr>
      <w:rPr>
        <w:rFonts w:ascii="Wingdings" w:hAnsi="Wingdings" w:hint="default"/>
      </w:rPr>
    </w:lvl>
    <w:lvl w:ilvl="2" w:tplc="44049EF8" w:tentative="1">
      <w:start w:val="1"/>
      <w:numFmt w:val="bullet"/>
      <w:lvlText w:val=""/>
      <w:lvlJc w:val="left"/>
      <w:pPr>
        <w:tabs>
          <w:tab w:val="num" w:pos="2160"/>
        </w:tabs>
        <w:ind w:left="2160" w:hanging="360"/>
      </w:pPr>
      <w:rPr>
        <w:rFonts w:ascii="Wingdings" w:hAnsi="Wingdings" w:hint="default"/>
      </w:rPr>
    </w:lvl>
    <w:lvl w:ilvl="3" w:tplc="2C30B428" w:tentative="1">
      <w:start w:val="1"/>
      <w:numFmt w:val="bullet"/>
      <w:lvlText w:val=""/>
      <w:lvlJc w:val="left"/>
      <w:pPr>
        <w:tabs>
          <w:tab w:val="num" w:pos="2880"/>
        </w:tabs>
        <w:ind w:left="2880" w:hanging="360"/>
      </w:pPr>
      <w:rPr>
        <w:rFonts w:ascii="Wingdings" w:hAnsi="Wingdings" w:hint="default"/>
      </w:rPr>
    </w:lvl>
    <w:lvl w:ilvl="4" w:tplc="D66A5748" w:tentative="1">
      <w:start w:val="1"/>
      <w:numFmt w:val="bullet"/>
      <w:lvlText w:val=""/>
      <w:lvlJc w:val="left"/>
      <w:pPr>
        <w:tabs>
          <w:tab w:val="num" w:pos="3600"/>
        </w:tabs>
        <w:ind w:left="3600" w:hanging="360"/>
      </w:pPr>
      <w:rPr>
        <w:rFonts w:ascii="Wingdings" w:hAnsi="Wingdings" w:hint="default"/>
      </w:rPr>
    </w:lvl>
    <w:lvl w:ilvl="5" w:tplc="F530C462" w:tentative="1">
      <w:start w:val="1"/>
      <w:numFmt w:val="bullet"/>
      <w:lvlText w:val=""/>
      <w:lvlJc w:val="left"/>
      <w:pPr>
        <w:tabs>
          <w:tab w:val="num" w:pos="4320"/>
        </w:tabs>
        <w:ind w:left="4320" w:hanging="360"/>
      </w:pPr>
      <w:rPr>
        <w:rFonts w:ascii="Wingdings" w:hAnsi="Wingdings" w:hint="default"/>
      </w:rPr>
    </w:lvl>
    <w:lvl w:ilvl="6" w:tplc="5C0830AA" w:tentative="1">
      <w:start w:val="1"/>
      <w:numFmt w:val="bullet"/>
      <w:lvlText w:val=""/>
      <w:lvlJc w:val="left"/>
      <w:pPr>
        <w:tabs>
          <w:tab w:val="num" w:pos="5040"/>
        </w:tabs>
        <w:ind w:left="5040" w:hanging="360"/>
      </w:pPr>
      <w:rPr>
        <w:rFonts w:ascii="Wingdings" w:hAnsi="Wingdings" w:hint="default"/>
      </w:rPr>
    </w:lvl>
    <w:lvl w:ilvl="7" w:tplc="61205CD8" w:tentative="1">
      <w:start w:val="1"/>
      <w:numFmt w:val="bullet"/>
      <w:lvlText w:val=""/>
      <w:lvlJc w:val="left"/>
      <w:pPr>
        <w:tabs>
          <w:tab w:val="num" w:pos="5760"/>
        </w:tabs>
        <w:ind w:left="5760" w:hanging="360"/>
      </w:pPr>
      <w:rPr>
        <w:rFonts w:ascii="Wingdings" w:hAnsi="Wingdings" w:hint="default"/>
      </w:rPr>
    </w:lvl>
    <w:lvl w:ilvl="8" w:tplc="37D69210" w:tentative="1">
      <w:start w:val="1"/>
      <w:numFmt w:val="bullet"/>
      <w:lvlText w:val=""/>
      <w:lvlJc w:val="left"/>
      <w:pPr>
        <w:tabs>
          <w:tab w:val="num" w:pos="6480"/>
        </w:tabs>
        <w:ind w:left="6480" w:hanging="360"/>
      </w:pPr>
      <w:rPr>
        <w:rFonts w:ascii="Wingdings" w:hAnsi="Wingdings" w:hint="default"/>
      </w:rPr>
    </w:lvl>
  </w:abstractNum>
  <w:abstractNum w:abstractNumId="21">
    <w:nsid w:val="3DF40022"/>
    <w:multiLevelType w:val="hybridMultilevel"/>
    <w:tmpl w:val="A7D07022"/>
    <w:lvl w:ilvl="0" w:tplc="CC66DD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EBA34B0"/>
    <w:multiLevelType w:val="multilevel"/>
    <w:tmpl w:val="3EBA34B0"/>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3">
    <w:nsid w:val="3ED95CFC"/>
    <w:multiLevelType w:val="multilevel"/>
    <w:tmpl w:val="3ED95CFC"/>
    <w:lvl w:ilvl="0">
      <w:start w:val="1"/>
      <w:numFmt w:val="japaneseCounting"/>
      <w:lvlText w:val="%1、"/>
      <w:lvlJc w:val="left"/>
      <w:pPr>
        <w:ind w:left="720" w:hanging="7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4">
    <w:nsid w:val="42050839"/>
    <w:multiLevelType w:val="multilevel"/>
    <w:tmpl w:val="42050839"/>
    <w:lvl w:ilvl="0">
      <w:start w:val="1"/>
      <w:numFmt w:val="japaneseCounting"/>
      <w:lvlText w:val="（%1）"/>
      <w:lvlJc w:val="left"/>
      <w:pPr>
        <w:ind w:left="720" w:hanging="7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5">
    <w:nsid w:val="46101939"/>
    <w:multiLevelType w:val="multilevel"/>
    <w:tmpl w:val="46101939"/>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6">
    <w:nsid w:val="46EE4C4E"/>
    <w:multiLevelType w:val="multilevel"/>
    <w:tmpl w:val="95402EE4"/>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4A00191C"/>
    <w:multiLevelType w:val="hybridMultilevel"/>
    <w:tmpl w:val="E72AC15E"/>
    <w:lvl w:ilvl="0" w:tplc="02D28E3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D9B7C1C"/>
    <w:multiLevelType w:val="multilevel"/>
    <w:tmpl w:val="4D9B7C1C"/>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9">
    <w:nsid w:val="4F3B4D29"/>
    <w:multiLevelType w:val="hybridMultilevel"/>
    <w:tmpl w:val="2F9A8098"/>
    <w:lvl w:ilvl="0" w:tplc="E60E3BD8">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02E2EF0"/>
    <w:multiLevelType w:val="multilevel"/>
    <w:tmpl w:val="502E2EF0"/>
    <w:lvl w:ilvl="0">
      <w:start w:val="1"/>
      <w:numFmt w:val="japaneseCounting"/>
      <w:lvlText w:val="（%1）"/>
      <w:lvlJc w:val="left"/>
      <w:pPr>
        <w:ind w:left="720" w:hanging="7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1">
    <w:nsid w:val="51822165"/>
    <w:multiLevelType w:val="multilevel"/>
    <w:tmpl w:val="C1903DB0"/>
    <w:lvl w:ilvl="0">
      <w:start w:val="1"/>
      <w:numFmt w:val="chineseCountingThousand"/>
      <w:lvlText w:val="(%1)"/>
      <w:lvlJc w:val="left"/>
      <w:pPr>
        <w:tabs>
          <w:tab w:val="num" w:pos="420"/>
        </w:tabs>
        <w:ind w:left="420" w:hanging="420"/>
      </w:p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2">
    <w:nsid w:val="52D61083"/>
    <w:multiLevelType w:val="hybridMultilevel"/>
    <w:tmpl w:val="287095A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3EF4AAC"/>
    <w:multiLevelType w:val="hybridMultilevel"/>
    <w:tmpl w:val="E2E4FBD0"/>
    <w:lvl w:ilvl="0" w:tplc="8E2244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553F2B30"/>
    <w:multiLevelType w:val="hybridMultilevel"/>
    <w:tmpl w:val="2B3E500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6370DDD"/>
    <w:multiLevelType w:val="singleLevel"/>
    <w:tmpl w:val="56370DDD"/>
    <w:lvl w:ilvl="0">
      <w:start w:val="1"/>
      <w:numFmt w:val="decimal"/>
      <w:suff w:val="nothing"/>
      <w:lvlText w:val="2.%1"/>
      <w:lvlJc w:val="left"/>
      <w:pPr>
        <w:ind w:left="0" w:firstLine="400"/>
      </w:pPr>
      <w:rPr>
        <w:rFonts w:hint="default"/>
      </w:rPr>
    </w:lvl>
  </w:abstractNum>
  <w:abstractNum w:abstractNumId="36">
    <w:nsid w:val="570C53B7"/>
    <w:multiLevelType w:val="singleLevel"/>
    <w:tmpl w:val="570C53B7"/>
    <w:lvl w:ilvl="0">
      <w:start w:val="1"/>
      <w:numFmt w:val="chineseCounting"/>
      <w:suff w:val="nothing"/>
      <w:lvlText w:val="%1、"/>
      <w:lvlJc w:val="left"/>
      <w:pPr>
        <w:ind w:left="0" w:firstLine="420"/>
      </w:pPr>
      <w:rPr>
        <w:rFonts w:hint="eastAsia"/>
      </w:rPr>
    </w:lvl>
  </w:abstractNum>
  <w:abstractNum w:abstractNumId="37">
    <w:nsid w:val="570C58D1"/>
    <w:multiLevelType w:val="singleLevel"/>
    <w:tmpl w:val="570C58D1"/>
    <w:lvl w:ilvl="0">
      <w:start w:val="1"/>
      <w:numFmt w:val="decimal"/>
      <w:suff w:val="nothing"/>
      <w:lvlText w:val="（%1）"/>
      <w:lvlJc w:val="left"/>
    </w:lvl>
  </w:abstractNum>
  <w:abstractNum w:abstractNumId="38">
    <w:nsid w:val="570C5DBD"/>
    <w:multiLevelType w:val="singleLevel"/>
    <w:tmpl w:val="570C5DBD"/>
    <w:lvl w:ilvl="0">
      <w:start w:val="1"/>
      <w:numFmt w:val="bullet"/>
      <w:lvlText w:val=""/>
      <w:lvlJc w:val="left"/>
      <w:pPr>
        <w:tabs>
          <w:tab w:val="num" w:pos="420"/>
        </w:tabs>
        <w:ind w:left="420" w:hanging="420"/>
      </w:pPr>
      <w:rPr>
        <w:rFonts w:ascii="Wingdings" w:hAnsi="Wingdings" w:hint="default"/>
      </w:rPr>
    </w:lvl>
  </w:abstractNum>
  <w:abstractNum w:abstractNumId="39">
    <w:nsid w:val="570C5E52"/>
    <w:multiLevelType w:val="singleLevel"/>
    <w:tmpl w:val="570C5E52"/>
    <w:lvl w:ilvl="0">
      <w:start w:val="1"/>
      <w:numFmt w:val="decimal"/>
      <w:suff w:val="nothing"/>
      <w:lvlText w:val="%1．"/>
      <w:lvlJc w:val="left"/>
      <w:pPr>
        <w:ind w:left="0" w:firstLine="400"/>
      </w:pPr>
      <w:rPr>
        <w:rFonts w:hint="default"/>
      </w:rPr>
    </w:lvl>
  </w:abstractNum>
  <w:abstractNum w:abstractNumId="40">
    <w:nsid w:val="570C650D"/>
    <w:multiLevelType w:val="singleLevel"/>
    <w:tmpl w:val="570C650D"/>
    <w:lvl w:ilvl="0">
      <w:start w:val="1"/>
      <w:numFmt w:val="decimalEnclosedCircleChinese"/>
      <w:suff w:val="nothing"/>
      <w:lvlText w:val="%1　"/>
      <w:lvlJc w:val="left"/>
      <w:pPr>
        <w:ind w:left="0" w:firstLine="400"/>
      </w:pPr>
      <w:rPr>
        <w:rFonts w:hint="eastAsia"/>
      </w:rPr>
    </w:lvl>
  </w:abstractNum>
  <w:abstractNum w:abstractNumId="41">
    <w:nsid w:val="59CE0BDC"/>
    <w:multiLevelType w:val="hybridMultilevel"/>
    <w:tmpl w:val="2E5014CC"/>
    <w:lvl w:ilvl="0" w:tplc="14B012AE">
      <w:start w:val="1"/>
      <w:numFmt w:val="bullet"/>
      <w:lvlText w:val=""/>
      <w:lvlJc w:val="left"/>
      <w:pPr>
        <w:tabs>
          <w:tab w:val="num" w:pos="720"/>
        </w:tabs>
        <w:ind w:left="720" w:hanging="360"/>
      </w:pPr>
      <w:rPr>
        <w:rFonts w:ascii="Wingdings" w:hAnsi="Wingdings" w:hint="default"/>
      </w:rPr>
    </w:lvl>
    <w:lvl w:ilvl="1" w:tplc="E7288EE4" w:tentative="1">
      <w:start w:val="1"/>
      <w:numFmt w:val="bullet"/>
      <w:lvlText w:val=""/>
      <w:lvlJc w:val="left"/>
      <w:pPr>
        <w:tabs>
          <w:tab w:val="num" w:pos="1440"/>
        </w:tabs>
        <w:ind w:left="1440" w:hanging="360"/>
      </w:pPr>
      <w:rPr>
        <w:rFonts w:ascii="Wingdings" w:hAnsi="Wingdings" w:hint="default"/>
      </w:rPr>
    </w:lvl>
    <w:lvl w:ilvl="2" w:tplc="66B22670" w:tentative="1">
      <w:start w:val="1"/>
      <w:numFmt w:val="bullet"/>
      <w:lvlText w:val=""/>
      <w:lvlJc w:val="left"/>
      <w:pPr>
        <w:tabs>
          <w:tab w:val="num" w:pos="2160"/>
        </w:tabs>
        <w:ind w:left="2160" w:hanging="360"/>
      </w:pPr>
      <w:rPr>
        <w:rFonts w:ascii="Wingdings" w:hAnsi="Wingdings" w:hint="default"/>
      </w:rPr>
    </w:lvl>
    <w:lvl w:ilvl="3" w:tplc="E510219A" w:tentative="1">
      <w:start w:val="1"/>
      <w:numFmt w:val="bullet"/>
      <w:lvlText w:val=""/>
      <w:lvlJc w:val="left"/>
      <w:pPr>
        <w:tabs>
          <w:tab w:val="num" w:pos="2880"/>
        </w:tabs>
        <w:ind w:left="2880" w:hanging="360"/>
      </w:pPr>
      <w:rPr>
        <w:rFonts w:ascii="Wingdings" w:hAnsi="Wingdings" w:hint="default"/>
      </w:rPr>
    </w:lvl>
    <w:lvl w:ilvl="4" w:tplc="83ACD3A0" w:tentative="1">
      <w:start w:val="1"/>
      <w:numFmt w:val="bullet"/>
      <w:lvlText w:val=""/>
      <w:lvlJc w:val="left"/>
      <w:pPr>
        <w:tabs>
          <w:tab w:val="num" w:pos="3600"/>
        </w:tabs>
        <w:ind w:left="3600" w:hanging="360"/>
      </w:pPr>
      <w:rPr>
        <w:rFonts w:ascii="Wingdings" w:hAnsi="Wingdings" w:hint="default"/>
      </w:rPr>
    </w:lvl>
    <w:lvl w:ilvl="5" w:tplc="1FFEDF16" w:tentative="1">
      <w:start w:val="1"/>
      <w:numFmt w:val="bullet"/>
      <w:lvlText w:val=""/>
      <w:lvlJc w:val="left"/>
      <w:pPr>
        <w:tabs>
          <w:tab w:val="num" w:pos="4320"/>
        </w:tabs>
        <w:ind w:left="4320" w:hanging="360"/>
      </w:pPr>
      <w:rPr>
        <w:rFonts w:ascii="Wingdings" w:hAnsi="Wingdings" w:hint="default"/>
      </w:rPr>
    </w:lvl>
    <w:lvl w:ilvl="6" w:tplc="D2E88508" w:tentative="1">
      <w:start w:val="1"/>
      <w:numFmt w:val="bullet"/>
      <w:lvlText w:val=""/>
      <w:lvlJc w:val="left"/>
      <w:pPr>
        <w:tabs>
          <w:tab w:val="num" w:pos="5040"/>
        </w:tabs>
        <w:ind w:left="5040" w:hanging="360"/>
      </w:pPr>
      <w:rPr>
        <w:rFonts w:ascii="Wingdings" w:hAnsi="Wingdings" w:hint="default"/>
      </w:rPr>
    </w:lvl>
    <w:lvl w:ilvl="7" w:tplc="198EADB4" w:tentative="1">
      <w:start w:val="1"/>
      <w:numFmt w:val="bullet"/>
      <w:lvlText w:val=""/>
      <w:lvlJc w:val="left"/>
      <w:pPr>
        <w:tabs>
          <w:tab w:val="num" w:pos="5760"/>
        </w:tabs>
        <w:ind w:left="5760" w:hanging="360"/>
      </w:pPr>
      <w:rPr>
        <w:rFonts w:ascii="Wingdings" w:hAnsi="Wingdings" w:hint="default"/>
      </w:rPr>
    </w:lvl>
    <w:lvl w:ilvl="8" w:tplc="651C7C0C" w:tentative="1">
      <w:start w:val="1"/>
      <w:numFmt w:val="bullet"/>
      <w:lvlText w:val=""/>
      <w:lvlJc w:val="left"/>
      <w:pPr>
        <w:tabs>
          <w:tab w:val="num" w:pos="6480"/>
        </w:tabs>
        <w:ind w:left="6480" w:hanging="360"/>
      </w:pPr>
      <w:rPr>
        <w:rFonts w:ascii="Wingdings" w:hAnsi="Wingdings" w:hint="default"/>
      </w:rPr>
    </w:lvl>
  </w:abstractNum>
  <w:abstractNum w:abstractNumId="42">
    <w:nsid w:val="5A86121C"/>
    <w:multiLevelType w:val="multilevel"/>
    <w:tmpl w:val="5A86121C"/>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3">
    <w:nsid w:val="6D355DA5"/>
    <w:multiLevelType w:val="multilevel"/>
    <w:tmpl w:val="6D355DA5"/>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4">
    <w:nsid w:val="712E364D"/>
    <w:multiLevelType w:val="multilevel"/>
    <w:tmpl w:val="712E364D"/>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5">
    <w:nsid w:val="717F5600"/>
    <w:multiLevelType w:val="multilevel"/>
    <w:tmpl w:val="717F5600"/>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46">
    <w:nsid w:val="718670D4"/>
    <w:multiLevelType w:val="hybridMultilevel"/>
    <w:tmpl w:val="76A074E4"/>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47">
    <w:nsid w:val="76A72900"/>
    <w:multiLevelType w:val="multilevel"/>
    <w:tmpl w:val="76A72900"/>
    <w:lvl w:ilvl="0">
      <w:start w:val="1"/>
      <w:numFmt w:val="japaneseCounting"/>
      <w:lvlText w:val="%1、"/>
      <w:lvlJc w:val="left"/>
      <w:pPr>
        <w:tabs>
          <w:tab w:val="num" w:pos="720"/>
        </w:tabs>
        <w:ind w:left="720" w:hanging="7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8">
    <w:nsid w:val="7F4F4635"/>
    <w:multiLevelType w:val="hybridMultilevel"/>
    <w:tmpl w:val="239A1C40"/>
    <w:lvl w:ilvl="0" w:tplc="4D16A1C6">
      <w:start w:val="1"/>
      <w:numFmt w:val="bullet"/>
      <w:lvlText w:val=""/>
      <w:lvlJc w:val="left"/>
      <w:pPr>
        <w:ind w:left="960" w:hanging="480"/>
      </w:pPr>
      <w:rPr>
        <w:rFonts w:ascii="Wingdings" w:hAnsi="Wingdings" w:hint="default"/>
        <w:sz w:val="16"/>
        <w:szCs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3"/>
  </w:num>
  <w:num w:numId="2">
    <w:abstractNumId w:val="12"/>
  </w:num>
  <w:num w:numId="3">
    <w:abstractNumId w:val="30"/>
  </w:num>
  <w:num w:numId="4">
    <w:abstractNumId w:val="24"/>
  </w:num>
  <w:num w:numId="5">
    <w:abstractNumId w:val="1"/>
  </w:num>
  <w:num w:numId="6">
    <w:abstractNumId w:val="8"/>
  </w:num>
  <w:num w:numId="7">
    <w:abstractNumId w:val="6"/>
  </w:num>
  <w:num w:numId="8">
    <w:abstractNumId w:val="11"/>
  </w:num>
  <w:num w:numId="9">
    <w:abstractNumId w:val="26"/>
  </w:num>
  <w:num w:numId="10">
    <w:abstractNumId w:val="35"/>
  </w:num>
  <w:num w:numId="11">
    <w:abstractNumId w:val="36"/>
  </w:num>
  <w:num w:numId="12">
    <w:abstractNumId w:val="37"/>
  </w:num>
  <w:num w:numId="13">
    <w:abstractNumId w:val="38"/>
  </w:num>
  <w:num w:numId="14">
    <w:abstractNumId w:val="39"/>
  </w:num>
  <w:num w:numId="15">
    <w:abstractNumId w:val="40"/>
  </w:num>
  <w:num w:numId="16">
    <w:abstractNumId w:val="47"/>
  </w:num>
  <w:num w:numId="17">
    <w:abstractNumId w:val="5"/>
  </w:num>
  <w:num w:numId="18">
    <w:abstractNumId w:val="19"/>
  </w:num>
  <w:num w:numId="19">
    <w:abstractNumId w:val="4"/>
  </w:num>
  <w:num w:numId="20">
    <w:abstractNumId w:val="45"/>
  </w:num>
  <w:num w:numId="21">
    <w:abstractNumId w:val="31"/>
  </w:num>
  <w:num w:numId="22">
    <w:abstractNumId w:val="13"/>
  </w:num>
  <w:num w:numId="23">
    <w:abstractNumId w:val="15"/>
  </w:num>
  <w:num w:numId="24">
    <w:abstractNumId w:val="32"/>
  </w:num>
  <w:num w:numId="25">
    <w:abstractNumId w:val="16"/>
  </w:num>
  <w:num w:numId="26">
    <w:abstractNumId w:val="22"/>
  </w:num>
  <w:num w:numId="27">
    <w:abstractNumId w:val="28"/>
  </w:num>
  <w:num w:numId="28">
    <w:abstractNumId w:val="43"/>
  </w:num>
  <w:num w:numId="29">
    <w:abstractNumId w:val="44"/>
  </w:num>
  <w:num w:numId="30">
    <w:abstractNumId w:val="3"/>
  </w:num>
  <w:num w:numId="31">
    <w:abstractNumId w:val="25"/>
  </w:num>
  <w:num w:numId="32">
    <w:abstractNumId w:val="42"/>
  </w:num>
  <w:num w:numId="33">
    <w:abstractNumId w:val="14"/>
  </w:num>
  <w:num w:numId="34">
    <w:abstractNumId w:val="48"/>
  </w:num>
  <w:num w:numId="35">
    <w:abstractNumId w:val="9"/>
  </w:num>
  <w:num w:numId="36">
    <w:abstractNumId w:val="27"/>
  </w:num>
  <w:num w:numId="37">
    <w:abstractNumId w:val="20"/>
  </w:num>
  <w:num w:numId="38">
    <w:abstractNumId w:val="17"/>
  </w:num>
  <w:num w:numId="39">
    <w:abstractNumId w:val="18"/>
  </w:num>
  <w:num w:numId="40">
    <w:abstractNumId w:val="33"/>
  </w:num>
  <w:num w:numId="41">
    <w:abstractNumId w:val="41"/>
  </w:num>
  <w:num w:numId="42">
    <w:abstractNumId w:val="2"/>
  </w:num>
  <w:num w:numId="43">
    <w:abstractNumId w:val="29"/>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0"/>
  </w:num>
  <w:num w:numId="48">
    <w:abstractNumId w:val="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F6"/>
    <w:rsid w:val="0000641E"/>
    <w:rsid w:val="00014D73"/>
    <w:rsid w:val="000165B7"/>
    <w:rsid w:val="000211A5"/>
    <w:rsid w:val="000230C6"/>
    <w:rsid w:val="00024CAF"/>
    <w:rsid w:val="00032320"/>
    <w:rsid w:val="00034A61"/>
    <w:rsid w:val="00043B9C"/>
    <w:rsid w:val="00061FB1"/>
    <w:rsid w:val="00072888"/>
    <w:rsid w:val="00074584"/>
    <w:rsid w:val="00081EB8"/>
    <w:rsid w:val="000864FB"/>
    <w:rsid w:val="00091519"/>
    <w:rsid w:val="000A02AB"/>
    <w:rsid w:val="000A1B6F"/>
    <w:rsid w:val="000B168D"/>
    <w:rsid w:val="000C288F"/>
    <w:rsid w:val="000C44DB"/>
    <w:rsid w:val="000D0677"/>
    <w:rsid w:val="000D2D78"/>
    <w:rsid w:val="000D4019"/>
    <w:rsid w:val="000E1670"/>
    <w:rsid w:val="000E670E"/>
    <w:rsid w:val="000E7912"/>
    <w:rsid w:val="000F0397"/>
    <w:rsid w:val="001021CB"/>
    <w:rsid w:val="0010230C"/>
    <w:rsid w:val="00103061"/>
    <w:rsid w:val="001068B4"/>
    <w:rsid w:val="001128C0"/>
    <w:rsid w:val="001143E4"/>
    <w:rsid w:val="00126092"/>
    <w:rsid w:val="00126C7B"/>
    <w:rsid w:val="00133557"/>
    <w:rsid w:val="00145BE7"/>
    <w:rsid w:val="001565DF"/>
    <w:rsid w:val="001613C9"/>
    <w:rsid w:val="00162957"/>
    <w:rsid w:val="001663D9"/>
    <w:rsid w:val="00172CE3"/>
    <w:rsid w:val="001802FF"/>
    <w:rsid w:val="0018704D"/>
    <w:rsid w:val="00187396"/>
    <w:rsid w:val="001964F9"/>
    <w:rsid w:val="001967F7"/>
    <w:rsid w:val="001A6193"/>
    <w:rsid w:val="001B1A8B"/>
    <w:rsid w:val="001B79B3"/>
    <w:rsid w:val="001C6E54"/>
    <w:rsid w:val="001E2764"/>
    <w:rsid w:val="001E3D13"/>
    <w:rsid w:val="001E46A3"/>
    <w:rsid w:val="001F722C"/>
    <w:rsid w:val="002116C0"/>
    <w:rsid w:val="00211A31"/>
    <w:rsid w:val="002146C7"/>
    <w:rsid w:val="00214B93"/>
    <w:rsid w:val="002233FF"/>
    <w:rsid w:val="00223F68"/>
    <w:rsid w:val="0022613D"/>
    <w:rsid w:val="00231894"/>
    <w:rsid w:val="00232035"/>
    <w:rsid w:val="002465F5"/>
    <w:rsid w:val="00251D68"/>
    <w:rsid w:val="00254008"/>
    <w:rsid w:val="002554A8"/>
    <w:rsid w:val="00255F9F"/>
    <w:rsid w:val="0026033C"/>
    <w:rsid w:val="00260A64"/>
    <w:rsid w:val="00261381"/>
    <w:rsid w:val="00262160"/>
    <w:rsid w:val="00264E8C"/>
    <w:rsid w:val="00266518"/>
    <w:rsid w:val="0027118A"/>
    <w:rsid w:val="002743D6"/>
    <w:rsid w:val="0027559B"/>
    <w:rsid w:val="00297ABF"/>
    <w:rsid w:val="002A0BC9"/>
    <w:rsid w:val="002A33D2"/>
    <w:rsid w:val="002A684B"/>
    <w:rsid w:val="002A75E6"/>
    <w:rsid w:val="002B0B87"/>
    <w:rsid w:val="002B2B13"/>
    <w:rsid w:val="002C6DF6"/>
    <w:rsid w:val="002D368F"/>
    <w:rsid w:val="002D40EC"/>
    <w:rsid w:val="002D60AC"/>
    <w:rsid w:val="002E5C30"/>
    <w:rsid w:val="002F23F6"/>
    <w:rsid w:val="002F5BC3"/>
    <w:rsid w:val="00310C3E"/>
    <w:rsid w:val="00310CAA"/>
    <w:rsid w:val="00315E0C"/>
    <w:rsid w:val="003165C5"/>
    <w:rsid w:val="0032336F"/>
    <w:rsid w:val="003236DB"/>
    <w:rsid w:val="00324F22"/>
    <w:rsid w:val="00337AC9"/>
    <w:rsid w:val="00344A13"/>
    <w:rsid w:val="003510BB"/>
    <w:rsid w:val="0035597D"/>
    <w:rsid w:val="00357690"/>
    <w:rsid w:val="00370FF2"/>
    <w:rsid w:val="00372E66"/>
    <w:rsid w:val="00375A75"/>
    <w:rsid w:val="00376225"/>
    <w:rsid w:val="00384B51"/>
    <w:rsid w:val="00385184"/>
    <w:rsid w:val="00394884"/>
    <w:rsid w:val="003977E2"/>
    <w:rsid w:val="00397E4C"/>
    <w:rsid w:val="003A6652"/>
    <w:rsid w:val="003B0D02"/>
    <w:rsid w:val="003B3C80"/>
    <w:rsid w:val="003B7D65"/>
    <w:rsid w:val="003C2056"/>
    <w:rsid w:val="003C53F9"/>
    <w:rsid w:val="003E199B"/>
    <w:rsid w:val="003E5B95"/>
    <w:rsid w:val="003F1750"/>
    <w:rsid w:val="003F5A5E"/>
    <w:rsid w:val="003F6AAC"/>
    <w:rsid w:val="0040507B"/>
    <w:rsid w:val="00410629"/>
    <w:rsid w:val="004253DC"/>
    <w:rsid w:val="004372D3"/>
    <w:rsid w:val="00446C5A"/>
    <w:rsid w:val="00447396"/>
    <w:rsid w:val="00450912"/>
    <w:rsid w:val="0045280B"/>
    <w:rsid w:val="004529D8"/>
    <w:rsid w:val="004677B2"/>
    <w:rsid w:val="00467E07"/>
    <w:rsid w:val="00480701"/>
    <w:rsid w:val="00492DB6"/>
    <w:rsid w:val="00493191"/>
    <w:rsid w:val="004A052D"/>
    <w:rsid w:val="004A5215"/>
    <w:rsid w:val="004B5EA3"/>
    <w:rsid w:val="004D630F"/>
    <w:rsid w:val="004F23C6"/>
    <w:rsid w:val="004F2A74"/>
    <w:rsid w:val="004F4562"/>
    <w:rsid w:val="004F738E"/>
    <w:rsid w:val="00506BCB"/>
    <w:rsid w:val="00512912"/>
    <w:rsid w:val="0052453C"/>
    <w:rsid w:val="005322D1"/>
    <w:rsid w:val="00533345"/>
    <w:rsid w:val="0054012B"/>
    <w:rsid w:val="00540F8E"/>
    <w:rsid w:val="00551BAD"/>
    <w:rsid w:val="005547CC"/>
    <w:rsid w:val="005634E5"/>
    <w:rsid w:val="005670D1"/>
    <w:rsid w:val="00572D71"/>
    <w:rsid w:val="00576598"/>
    <w:rsid w:val="005852B4"/>
    <w:rsid w:val="0058778A"/>
    <w:rsid w:val="00587D84"/>
    <w:rsid w:val="00592D43"/>
    <w:rsid w:val="00593748"/>
    <w:rsid w:val="005947B1"/>
    <w:rsid w:val="005A2025"/>
    <w:rsid w:val="005A63F3"/>
    <w:rsid w:val="005B54A0"/>
    <w:rsid w:val="005C3580"/>
    <w:rsid w:val="005C3815"/>
    <w:rsid w:val="005C72A1"/>
    <w:rsid w:val="005D0C4B"/>
    <w:rsid w:val="005D2B0E"/>
    <w:rsid w:val="005D3B12"/>
    <w:rsid w:val="005E15E6"/>
    <w:rsid w:val="005E1C37"/>
    <w:rsid w:val="005E2AD8"/>
    <w:rsid w:val="005E644F"/>
    <w:rsid w:val="00602849"/>
    <w:rsid w:val="00606826"/>
    <w:rsid w:val="00614979"/>
    <w:rsid w:val="0063225A"/>
    <w:rsid w:val="0063416C"/>
    <w:rsid w:val="00647E1F"/>
    <w:rsid w:val="00650281"/>
    <w:rsid w:val="00662782"/>
    <w:rsid w:val="0066299D"/>
    <w:rsid w:val="00666014"/>
    <w:rsid w:val="006731B1"/>
    <w:rsid w:val="00673584"/>
    <w:rsid w:val="00683192"/>
    <w:rsid w:val="00694514"/>
    <w:rsid w:val="006B5901"/>
    <w:rsid w:val="006B590F"/>
    <w:rsid w:val="006B5B20"/>
    <w:rsid w:val="006B62BF"/>
    <w:rsid w:val="006C0DBE"/>
    <w:rsid w:val="006C3687"/>
    <w:rsid w:val="006C500C"/>
    <w:rsid w:val="006C636C"/>
    <w:rsid w:val="006C7393"/>
    <w:rsid w:val="006C7A3B"/>
    <w:rsid w:val="006D1618"/>
    <w:rsid w:val="006D79E6"/>
    <w:rsid w:val="006E141D"/>
    <w:rsid w:val="006E3DCE"/>
    <w:rsid w:val="006F3407"/>
    <w:rsid w:val="006F721E"/>
    <w:rsid w:val="00700F97"/>
    <w:rsid w:val="0071245C"/>
    <w:rsid w:val="007262BD"/>
    <w:rsid w:val="007460D6"/>
    <w:rsid w:val="00760896"/>
    <w:rsid w:val="00761928"/>
    <w:rsid w:val="00773A03"/>
    <w:rsid w:val="007752A0"/>
    <w:rsid w:val="00775DDA"/>
    <w:rsid w:val="007847C4"/>
    <w:rsid w:val="007916E6"/>
    <w:rsid w:val="007A1053"/>
    <w:rsid w:val="007B692F"/>
    <w:rsid w:val="007C10FD"/>
    <w:rsid w:val="007C3B32"/>
    <w:rsid w:val="007C798E"/>
    <w:rsid w:val="007D285D"/>
    <w:rsid w:val="007E28FD"/>
    <w:rsid w:val="007E3A81"/>
    <w:rsid w:val="007F2F93"/>
    <w:rsid w:val="007F37CE"/>
    <w:rsid w:val="007F5633"/>
    <w:rsid w:val="00814EE3"/>
    <w:rsid w:val="008213DD"/>
    <w:rsid w:val="008221DE"/>
    <w:rsid w:val="008221F5"/>
    <w:rsid w:val="008235F9"/>
    <w:rsid w:val="00823F7B"/>
    <w:rsid w:val="008304BD"/>
    <w:rsid w:val="00835616"/>
    <w:rsid w:val="0084664A"/>
    <w:rsid w:val="00847F4F"/>
    <w:rsid w:val="008514CD"/>
    <w:rsid w:val="008762D9"/>
    <w:rsid w:val="00882632"/>
    <w:rsid w:val="00882FD4"/>
    <w:rsid w:val="00885466"/>
    <w:rsid w:val="00891B16"/>
    <w:rsid w:val="008A7DE9"/>
    <w:rsid w:val="008B1041"/>
    <w:rsid w:val="008B4415"/>
    <w:rsid w:val="008C060C"/>
    <w:rsid w:val="008C0996"/>
    <w:rsid w:val="008D2A27"/>
    <w:rsid w:val="008D5DAC"/>
    <w:rsid w:val="008E03C0"/>
    <w:rsid w:val="008E3B0D"/>
    <w:rsid w:val="008E789C"/>
    <w:rsid w:val="008F176E"/>
    <w:rsid w:val="008F3F80"/>
    <w:rsid w:val="008F5393"/>
    <w:rsid w:val="00903359"/>
    <w:rsid w:val="009074A6"/>
    <w:rsid w:val="009078A5"/>
    <w:rsid w:val="00907B14"/>
    <w:rsid w:val="00912CD0"/>
    <w:rsid w:val="00916344"/>
    <w:rsid w:val="00916B3A"/>
    <w:rsid w:val="00930B0F"/>
    <w:rsid w:val="00932786"/>
    <w:rsid w:val="009426B9"/>
    <w:rsid w:val="00944E69"/>
    <w:rsid w:val="009461A9"/>
    <w:rsid w:val="00946453"/>
    <w:rsid w:val="0095161E"/>
    <w:rsid w:val="009524D4"/>
    <w:rsid w:val="00953627"/>
    <w:rsid w:val="00962F47"/>
    <w:rsid w:val="0096697E"/>
    <w:rsid w:val="00971353"/>
    <w:rsid w:val="009821D5"/>
    <w:rsid w:val="00982DAA"/>
    <w:rsid w:val="00991CC7"/>
    <w:rsid w:val="00995156"/>
    <w:rsid w:val="00995B9A"/>
    <w:rsid w:val="009A0B05"/>
    <w:rsid w:val="009A7AAA"/>
    <w:rsid w:val="009C3CF9"/>
    <w:rsid w:val="009C43D0"/>
    <w:rsid w:val="009D1E5D"/>
    <w:rsid w:val="009D4ECF"/>
    <w:rsid w:val="009E0E3D"/>
    <w:rsid w:val="009F06E4"/>
    <w:rsid w:val="009F32AF"/>
    <w:rsid w:val="00A010C1"/>
    <w:rsid w:val="00A035AD"/>
    <w:rsid w:val="00A129D2"/>
    <w:rsid w:val="00A222C1"/>
    <w:rsid w:val="00A26010"/>
    <w:rsid w:val="00A27667"/>
    <w:rsid w:val="00A3205A"/>
    <w:rsid w:val="00A3537C"/>
    <w:rsid w:val="00A37A55"/>
    <w:rsid w:val="00A42C0E"/>
    <w:rsid w:val="00A46C41"/>
    <w:rsid w:val="00A5461B"/>
    <w:rsid w:val="00A62890"/>
    <w:rsid w:val="00A63D98"/>
    <w:rsid w:val="00A646B1"/>
    <w:rsid w:val="00A64841"/>
    <w:rsid w:val="00A71DFC"/>
    <w:rsid w:val="00A8018A"/>
    <w:rsid w:val="00A85920"/>
    <w:rsid w:val="00A95B4E"/>
    <w:rsid w:val="00A974FD"/>
    <w:rsid w:val="00A979D2"/>
    <w:rsid w:val="00AB5953"/>
    <w:rsid w:val="00AD5B50"/>
    <w:rsid w:val="00AE0AE9"/>
    <w:rsid w:val="00AE1055"/>
    <w:rsid w:val="00AE4B87"/>
    <w:rsid w:val="00AF0C6B"/>
    <w:rsid w:val="00AF33BA"/>
    <w:rsid w:val="00AF7530"/>
    <w:rsid w:val="00AF7C97"/>
    <w:rsid w:val="00B02C69"/>
    <w:rsid w:val="00B14058"/>
    <w:rsid w:val="00B172F9"/>
    <w:rsid w:val="00B17707"/>
    <w:rsid w:val="00B235B4"/>
    <w:rsid w:val="00B25D05"/>
    <w:rsid w:val="00B333A1"/>
    <w:rsid w:val="00B36B16"/>
    <w:rsid w:val="00B51967"/>
    <w:rsid w:val="00B60FAF"/>
    <w:rsid w:val="00B61474"/>
    <w:rsid w:val="00B648EE"/>
    <w:rsid w:val="00B67751"/>
    <w:rsid w:val="00B67F47"/>
    <w:rsid w:val="00B779D2"/>
    <w:rsid w:val="00B800DC"/>
    <w:rsid w:val="00B8276E"/>
    <w:rsid w:val="00B86CFA"/>
    <w:rsid w:val="00B97D02"/>
    <w:rsid w:val="00BA2923"/>
    <w:rsid w:val="00BA5EDF"/>
    <w:rsid w:val="00BA74BB"/>
    <w:rsid w:val="00BB2689"/>
    <w:rsid w:val="00BC1DB3"/>
    <w:rsid w:val="00BD11A8"/>
    <w:rsid w:val="00BD385B"/>
    <w:rsid w:val="00BE52F4"/>
    <w:rsid w:val="00BE7DEB"/>
    <w:rsid w:val="00BF1F22"/>
    <w:rsid w:val="00BF20E5"/>
    <w:rsid w:val="00C02478"/>
    <w:rsid w:val="00C02EB6"/>
    <w:rsid w:val="00C139F7"/>
    <w:rsid w:val="00C16671"/>
    <w:rsid w:val="00C24F8F"/>
    <w:rsid w:val="00C26FC0"/>
    <w:rsid w:val="00C2707E"/>
    <w:rsid w:val="00C30B38"/>
    <w:rsid w:val="00C3475F"/>
    <w:rsid w:val="00C44B73"/>
    <w:rsid w:val="00C609ED"/>
    <w:rsid w:val="00C7304F"/>
    <w:rsid w:val="00C82FCE"/>
    <w:rsid w:val="00C95139"/>
    <w:rsid w:val="00C95A48"/>
    <w:rsid w:val="00CA446F"/>
    <w:rsid w:val="00CB6235"/>
    <w:rsid w:val="00CC613F"/>
    <w:rsid w:val="00CD0DBD"/>
    <w:rsid w:val="00CD1439"/>
    <w:rsid w:val="00CE6B5C"/>
    <w:rsid w:val="00CF103B"/>
    <w:rsid w:val="00CF231F"/>
    <w:rsid w:val="00CF286B"/>
    <w:rsid w:val="00D03A23"/>
    <w:rsid w:val="00D05650"/>
    <w:rsid w:val="00D12219"/>
    <w:rsid w:val="00D13214"/>
    <w:rsid w:val="00D20F80"/>
    <w:rsid w:val="00D30F18"/>
    <w:rsid w:val="00D63E15"/>
    <w:rsid w:val="00D653BD"/>
    <w:rsid w:val="00D705CA"/>
    <w:rsid w:val="00D77B5C"/>
    <w:rsid w:val="00D85DAE"/>
    <w:rsid w:val="00D90C03"/>
    <w:rsid w:val="00D92F15"/>
    <w:rsid w:val="00D97D2D"/>
    <w:rsid w:val="00DA14D6"/>
    <w:rsid w:val="00DA19D9"/>
    <w:rsid w:val="00DA6779"/>
    <w:rsid w:val="00DB497B"/>
    <w:rsid w:val="00DB668F"/>
    <w:rsid w:val="00DC78A6"/>
    <w:rsid w:val="00DE06EC"/>
    <w:rsid w:val="00DE6230"/>
    <w:rsid w:val="00DF18C5"/>
    <w:rsid w:val="00DF6A08"/>
    <w:rsid w:val="00DF7204"/>
    <w:rsid w:val="00E00544"/>
    <w:rsid w:val="00E00D4E"/>
    <w:rsid w:val="00E01452"/>
    <w:rsid w:val="00E01AB0"/>
    <w:rsid w:val="00E029FD"/>
    <w:rsid w:val="00E1510F"/>
    <w:rsid w:val="00E15B01"/>
    <w:rsid w:val="00E25F77"/>
    <w:rsid w:val="00E27229"/>
    <w:rsid w:val="00E32409"/>
    <w:rsid w:val="00E403C0"/>
    <w:rsid w:val="00E41CBA"/>
    <w:rsid w:val="00E50288"/>
    <w:rsid w:val="00E74E2C"/>
    <w:rsid w:val="00E82047"/>
    <w:rsid w:val="00E831E1"/>
    <w:rsid w:val="00E9192B"/>
    <w:rsid w:val="00E963ED"/>
    <w:rsid w:val="00EA0343"/>
    <w:rsid w:val="00EA5C78"/>
    <w:rsid w:val="00EB10E7"/>
    <w:rsid w:val="00EC0EC0"/>
    <w:rsid w:val="00ED7154"/>
    <w:rsid w:val="00EE03A3"/>
    <w:rsid w:val="00EE51C5"/>
    <w:rsid w:val="00EE7720"/>
    <w:rsid w:val="00EF118F"/>
    <w:rsid w:val="00EF33A8"/>
    <w:rsid w:val="00F041C2"/>
    <w:rsid w:val="00F04A9D"/>
    <w:rsid w:val="00F136DB"/>
    <w:rsid w:val="00F160F3"/>
    <w:rsid w:val="00F20E70"/>
    <w:rsid w:val="00F26563"/>
    <w:rsid w:val="00F27B7D"/>
    <w:rsid w:val="00F33A7F"/>
    <w:rsid w:val="00F40BD4"/>
    <w:rsid w:val="00F524CD"/>
    <w:rsid w:val="00F56C36"/>
    <w:rsid w:val="00F576DB"/>
    <w:rsid w:val="00F62301"/>
    <w:rsid w:val="00F63A1E"/>
    <w:rsid w:val="00F6402D"/>
    <w:rsid w:val="00F713B3"/>
    <w:rsid w:val="00F72485"/>
    <w:rsid w:val="00F74DA7"/>
    <w:rsid w:val="00F756B2"/>
    <w:rsid w:val="00F7613C"/>
    <w:rsid w:val="00F76ABF"/>
    <w:rsid w:val="00F77E41"/>
    <w:rsid w:val="00FA65A9"/>
    <w:rsid w:val="00FD346B"/>
    <w:rsid w:val="00FE408A"/>
    <w:rsid w:val="00FF1CE6"/>
    <w:rsid w:val="00FF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B497B"/>
    <w:pPr>
      <w:keepNext/>
      <w:keepLines/>
      <w:spacing w:before="340" w:after="330" w:line="578" w:lineRule="auto"/>
      <w:outlineLvl w:val="0"/>
    </w:pPr>
    <w:rPr>
      <w:rFonts w:ascii="Calibri" w:eastAsia="宋体" w:hAnsi="Calibri" w:cs="Times New Roman"/>
      <w:b/>
      <w:bCs/>
      <w:kern w:val="44"/>
      <w:sz w:val="44"/>
      <w:szCs w:val="44"/>
      <w:lang w:val="x-none" w:eastAsia="x-none"/>
    </w:rPr>
  </w:style>
  <w:style w:type="paragraph" w:styleId="2">
    <w:name w:val="heading 2"/>
    <w:basedOn w:val="a"/>
    <w:next w:val="a"/>
    <w:link w:val="2Char"/>
    <w:uiPriority w:val="9"/>
    <w:semiHidden/>
    <w:unhideWhenUsed/>
    <w:qFormat/>
    <w:rsid w:val="0010306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qFormat/>
    <w:rsid w:val="00F160F3"/>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6518"/>
    <w:pPr>
      <w:ind w:firstLineChars="200" w:firstLine="420"/>
    </w:pPr>
  </w:style>
  <w:style w:type="character" w:customStyle="1" w:styleId="1Char">
    <w:name w:val="标题 1 Char"/>
    <w:basedOn w:val="a0"/>
    <w:link w:val="1"/>
    <w:uiPriority w:val="9"/>
    <w:rsid w:val="00DB497B"/>
    <w:rPr>
      <w:rFonts w:ascii="Calibri" w:eastAsia="宋体" w:hAnsi="Calibri" w:cs="Times New Roman"/>
      <w:b/>
      <w:bCs/>
      <w:kern w:val="44"/>
      <w:sz w:val="44"/>
      <w:szCs w:val="44"/>
      <w:lang w:val="x-none" w:eastAsia="x-none"/>
    </w:rPr>
  </w:style>
  <w:style w:type="character" w:styleId="a4">
    <w:name w:val="page number"/>
    <w:basedOn w:val="a0"/>
    <w:uiPriority w:val="99"/>
    <w:unhideWhenUsed/>
    <w:qFormat/>
    <w:rsid w:val="00DB497B"/>
  </w:style>
  <w:style w:type="character" w:customStyle="1" w:styleId="Char">
    <w:name w:val="页脚 Char"/>
    <w:link w:val="a5"/>
    <w:uiPriority w:val="99"/>
    <w:qFormat/>
    <w:locked/>
    <w:rsid w:val="00DB497B"/>
    <w:rPr>
      <w:rFonts w:cs="Times New Roman"/>
      <w:sz w:val="18"/>
      <w:szCs w:val="18"/>
    </w:rPr>
  </w:style>
  <w:style w:type="paragraph" w:styleId="a5">
    <w:name w:val="footer"/>
    <w:basedOn w:val="a"/>
    <w:link w:val="Char"/>
    <w:uiPriority w:val="99"/>
    <w:qFormat/>
    <w:rsid w:val="00DB497B"/>
    <w:pPr>
      <w:tabs>
        <w:tab w:val="center" w:pos="4153"/>
        <w:tab w:val="right" w:pos="8306"/>
      </w:tabs>
      <w:snapToGrid w:val="0"/>
      <w:jc w:val="left"/>
    </w:pPr>
    <w:rPr>
      <w:rFonts w:cs="Times New Roman"/>
      <w:sz w:val="18"/>
      <w:szCs w:val="18"/>
    </w:rPr>
  </w:style>
  <w:style w:type="character" w:customStyle="1" w:styleId="Char1">
    <w:name w:val="页脚 Char1"/>
    <w:basedOn w:val="a0"/>
    <w:uiPriority w:val="99"/>
    <w:semiHidden/>
    <w:rsid w:val="00DB497B"/>
    <w:rPr>
      <w:sz w:val="18"/>
      <w:szCs w:val="18"/>
    </w:rPr>
  </w:style>
  <w:style w:type="paragraph" w:styleId="10">
    <w:name w:val="toc 1"/>
    <w:basedOn w:val="a"/>
    <w:next w:val="a"/>
    <w:uiPriority w:val="39"/>
    <w:rsid w:val="00DB497B"/>
    <w:pPr>
      <w:spacing w:before="360"/>
      <w:jc w:val="left"/>
    </w:pPr>
    <w:rPr>
      <w:rFonts w:asciiTheme="majorHAnsi" w:hAnsiTheme="majorHAnsi"/>
      <w:b/>
      <w:bCs/>
      <w:caps/>
      <w:sz w:val="24"/>
      <w:szCs w:val="24"/>
    </w:rPr>
  </w:style>
  <w:style w:type="paragraph" w:customStyle="1" w:styleId="11">
    <w:name w:val="列出段落1"/>
    <w:basedOn w:val="a"/>
    <w:uiPriority w:val="99"/>
    <w:qFormat/>
    <w:rsid w:val="00DB497B"/>
    <w:pPr>
      <w:ind w:left="720"/>
      <w:contextualSpacing/>
    </w:pPr>
    <w:rPr>
      <w:rFonts w:ascii="Calibri" w:eastAsia="宋体" w:hAnsi="Calibri" w:cs="Times New Roman"/>
    </w:rPr>
  </w:style>
  <w:style w:type="paragraph" w:customStyle="1" w:styleId="20">
    <w:name w:val="列出段落2"/>
    <w:basedOn w:val="a"/>
    <w:uiPriority w:val="99"/>
    <w:qFormat/>
    <w:rsid w:val="00DB497B"/>
    <w:pPr>
      <w:ind w:firstLineChars="200" w:firstLine="420"/>
    </w:pPr>
    <w:rPr>
      <w:rFonts w:ascii="Calibri" w:eastAsia="宋体" w:hAnsi="Calibri" w:cs="Times New Roman"/>
    </w:rPr>
  </w:style>
  <w:style w:type="paragraph" w:styleId="a6">
    <w:name w:val="header"/>
    <w:basedOn w:val="a"/>
    <w:link w:val="Char0"/>
    <w:unhideWhenUsed/>
    <w:rsid w:val="00DB49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DB497B"/>
    <w:rPr>
      <w:sz w:val="18"/>
      <w:szCs w:val="18"/>
    </w:rPr>
  </w:style>
  <w:style w:type="character" w:customStyle="1" w:styleId="2Char">
    <w:name w:val="标题 2 Char"/>
    <w:basedOn w:val="a0"/>
    <w:link w:val="2"/>
    <w:uiPriority w:val="9"/>
    <w:semiHidden/>
    <w:rsid w:val="00103061"/>
    <w:rPr>
      <w:rFonts w:asciiTheme="majorHAnsi" w:eastAsiaTheme="majorEastAsia" w:hAnsiTheme="majorHAnsi" w:cstheme="majorBidi"/>
      <w:b/>
      <w:bCs/>
      <w:sz w:val="32"/>
      <w:szCs w:val="32"/>
    </w:rPr>
  </w:style>
  <w:style w:type="character" w:customStyle="1" w:styleId="Char2">
    <w:name w:val="标题 Char"/>
    <w:link w:val="a7"/>
    <w:uiPriority w:val="10"/>
    <w:qFormat/>
    <w:rsid w:val="00103061"/>
    <w:rPr>
      <w:rFonts w:ascii="Cambria" w:eastAsia="宋体" w:hAnsi="Cambria" w:cs="Times New Roman"/>
      <w:b/>
      <w:bCs/>
      <w:sz w:val="32"/>
      <w:szCs w:val="32"/>
    </w:rPr>
  </w:style>
  <w:style w:type="paragraph" w:styleId="a7">
    <w:name w:val="Title"/>
    <w:basedOn w:val="a"/>
    <w:next w:val="a"/>
    <w:link w:val="Char2"/>
    <w:uiPriority w:val="10"/>
    <w:qFormat/>
    <w:rsid w:val="00103061"/>
    <w:pPr>
      <w:spacing w:before="240" w:after="60"/>
      <w:jc w:val="center"/>
      <w:outlineLvl w:val="0"/>
    </w:pPr>
    <w:rPr>
      <w:rFonts w:ascii="Cambria" w:eastAsia="宋体" w:hAnsi="Cambria" w:cs="Times New Roman"/>
      <w:b/>
      <w:bCs/>
      <w:sz w:val="32"/>
      <w:szCs w:val="32"/>
    </w:rPr>
  </w:style>
  <w:style w:type="character" w:customStyle="1" w:styleId="Char10">
    <w:name w:val="标题 Char1"/>
    <w:basedOn w:val="a0"/>
    <w:uiPriority w:val="10"/>
    <w:rsid w:val="00103061"/>
    <w:rPr>
      <w:rFonts w:asciiTheme="majorHAnsi" w:eastAsia="宋体" w:hAnsiTheme="majorHAnsi" w:cstheme="majorBidi"/>
      <w:b/>
      <w:bCs/>
      <w:sz w:val="32"/>
      <w:szCs w:val="32"/>
    </w:rPr>
  </w:style>
  <w:style w:type="paragraph" w:customStyle="1" w:styleId="110">
    <w:name w:val="列出段落11"/>
    <w:basedOn w:val="a"/>
    <w:uiPriority w:val="99"/>
    <w:qFormat/>
    <w:rsid w:val="00103061"/>
    <w:pPr>
      <w:ind w:firstLineChars="200" w:firstLine="420"/>
    </w:pPr>
    <w:rPr>
      <w:rFonts w:ascii="Times New Roman" w:eastAsia="宋体" w:hAnsi="Times New Roman" w:cs="Times New Roman"/>
      <w:szCs w:val="24"/>
    </w:rPr>
  </w:style>
  <w:style w:type="table" w:styleId="a8">
    <w:name w:val="Table Grid"/>
    <w:basedOn w:val="a1"/>
    <w:uiPriority w:val="59"/>
    <w:rsid w:val="00103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51">
    <w:name w:val="font51"/>
    <w:qFormat/>
    <w:rsid w:val="00103061"/>
    <w:rPr>
      <w:rFonts w:ascii="宋体" w:eastAsia="宋体" w:hAnsi="宋体" w:cs="宋体" w:hint="eastAsia"/>
      <w:color w:val="000000"/>
      <w:sz w:val="21"/>
      <w:szCs w:val="21"/>
      <w:u w:val="none"/>
    </w:rPr>
  </w:style>
  <w:style w:type="character" w:customStyle="1" w:styleId="font11">
    <w:name w:val="font11"/>
    <w:qFormat/>
    <w:rsid w:val="00103061"/>
    <w:rPr>
      <w:rFonts w:ascii="Times New Roman" w:hAnsi="Times New Roman" w:cs="Times New Roman" w:hint="default"/>
      <w:color w:val="000000"/>
      <w:sz w:val="24"/>
      <w:szCs w:val="24"/>
      <w:u w:val="none"/>
    </w:rPr>
  </w:style>
  <w:style w:type="character" w:customStyle="1" w:styleId="font21">
    <w:name w:val="font21"/>
    <w:qFormat/>
    <w:rsid w:val="00103061"/>
    <w:rPr>
      <w:rFonts w:ascii="宋体" w:eastAsia="宋体" w:hAnsi="宋体" w:cs="宋体" w:hint="eastAsia"/>
      <w:color w:val="000000"/>
      <w:sz w:val="24"/>
      <w:szCs w:val="24"/>
      <w:u w:val="none"/>
    </w:rPr>
  </w:style>
  <w:style w:type="character" w:customStyle="1" w:styleId="font81">
    <w:name w:val="font81"/>
    <w:qFormat/>
    <w:rsid w:val="00103061"/>
    <w:rPr>
      <w:rFonts w:ascii="Times New Roman" w:hAnsi="Times New Roman" w:cs="Times New Roman" w:hint="default"/>
      <w:color w:val="000000"/>
      <w:sz w:val="22"/>
      <w:szCs w:val="22"/>
      <w:u w:val="none"/>
    </w:rPr>
  </w:style>
  <w:style w:type="character" w:customStyle="1" w:styleId="font91">
    <w:name w:val="font91"/>
    <w:qFormat/>
    <w:rsid w:val="00103061"/>
    <w:rPr>
      <w:rFonts w:ascii="宋体" w:eastAsia="宋体" w:hAnsi="宋体" w:cs="宋体" w:hint="eastAsia"/>
      <w:color w:val="000000"/>
      <w:sz w:val="22"/>
      <w:szCs w:val="22"/>
      <w:u w:val="none"/>
    </w:rPr>
  </w:style>
  <w:style w:type="paragraph" w:styleId="21">
    <w:name w:val="toc 2"/>
    <w:basedOn w:val="a"/>
    <w:next w:val="a"/>
    <w:autoRedefine/>
    <w:uiPriority w:val="39"/>
    <w:unhideWhenUsed/>
    <w:rsid w:val="005D2B0E"/>
    <w:pPr>
      <w:spacing w:before="240"/>
      <w:jc w:val="left"/>
    </w:pPr>
    <w:rPr>
      <w:b/>
      <w:bCs/>
      <w:sz w:val="20"/>
      <w:szCs w:val="20"/>
    </w:rPr>
  </w:style>
  <w:style w:type="character" w:styleId="a9">
    <w:name w:val="Hyperlink"/>
    <w:uiPriority w:val="99"/>
    <w:qFormat/>
    <w:rsid w:val="001128C0"/>
    <w:rPr>
      <w:rFonts w:cs="Times New Roman"/>
      <w:color w:val="0000FF"/>
      <w:u w:val="single"/>
    </w:rPr>
  </w:style>
  <w:style w:type="paragraph" w:styleId="TOC">
    <w:name w:val="TOC Heading"/>
    <w:basedOn w:val="1"/>
    <w:next w:val="a"/>
    <w:uiPriority w:val="39"/>
    <w:semiHidden/>
    <w:unhideWhenUsed/>
    <w:qFormat/>
    <w:rsid w:val="00DB668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zh-CN"/>
    </w:rPr>
  </w:style>
  <w:style w:type="paragraph" w:styleId="aa">
    <w:name w:val="Balloon Text"/>
    <w:basedOn w:val="a"/>
    <w:link w:val="Char3"/>
    <w:uiPriority w:val="99"/>
    <w:semiHidden/>
    <w:unhideWhenUsed/>
    <w:rsid w:val="00DB668F"/>
    <w:rPr>
      <w:sz w:val="18"/>
      <w:szCs w:val="18"/>
    </w:rPr>
  </w:style>
  <w:style w:type="character" w:customStyle="1" w:styleId="Char3">
    <w:name w:val="批注框文本 Char"/>
    <w:basedOn w:val="a0"/>
    <w:link w:val="aa"/>
    <w:uiPriority w:val="99"/>
    <w:semiHidden/>
    <w:rsid w:val="00DB668F"/>
    <w:rPr>
      <w:sz w:val="18"/>
      <w:szCs w:val="18"/>
    </w:rPr>
  </w:style>
  <w:style w:type="paragraph" w:styleId="HTML">
    <w:name w:val="HTML Preformatted"/>
    <w:basedOn w:val="a"/>
    <w:link w:val="HTMLChar"/>
    <w:uiPriority w:val="99"/>
    <w:rsid w:val="00021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Char">
    <w:name w:val="HTML 预设格式 Char"/>
    <w:basedOn w:val="a0"/>
    <w:link w:val="HTML"/>
    <w:uiPriority w:val="99"/>
    <w:rsid w:val="000211A5"/>
    <w:rPr>
      <w:rFonts w:ascii="宋体" w:eastAsia="宋体" w:hAnsi="宋体" w:cs="Times New Roman"/>
      <w:kern w:val="0"/>
      <w:sz w:val="24"/>
      <w:szCs w:val="24"/>
    </w:rPr>
  </w:style>
  <w:style w:type="paragraph" w:styleId="ab">
    <w:name w:val="Normal (Web)"/>
    <w:basedOn w:val="a"/>
    <w:unhideWhenUsed/>
    <w:rsid w:val="003977E2"/>
    <w:pPr>
      <w:widowControl/>
      <w:spacing w:before="100" w:beforeAutospacing="1" w:after="100" w:afterAutospacing="1"/>
      <w:jc w:val="left"/>
    </w:pPr>
    <w:rPr>
      <w:rFonts w:ascii="宋体" w:eastAsia="宋体" w:hAnsi="宋体" w:cs="宋体"/>
      <w:kern w:val="0"/>
      <w:sz w:val="24"/>
      <w:szCs w:val="24"/>
    </w:rPr>
  </w:style>
  <w:style w:type="paragraph" w:styleId="30">
    <w:name w:val="toc 3"/>
    <w:basedOn w:val="a"/>
    <w:next w:val="a"/>
    <w:autoRedefine/>
    <w:uiPriority w:val="39"/>
    <w:unhideWhenUsed/>
    <w:rsid w:val="00662782"/>
    <w:pPr>
      <w:ind w:left="210"/>
      <w:jc w:val="left"/>
    </w:pPr>
    <w:rPr>
      <w:sz w:val="20"/>
      <w:szCs w:val="20"/>
    </w:rPr>
  </w:style>
  <w:style w:type="paragraph" w:styleId="4">
    <w:name w:val="toc 4"/>
    <w:basedOn w:val="a"/>
    <w:next w:val="a"/>
    <w:autoRedefine/>
    <w:uiPriority w:val="39"/>
    <w:unhideWhenUsed/>
    <w:rsid w:val="00662782"/>
    <w:pPr>
      <w:ind w:left="420"/>
      <w:jc w:val="left"/>
    </w:pPr>
    <w:rPr>
      <w:sz w:val="20"/>
      <w:szCs w:val="20"/>
    </w:rPr>
  </w:style>
  <w:style w:type="paragraph" w:styleId="5">
    <w:name w:val="toc 5"/>
    <w:basedOn w:val="a"/>
    <w:next w:val="a"/>
    <w:autoRedefine/>
    <w:uiPriority w:val="39"/>
    <w:unhideWhenUsed/>
    <w:rsid w:val="00662782"/>
    <w:pPr>
      <w:ind w:left="630"/>
      <w:jc w:val="left"/>
    </w:pPr>
    <w:rPr>
      <w:sz w:val="20"/>
      <w:szCs w:val="20"/>
    </w:rPr>
  </w:style>
  <w:style w:type="paragraph" w:styleId="6">
    <w:name w:val="toc 6"/>
    <w:basedOn w:val="a"/>
    <w:next w:val="a"/>
    <w:autoRedefine/>
    <w:uiPriority w:val="39"/>
    <w:unhideWhenUsed/>
    <w:rsid w:val="00662782"/>
    <w:pPr>
      <w:ind w:left="840"/>
      <w:jc w:val="left"/>
    </w:pPr>
    <w:rPr>
      <w:sz w:val="20"/>
      <w:szCs w:val="20"/>
    </w:rPr>
  </w:style>
  <w:style w:type="paragraph" w:styleId="7">
    <w:name w:val="toc 7"/>
    <w:basedOn w:val="a"/>
    <w:next w:val="a"/>
    <w:autoRedefine/>
    <w:uiPriority w:val="39"/>
    <w:unhideWhenUsed/>
    <w:rsid w:val="00662782"/>
    <w:pPr>
      <w:ind w:left="1050"/>
      <w:jc w:val="left"/>
    </w:pPr>
    <w:rPr>
      <w:sz w:val="20"/>
      <w:szCs w:val="20"/>
    </w:rPr>
  </w:style>
  <w:style w:type="paragraph" w:styleId="8">
    <w:name w:val="toc 8"/>
    <w:basedOn w:val="a"/>
    <w:next w:val="a"/>
    <w:autoRedefine/>
    <w:uiPriority w:val="39"/>
    <w:unhideWhenUsed/>
    <w:rsid w:val="00662782"/>
    <w:pPr>
      <w:ind w:left="1260"/>
      <w:jc w:val="left"/>
    </w:pPr>
    <w:rPr>
      <w:sz w:val="20"/>
      <w:szCs w:val="20"/>
    </w:rPr>
  </w:style>
  <w:style w:type="paragraph" w:styleId="9">
    <w:name w:val="toc 9"/>
    <w:basedOn w:val="a"/>
    <w:next w:val="a"/>
    <w:autoRedefine/>
    <w:uiPriority w:val="39"/>
    <w:unhideWhenUsed/>
    <w:rsid w:val="00662782"/>
    <w:pPr>
      <w:ind w:left="1470"/>
      <w:jc w:val="left"/>
    </w:pPr>
    <w:rPr>
      <w:sz w:val="20"/>
      <w:szCs w:val="20"/>
    </w:rPr>
  </w:style>
  <w:style w:type="character" w:styleId="ac">
    <w:name w:val="Strong"/>
    <w:basedOn w:val="a0"/>
    <w:uiPriority w:val="22"/>
    <w:qFormat/>
    <w:rsid w:val="007B692F"/>
    <w:rPr>
      <w:b/>
      <w:bCs/>
    </w:rPr>
  </w:style>
  <w:style w:type="character" w:customStyle="1" w:styleId="3Char">
    <w:name w:val="标题 3 Char"/>
    <w:basedOn w:val="a0"/>
    <w:link w:val="3"/>
    <w:uiPriority w:val="99"/>
    <w:rsid w:val="00F160F3"/>
    <w:rPr>
      <w:rFonts w:ascii="Calibri" w:eastAsia="宋体" w:hAnsi="Calibri" w:cs="Times New Roman"/>
      <w:b/>
      <w:bCs/>
      <w:sz w:val="32"/>
      <w:szCs w:val="32"/>
    </w:rPr>
  </w:style>
  <w:style w:type="character" w:customStyle="1" w:styleId="TimesNewRomanCharChar">
    <w:name w:val="样式 纯文本 + (西文) Times New Roman (中文) 华文宋体 五号 两端对齐 段前: 自动 段后: ... Char Char"/>
    <w:link w:val="TimesNewRoman"/>
    <w:rsid w:val="00EE7720"/>
    <w:rPr>
      <w:rFonts w:ascii="宋体" w:eastAsia="华文宋体" w:hAnsi="华文宋体" w:cs="宋体"/>
      <w:szCs w:val="24"/>
    </w:rPr>
  </w:style>
  <w:style w:type="paragraph" w:customStyle="1" w:styleId="16418">
    <w:name w:val="样式 样式 方正大标宋简体 居中 段后: 16.4 磅 行距: 固定值 18 磅 + 非加宽量 / 紧缩量"/>
    <w:basedOn w:val="a"/>
    <w:rsid w:val="00EE7720"/>
    <w:pPr>
      <w:spacing w:after="328" w:line="360" w:lineRule="exact"/>
      <w:jc w:val="center"/>
    </w:pPr>
    <w:rPr>
      <w:rFonts w:ascii="方正大标宋简体" w:eastAsia="方正大标宋简体" w:hAnsi="华文宋体" w:cs="宋体"/>
      <w:kern w:val="0"/>
      <w:szCs w:val="20"/>
    </w:rPr>
  </w:style>
  <w:style w:type="paragraph" w:customStyle="1" w:styleId="TimesNewRoman">
    <w:name w:val="样式 纯文本 + (西文) Times New Roman (中文) 华文宋体 五号 两端对齐 段前: 自动 段后: ..."/>
    <w:basedOn w:val="ad"/>
    <w:link w:val="TimesNewRomanCharChar"/>
    <w:rsid w:val="00EE7720"/>
    <w:pPr>
      <w:widowControl/>
      <w:spacing w:before="164" w:beforeAutospacing="1" w:afterAutospacing="1" w:line="360" w:lineRule="exact"/>
      <w:ind w:firstLineChars="200" w:firstLine="420"/>
    </w:pPr>
    <w:rPr>
      <w:rFonts w:eastAsia="华文宋体" w:hAnsi="华文宋体" w:cs="宋体"/>
      <w:szCs w:val="24"/>
    </w:rPr>
  </w:style>
  <w:style w:type="paragraph" w:styleId="ad">
    <w:name w:val="Plain Text"/>
    <w:basedOn w:val="a"/>
    <w:link w:val="Char4"/>
    <w:uiPriority w:val="99"/>
    <w:semiHidden/>
    <w:unhideWhenUsed/>
    <w:rsid w:val="00EE7720"/>
    <w:rPr>
      <w:rFonts w:ascii="宋体" w:eastAsia="宋体" w:hAnsi="Courier New" w:cs="Courier New"/>
      <w:szCs w:val="21"/>
    </w:rPr>
  </w:style>
  <w:style w:type="character" w:customStyle="1" w:styleId="Char4">
    <w:name w:val="纯文本 Char"/>
    <w:basedOn w:val="a0"/>
    <w:link w:val="ad"/>
    <w:uiPriority w:val="99"/>
    <w:semiHidden/>
    <w:rsid w:val="00EE7720"/>
    <w:rPr>
      <w:rFonts w:ascii="宋体" w:eastAsia="宋体" w:hAnsi="Courier New" w:cs="Courier New"/>
      <w:szCs w:val="21"/>
    </w:rPr>
  </w:style>
  <w:style w:type="character" w:customStyle="1" w:styleId="CharChar">
    <w:name w:val="样式 日期 + 方正黑体简体 五号 非加粗 Char Char"/>
    <w:link w:val="ae"/>
    <w:rsid w:val="003236DB"/>
    <w:rPr>
      <w:rFonts w:ascii="方正黑体简体" w:eastAsia="华文宋体" w:hAnsi="方正黑体简体"/>
      <w:b/>
      <w:bCs/>
      <w:szCs w:val="36"/>
    </w:rPr>
  </w:style>
  <w:style w:type="paragraph" w:customStyle="1" w:styleId="ae">
    <w:name w:val="样式 日期 + 方正黑体简体 五号 非加粗"/>
    <w:basedOn w:val="af"/>
    <w:link w:val="CharChar"/>
    <w:rsid w:val="003236DB"/>
    <w:rPr>
      <w:rFonts w:ascii="方正黑体简体" w:eastAsia="华文宋体" w:hAnsi="方正黑体简体"/>
      <w:b/>
      <w:bCs/>
      <w:szCs w:val="36"/>
    </w:rPr>
  </w:style>
  <w:style w:type="paragraph" w:styleId="af">
    <w:name w:val="Date"/>
    <w:basedOn w:val="a"/>
    <w:next w:val="a"/>
    <w:link w:val="Char5"/>
    <w:uiPriority w:val="99"/>
    <w:semiHidden/>
    <w:unhideWhenUsed/>
    <w:rsid w:val="003236DB"/>
    <w:pPr>
      <w:ind w:leftChars="2500" w:left="100"/>
    </w:pPr>
  </w:style>
  <w:style w:type="character" w:customStyle="1" w:styleId="Char5">
    <w:name w:val="日期 Char"/>
    <w:basedOn w:val="a0"/>
    <w:link w:val="af"/>
    <w:uiPriority w:val="99"/>
    <w:semiHidden/>
    <w:rsid w:val="003236DB"/>
  </w:style>
  <w:style w:type="paragraph" w:customStyle="1" w:styleId="redtitle">
    <w:name w:val="redtitle"/>
    <w:basedOn w:val="a"/>
    <w:rsid w:val="003236DB"/>
    <w:pPr>
      <w:widowControl/>
      <w:spacing w:before="100" w:beforeAutospacing="1" w:after="100" w:afterAutospacing="1"/>
      <w:jc w:val="left"/>
    </w:pPr>
    <w:rPr>
      <w:rFonts w:ascii="ˎ̥" w:eastAsia="宋体" w:hAnsi="ˎ̥"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B497B"/>
    <w:pPr>
      <w:keepNext/>
      <w:keepLines/>
      <w:spacing w:before="340" w:after="330" w:line="578" w:lineRule="auto"/>
      <w:outlineLvl w:val="0"/>
    </w:pPr>
    <w:rPr>
      <w:rFonts w:ascii="Calibri" w:eastAsia="宋体" w:hAnsi="Calibri" w:cs="Times New Roman"/>
      <w:b/>
      <w:bCs/>
      <w:kern w:val="44"/>
      <w:sz w:val="44"/>
      <w:szCs w:val="44"/>
      <w:lang w:val="x-none" w:eastAsia="x-none"/>
    </w:rPr>
  </w:style>
  <w:style w:type="paragraph" w:styleId="2">
    <w:name w:val="heading 2"/>
    <w:basedOn w:val="a"/>
    <w:next w:val="a"/>
    <w:link w:val="2Char"/>
    <w:uiPriority w:val="9"/>
    <w:semiHidden/>
    <w:unhideWhenUsed/>
    <w:qFormat/>
    <w:rsid w:val="0010306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qFormat/>
    <w:rsid w:val="00F160F3"/>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6518"/>
    <w:pPr>
      <w:ind w:firstLineChars="200" w:firstLine="420"/>
    </w:pPr>
  </w:style>
  <w:style w:type="character" w:customStyle="1" w:styleId="1Char">
    <w:name w:val="标题 1 Char"/>
    <w:basedOn w:val="a0"/>
    <w:link w:val="1"/>
    <w:uiPriority w:val="9"/>
    <w:rsid w:val="00DB497B"/>
    <w:rPr>
      <w:rFonts w:ascii="Calibri" w:eastAsia="宋体" w:hAnsi="Calibri" w:cs="Times New Roman"/>
      <w:b/>
      <w:bCs/>
      <w:kern w:val="44"/>
      <w:sz w:val="44"/>
      <w:szCs w:val="44"/>
      <w:lang w:val="x-none" w:eastAsia="x-none"/>
    </w:rPr>
  </w:style>
  <w:style w:type="character" w:styleId="a4">
    <w:name w:val="page number"/>
    <w:basedOn w:val="a0"/>
    <w:uiPriority w:val="99"/>
    <w:unhideWhenUsed/>
    <w:qFormat/>
    <w:rsid w:val="00DB497B"/>
  </w:style>
  <w:style w:type="character" w:customStyle="1" w:styleId="Char">
    <w:name w:val="页脚 Char"/>
    <w:link w:val="a5"/>
    <w:uiPriority w:val="99"/>
    <w:qFormat/>
    <w:locked/>
    <w:rsid w:val="00DB497B"/>
    <w:rPr>
      <w:rFonts w:cs="Times New Roman"/>
      <w:sz w:val="18"/>
      <w:szCs w:val="18"/>
    </w:rPr>
  </w:style>
  <w:style w:type="paragraph" w:styleId="a5">
    <w:name w:val="footer"/>
    <w:basedOn w:val="a"/>
    <w:link w:val="Char"/>
    <w:uiPriority w:val="99"/>
    <w:qFormat/>
    <w:rsid w:val="00DB497B"/>
    <w:pPr>
      <w:tabs>
        <w:tab w:val="center" w:pos="4153"/>
        <w:tab w:val="right" w:pos="8306"/>
      </w:tabs>
      <w:snapToGrid w:val="0"/>
      <w:jc w:val="left"/>
    </w:pPr>
    <w:rPr>
      <w:rFonts w:cs="Times New Roman"/>
      <w:sz w:val="18"/>
      <w:szCs w:val="18"/>
    </w:rPr>
  </w:style>
  <w:style w:type="character" w:customStyle="1" w:styleId="Char1">
    <w:name w:val="页脚 Char1"/>
    <w:basedOn w:val="a0"/>
    <w:uiPriority w:val="99"/>
    <w:semiHidden/>
    <w:rsid w:val="00DB497B"/>
    <w:rPr>
      <w:sz w:val="18"/>
      <w:szCs w:val="18"/>
    </w:rPr>
  </w:style>
  <w:style w:type="paragraph" w:styleId="10">
    <w:name w:val="toc 1"/>
    <w:basedOn w:val="a"/>
    <w:next w:val="a"/>
    <w:uiPriority w:val="39"/>
    <w:rsid w:val="00DB497B"/>
    <w:pPr>
      <w:spacing w:before="360"/>
      <w:jc w:val="left"/>
    </w:pPr>
    <w:rPr>
      <w:rFonts w:asciiTheme="majorHAnsi" w:hAnsiTheme="majorHAnsi"/>
      <w:b/>
      <w:bCs/>
      <w:caps/>
      <w:sz w:val="24"/>
      <w:szCs w:val="24"/>
    </w:rPr>
  </w:style>
  <w:style w:type="paragraph" w:customStyle="1" w:styleId="11">
    <w:name w:val="列出段落1"/>
    <w:basedOn w:val="a"/>
    <w:uiPriority w:val="99"/>
    <w:qFormat/>
    <w:rsid w:val="00DB497B"/>
    <w:pPr>
      <w:ind w:left="720"/>
      <w:contextualSpacing/>
    </w:pPr>
    <w:rPr>
      <w:rFonts w:ascii="Calibri" w:eastAsia="宋体" w:hAnsi="Calibri" w:cs="Times New Roman"/>
    </w:rPr>
  </w:style>
  <w:style w:type="paragraph" w:customStyle="1" w:styleId="20">
    <w:name w:val="列出段落2"/>
    <w:basedOn w:val="a"/>
    <w:uiPriority w:val="99"/>
    <w:qFormat/>
    <w:rsid w:val="00DB497B"/>
    <w:pPr>
      <w:ind w:firstLineChars="200" w:firstLine="420"/>
    </w:pPr>
    <w:rPr>
      <w:rFonts w:ascii="Calibri" w:eastAsia="宋体" w:hAnsi="Calibri" w:cs="Times New Roman"/>
    </w:rPr>
  </w:style>
  <w:style w:type="paragraph" w:styleId="a6">
    <w:name w:val="header"/>
    <w:basedOn w:val="a"/>
    <w:link w:val="Char0"/>
    <w:unhideWhenUsed/>
    <w:rsid w:val="00DB49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DB497B"/>
    <w:rPr>
      <w:sz w:val="18"/>
      <w:szCs w:val="18"/>
    </w:rPr>
  </w:style>
  <w:style w:type="character" w:customStyle="1" w:styleId="2Char">
    <w:name w:val="标题 2 Char"/>
    <w:basedOn w:val="a0"/>
    <w:link w:val="2"/>
    <w:uiPriority w:val="9"/>
    <w:semiHidden/>
    <w:rsid w:val="00103061"/>
    <w:rPr>
      <w:rFonts w:asciiTheme="majorHAnsi" w:eastAsiaTheme="majorEastAsia" w:hAnsiTheme="majorHAnsi" w:cstheme="majorBidi"/>
      <w:b/>
      <w:bCs/>
      <w:sz w:val="32"/>
      <w:szCs w:val="32"/>
    </w:rPr>
  </w:style>
  <w:style w:type="character" w:customStyle="1" w:styleId="Char2">
    <w:name w:val="标题 Char"/>
    <w:link w:val="a7"/>
    <w:uiPriority w:val="10"/>
    <w:qFormat/>
    <w:rsid w:val="00103061"/>
    <w:rPr>
      <w:rFonts w:ascii="Cambria" w:eastAsia="宋体" w:hAnsi="Cambria" w:cs="Times New Roman"/>
      <w:b/>
      <w:bCs/>
      <w:sz w:val="32"/>
      <w:szCs w:val="32"/>
    </w:rPr>
  </w:style>
  <w:style w:type="paragraph" w:styleId="a7">
    <w:name w:val="Title"/>
    <w:basedOn w:val="a"/>
    <w:next w:val="a"/>
    <w:link w:val="Char2"/>
    <w:uiPriority w:val="10"/>
    <w:qFormat/>
    <w:rsid w:val="00103061"/>
    <w:pPr>
      <w:spacing w:before="240" w:after="60"/>
      <w:jc w:val="center"/>
      <w:outlineLvl w:val="0"/>
    </w:pPr>
    <w:rPr>
      <w:rFonts w:ascii="Cambria" w:eastAsia="宋体" w:hAnsi="Cambria" w:cs="Times New Roman"/>
      <w:b/>
      <w:bCs/>
      <w:sz w:val="32"/>
      <w:szCs w:val="32"/>
    </w:rPr>
  </w:style>
  <w:style w:type="character" w:customStyle="1" w:styleId="Char10">
    <w:name w:val="标题 Char1"/>
    <w:basedOn w:val="a0"/>
    <w:uiPriority w:val="10"/>
    <w:rsid w:val="00103061"/>
    <w:rPr>
      <w:rFonts w:asciiTheme="majorHAnsi" w:eastAsia="宋体" w:hAnsiTheme="majorHAnsi" w:cstheme="majorBidi"/>
      <w:b/>
      <w:bCs/>
      <w:sz w:val="32"/>
      <w:szCs w:val="32"/>
    </w:rPr>
  </w:style>
  <w:style w:type="paragraph" w:customStyle="1" w:styleId="110">
    <w:name w:val="列出段落11"/>
    <w:basedOn w:val="a"/>
    <w:uiPriority w:val="99"/>
    <w:qFormat/>
    <w:rsid w:val="00103061"/>
    <w:pPr>
      <w:ind w:firstLineChars="200" w:firstLine="420"/>
    </w:pPr>
    <w:rPr>
      <w:rFonts w:ascii="Times New Roman" w:eastAsia="宋体" w:hAnsi="Times New Roman" w:cs="Times New Roman"/>
      <w:szCs w:val="24"/>
    </w:rPr>
  </w:style>
  <w:style w:type="table" w:styleId="a8">
    <w:name w:val="Table Grid"/>
    <w:basedOn w:val="a1"/>
    <w:uiPriority w:val="59"/>
    <w:rsid w:val="00103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51">
    <w:name w:val="font51"/>
    <w:qFormat/>
    <w:rsid w:val="00103061"/>
    <w:rPr>
      <w:rFonts w:ascii="宋体" w:eastAsia="宋体" w:hAnsi="宋体" w:cs="宋体" w:hint="eastAsia"/>
      <w:color w:val="000000"/>
      <w:sz w:val="21"/>
      <w:szCs w:val="21"/>
      <w:u w:val="none"/>
    </w:rPr>
  </w:style>
  <w:style w:type="character" w:customStyle="1" w:styleId="font11">
    <w:name w:val="font11"/>
    <w:qFormat/>
    <w:rsid w:val="00103061"/>
    <w:rPr>
      <w:rFonts w:ascii="Times New Roman" w:hAnsi="Times New Roman" w:cs="Times New Roman" w:hint="default"/>
      <w:color w:val="000000"/>
      <w:sz w:val="24"/>
      <w:szCs w:val="24"/>
      <w:u w:val="none"/>
    </w:rPr>
  </w:style>
  <w:style w:type="character" w:customStyle="1" w:styleId="font21">
    <w:name w:val="font21"/>
    <w:qFormat/>
    <w:rsid w:val="00103061"/>
    <w:rPr>
      <w:rFonts w:ascii="宋体" w:eastAsia="宋体" w:hAnsi="宋体" w:cs="宋体" w:hint="eastAsia"/>
      <w:color w:val="000000"/>
      <w:sz w:val="24"/>
      <w:szCs w:val="24"/>
      <w:u w:val="none"/>
    </w:rPr>
  </w:style>
  <w:style w:type="character" w:customStyle="1" w:styleId="font81">
    <w:name w:val="font81"/>
    <w:qFormat/>
    <w:rsid w:val="00103061"/>
    <w:rPr>
      <w:rFonts w:ascii="Times New Roman" w:hAnsi="Times New Roman" w:cs="Times New Roman" w:hint="default"/>
      <w:color w:val="000000"/>
      <w:sz w:val="22"/>
      <w:szCs w:val="22"/>
      <w:u w:val="none"/>
    </w:rPr>
  </w:style>
  <w:style w:type="character" w:customStyle="1" w:styleId="font91">
    <w:name w:val="font91"/>
    <w:qFormat/>
    <w:rsid w:val="00103061"/>
    <w:rPr>
      <w:rFonts w:ascii="宋体" w:eastAsia="宋体" w:hAnsi="宋体" w:cs="宋体" w:hint="eastAsia"/>
      <w:color w:val="000000"/>
      <w:sz w:val="22"/>
      <w:szCs w:val="22"/>
      <w:u w:val="none"/>
    </w:rPr>
  </w:style>
  <w:style w:type="paragraph" w:styleId="21">
    <w:name w:val="toc 2"/>
    <w:basedOn w:val="a"/>
    <w:next w:val="a"/>
    <w:autoRedefine/>
    <w:uiPriority w:val="39"/>
    <w:unhideWhenUsed/>
    <w:rsid w:val="005D2B0E"/>
    <w:pPr>
      <w:spacing w:before="240"/>
      <w:jc w:val="left"/>
    </w:pPr>
    <w:rPr>
      <w:b/>
      <w:bCs/>
      <w:sz w:val="20"/>
      <w:szCs w:val="20"/>
    </w:rPr>
  </w:style>
  <w:style w:type="character" w:styleId="a9">
    <w:name w:val="Hyperlink"/>
    <w:uiPriority w:val="99"/>
    <w:qFormat/>
    <w:rsid w:val="001128C0"/>
    <w:rPr>
      <w:rFonts w:cs="Times New Roman"/>
      <w:color w:val="0000FF"/>
      <w:u w:val="single"/>
    </w:rPr>
  </w:style>
  <w:style w:type="paragraph" w:styleId="TOC">
    <w:name w:val="TOC Heading"/>
    <w:basedOn w:val="1"/>
    <w:next w:val="a"/>
    <w:uiPriority w:val="39"/>
    <w:semiHidden/>
    <w:unhideWhenUsed/>
    <w:qFormat/>
    <w:rsid w:val="00DB668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zh-CN"/>
    </w:rPr>
  </w:style>
  <w:style w:type="paragraph" w:styleId="aa">
    <w:name w:val="Balloon Text"/>
    <w:basedOn w:val="a"/>
    <w:link w:val="Char3"/>
    <w:uiPriority w:val="99"/>
    <w:semiHidden/>
    <w:unhideWhenUsed/>
    <w:rsid w:val="00DB668F"/>
    <w:rPr>
      <w:sz w:val="18"/>
      <w:szCs w:val="18"/>
    </w:rPr>
  </w:style>
  <w:style w:type="character" w:customStyle="1" w:styleId="Char3">
    <w:name w:val="批注框文本 Char"/>
    <w:basedOn w:val="a0"/>
    <w:link w:val="aa"/>
    <w:uiPriority w:val="99"/>
    <w:semiHidden/>
    <w:rsid w:val="00DB668F"/>
    <w:rPr>
      <w:sz w:val="18"/>
      <w:szCs w:val="18"/>
    </w:rPr>
  </w:style>
  <w:style w:type="paragraph" w:styleId="HTML">
    <w:name w:val="HTML Preformatted"/>
    <w:basedOn w:val="a"/>
    <w:link w:val="HTMLChar"/>
    <w:uiPriority w:val="99"/>
    <w:rsid w:val="00021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Char">
    <w:name w:val="HTML 预设格式 Char"/>
    <w:basedOn w:val="a0"/>
    <w:link w:val="HTML"/>
    <w:uiPriority w:val="99"/>
    <w:rsid w:val="000211A5"/>
    <w:rPr>
      <w:rFonts w:ascii="宋体" w:eastAsia="宋体" w:hAnsi="宋体" w:cs="Times New Roman"/>
      <w:kern w:val="0"/>
      <w:sz w:val="24"/>
      <w:szCs w:val="24"/>
    </w:rPr>
  </w:style>
  <w:style w:type="paragraph" w:styleId="ab">
    <w:name w:val="Normal (Web)"/>
    <w:basedOn w:val="a"/>
    <w:unhideWhenUsed/>
    <w:rsid w:val="003977E2"/>
    <w:pPr>
      <w:widowControl/>
      <w:spacing w:before="100" w:beforeAutospacing="1" w:after="100" w:afterAutospacing="1"/>
      <w:jc w:val="left"/>
    </w:pPr>
    <w:rPr>
      <w:rFonts w:ascii="宋体" w:eastAsia="宋体" w:hAnsi="宋体" w:cs="宋体"/>
      <w:kern w:val="0"/>
      <w:sz w:val="24"/>
      <w:szCs w:val="24"/>
    </w:rPr>
  </w:style>
  <w:style w:type="paragraph" w:styleId="30">
    <w:name w:val="toc 3"/>
    <w:basedOn w:val="a"/>
    <w:next w:val="a"/>
    <w:autoRedefine/>
    <w:uiPriority w:val="39"/>
    <w:unhideWhenUsed/>
    <w:rsid w:val="00662782"/>
    <w:pPr>
      <w:ind w:left="210"/>
      <w:jc w:val="left"/>
    </w:pPr>
    <w:rPr>
      <w:sz w:val="20"/>
      <w:szCs w:val="20"/>
    </w:rPr>
  </w:style>
  <w:style w:type="paragraph" w:styleId="4">
    <w:name w:val="toc 4"/>
    <w:basedOn w:val="a"/>
    <w:next w:val="a"/>
    <w:autoRedefine/>
    <w:uiPriority w:val="39"/>
    <w:unhideWhenUsed/>
    <w:rsid w:val="00662782"/>
    <w:pPr>
      <w:ind w:left="420"/>
      <w:jc w:val="left"/>
    </w:pPr>
    <w:rPr>
      <w:sz w:val="20"/>
      <w:szCs w:val="20"/>
    </w:rPr>
  </w:style>
  <w:style w:type="paragraph" w:styleId="5">
    <w:name w:val="toc 5"/>
    <w:basedOn w:val="a"/>
    <w:next w:val="a"/>
    <w:autoRedefine/>
    <w:uiPriority w:val="39"/>
    <w:unhideWhenUsed/>
    <w:rsid w:val="00662782"/>
    <w:pPr>
      <w:ind w:left="630"/>
      <w:jc w:val="left"/>
    </w:pPr>
    <w:rPr>
      <w:sz w:val="20"/>
      <w:szCs w:val="20"/>
    </w:rPr>
  </w:style>
  <w:style w:type="paragraph" w:styleId="6">
    <w:name w:val="toc 6"/>
    <w:basedOn w:val="a"/>
    <w:next w:val="a"/>
    <w:autoRedefine/>
    <w:uiPriority w:val="39"/>
    <w:unhideWhenUsed/>
    <w:rsid w:val="00662782"/>
    <w:pPr>
      <w:ind w:left="840"/>
      <w:jc w:val="left"/>
    </w:pPr>
    <w:rPr>
      <w:sz w:val="20"/>
      <w:szCs w:val="20"/>
    </w:rPr>
  </w:style>
  <w:style w:type="paragraph" w:styleId="7">
    <w:name w:val="toc 7"/>
    <w:basedOn w:val="a"/>
    <w:next w:val="a"/>
    <w:autoRedefine/>
    <w:uiPriority w:val="39"/>
    <w:unhideWhenUsed/>
    <w:rsid w:val="00662782"/>
    <w:pPr>
      <w:ind w:left="1050"/>
      <w:jc w:val="left"/>
    </w:pPr>
    <w:rPr>
      <w:sz w:val="20"/>
      <w:szCs w:val="20"/>
    </w:rPr>
  </w:style>
  <w:style w:type="paragraph" w:styleId="8">
    <w:name w:val="toc 8"/>
    <w:basedOn w:val="a"/>
    <w:next w:val="a"/>
    <w:autoRedefine/>
    <w:uiPriority w:val="39"/>
    <w:unhideWhenUsed/>
    <w:rsid w:val="00662782"/>
    <w:pPr>
      <w:ind w:left="1260"/>
      <w:jc w:val="left"/>
    </w:pPr>
    <w:rPr>
      <w:sz w:val="20"/>
      <w:szCs w:val="20"/>
    </w:rPr>
  </w:style>
  <w:style w:type="paragraph" w:styleId="9">
    <w:name w:val="toc 9"/>
    <w:basedOn w:val="a"/>
    <w:next w:val="a"/>
    <w:autoRedefine/>
    <w:uiPriority w:val="39"/>
    <w:unhideWhenUsed/>
    <w:rsid w:val="00662782"/>
    <w:pPr>
      <w:ind w:left="1470"/>
      <w:jc w:val="left"/>
    </w:pPr>
    <w:rPr>
      <w:sz w:val="20"/>
      <w:szCs w:val="20"/>
    </w:rPr>
  </w:style>
  <w:style w:type="character" w:styleId="ac">
    <w:name w:val="Strong"/>
    <w:basedOn w:val="a0"/>
    <w:uiPriority w:val="22"/>
    <w:qFormat/>
    <w:rsid w:val="007B692F"/>
    <w:rPr>
      <w:b/>
      <w:bCs/>
    </w:rPr>
  </w:style>
  <w:style w:type="character" w:customStyle="1" w:styleId="3Char">
    <w:name w:val="标题 3 Char"/>
    <w:basedOn w:val="a0"/>
    <w:link w:val="3"/>
    <w:uiPriority w:val="99"/>
    <w:rsid w:val="00F160F3"/>
    <w:rPr>
      <w:rFonts w:ascii="Calibri" w:eastAsia="宋体" w:hAnsi="Calibri" w:cs="Times New Roman"/>
      <w:b/>
      <w:bCs/>
      <w:sz w:val="32"/>
      <w:szCs w:val="32"/>
    </w:rPr>
  </w:style>
  <w:style w:type="character" w:customStyle="1" w:styleId="TimesNewRomanCharChar">
    <w:name w:val="样式 纯文本 + (西文) Times New Roman (中文) 华文宋体 五号 两端对齐 段前: 自动 段后: ... Char Char"/>
    <w:link w:val="TimesNewRoman"/>
    <w:rsid w:val="00EE7720"/>
    <w:rPr>
      <w:rFonts w:ascii="宋体" w:eastAsia="华文宋体" w:hAnsi="华文宋体" w:cs="宋体"/>
      <w:szCs w:val="24"/>
    </w:rPr>
  </w:style>
  <w:style w:type="paragraph" w:customStyle="1" w:styleId="16418">
    <w:name w:val="样式 样式 方正大标宋简体 居中 段后: 16.4 磅 行距: 固定值 18 磅 + 非加宽量 / 紧缩量"/>
    <w:basedOn w:val="a"/>
    <w:rsid w:val="00EE7720"/>
    <w:pPr>
      <w:spacing w:after="328" w:line="360" w:lineRule="exact"/>
      <w:jc w:val="center"/>
    </w:pPr>
    <w:rPr>
      <w:rFonts w:ascii="方正大标宋简体" w:eastAsia="方正大标宋简体" w:hAnsi="华文宋体" w:cs="宋体"/>
      <w:kern w:val="0"/>
      <w:szCs w:val="20"/>
    </w:rPr>
  </w:style>
  <w:style w:type="paragraph" w:customStyle="1" w:styleId="TimesNewRoman">
    <w:name w:val="样式 纯文本 + (西文) Times New Roman (中文) 华文宋体 五号 两端对齐 段前: 自动 段后: ..."/>
    <w:basedOn w:val="ad"/>
    <w:link w:val="TimesNewRomanCharChar"/>
    <w:rsid w:val="00EE7720"/>
    <w:pPr>
      <w:widowControl/>
      <w:spacing w:before="164" w:beforeAutospacing="1" w:afterAutospacing="1" w:line="360" w:lineRule="exact"/>
      <w:ind w:firstLineChars="200" w:firstLine="420"/>
    </w:pPr>
    <w:rPr>
      <w:rFonts w:eastAsia="华文宋体" w:hAnsi="华文宋体" w:cs="宋体"/>
      <w:szCs w:val="24"/>
    </w:rPr>
  </w:style>
  <w:style w:type="paragraph" w:styleId="ad">
    <w:name w:val="Plain Text"/>
    <w:basedOn w:val="a"/>
    <w:link w:val="Char4"/>
    <w:uiPriority w:val="99"/>
    <w:semiHidden/>
    <w:unhideWhenUsed/>
    <w:rsid w:val="00EE7720"/>
    <w:rPr>
      <w:rFonts w:ascii="宋体" w:eastAsia="宋体" w:hAnsi="Courier New" w:cs="Courier New"/>
      <w:szCs w:val="21"/>
    </w:rPr>
  </w:style>
  <w:style w:type="character" w:customStyle="1" w:styleId="Char4">
    <w:name w:val="纯文本 Char"/>
    <w:basedOn w:val="a0"/>
    <w:link w:val="ad"/>
    <w:uiPriority w:val="99"/>
    <w:semiHidden/>
    <w:rsid w:val="00EE7720"/>
    <w:rPr>
      <w:rFonts w:ascii="宋体" w:eastAsia="宋体" w:hAnsi="Courier New" w:cs="Courier New"/>
      <w:szCs w:val="21"/>
    </w:rPr>
  </w:style>
  <w:style w:type="character" w:customStyle="1" w:styleId="CharChar">
    <w:name w:val="样式 日期 + 方正黑体简体 五号 非加粗 Char Char"/>
    <w:link w:val="ae"/>
    <w:rsid w:val="003236DB"/>
    <w:rPr>
      <w:rFonts w:ascii="方正黑体简体" w:eastAsia="华文宋体" w:hAnsi="方正黑体简体"/>
      <w:b/>
      <w:bCs/>
      <w:szCs w:val="36"/>
    </w:rPr>
  </w:style>
  <w:style w:type="paragraph" w:customStyle="1" w:styleId="ae">
    <w:name w:val="样式 日期 + 方正黑体简体 五号 非加粗"/>
    <w:basedOn w:val="af"/>
    <w:link w:val="CharChar"/>
    <w:rsid w:val="003236DB"/>
    <w:rPr>
      <w:rFonts w:ascii="方正黑体简体" w:eastAsia="华文宋体" w:hAnsi="方正黑体简体"/>
      <w:b/>
      <w:bCs/>
      <w:szCs w:val="36"/>
    </w:rPr>
  </w:style>
  <w:style w:type="paragraph" w:styleId="af">
    <w:name w:val="Date"/>
    <w:basedOn w:val="a"/>
    <w:next w:val="a"/>
    <w:link w:val="Char5"/>
    <w:uiPriority w:val="99"/>
    <w:semiHidden/>
    <w:unhideWhenUsed/>
    <w:rsid w:val="003236DB"/>
    <w:pPr>
      <w:ind w:leftChars="2500" w:left="100"/>
    </w:pPr>
  </w:style>
  <w:style w:type="character" w:customStyle="1" w:styleId="Char5">
    <w:name w:val="日期 Char"/>
    <w:basedOn w:val="a0"/>
    <w:link w:val="af"/>
    <w:uiPriority w:val="99"/>
    <w:semiHidden/>
    <w:rsid w:val="003236DB"/>
  </w:style>
  <w:style w:type="paragraph" w:customStyle="1" w:styleId="redtitle">
    <w:name w:val="redtitle"/>
    <w:basedOn w:val="a"/>
    <w:rsid w:val="003236DB"/>
    <w:pPr>
      <w:widowControl/>
      <w:spacing w:before="100" w:beforeAutospacing="1" w:after="100" w:afterAutospacing="1"/>
      <w:jc w:val="left"/>
    </w:pPr>
    <w:rPr>
      <w:rFonts w:ascii="ˎ̥" w:eastAsia="宋体" w:hAnsi="ˎ̥"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5786">
      <w:bodyDiv w:val="1"/>
      <w:marLeft w:val="0"/>
      <w:marRight w:val="0"/>
      <w:marTop w:val="0"/>
      <w:marBottom w:val="0"/>
      <w:divBdr>
        <w:top w:val="none" w:sz="0" w:space="0" w:color="auto"/>
        <w:left w:val="none" w:sz="0" w:space="0" w:color="auto"/>
        <w:bottom w:val="none" w:sz="0" w:space="0" w:color="auto"/>
        <w:right w:val="none" w:sz="0" w:space="0" w:color="auto"/>
      </w:divBdr>
    </w:div>
    <w:div w:id="130751928">
      <w:bodyDiv w:val="1"/>
      <w:marLeft w:val="0"/>
      <w:marRight w:val="0"/>
      <w:marTop w:val="0"/>
      <w:marBottom w:val="0"/>
      <w:divBdr>
        <w:top w:val="none" w:sz="0" w:space="0" w:color="auto"/>
        <w:left w:val="none" w:sz="0" w:space="0" w:color="auto"/>
        <w:bottom w:val="none" w:sz="0" w:space="0" w:color="auto"/>
        <w:right w:val="none" w:sz="0" w:space="0" w:color="auto"/>
      </w:divBdr>
    </w:div>
    <w:div w:id="145515345">
      <w:bodyDiv w:val="1"/>
      <w:marLeft w:val="0"/>
      <w:marRight w:val="0"/>
      <w:marTop w:val="0"/>
      <w:marBottom w:val="0"/>
      <w:divBdr>
        <w:top w:val="none" w:sz="0" w:space="0" w:color="auto"/>
        <w:left w:val="none" w:sz="0" w:space="0" w:color="auto"/>
        <w:bottom w:val="none" w:sz="0" w:space="0" w:color="auto"/>
        <w:right w:val="none" w:sz="0" w:space="0" w:color="auto"/>
      </w:divBdr>
    </w:div>
    <w:div w:id="149293479">
      <w:bodyDiv w:val="1"/>
      <w:marLeft w:val="0"/>
      <w:marRight w:val="0"/>
      <w:marTop w:val="0"/>
      <w:marBottom w:val="0"/>
      <w:divBdr>
        <w:top w:val="none" w:sz="0" w:space="0" w:color="auto"/>
        <w:left w:val="none" w:sz="0" w:space="0" w:color="auto"/>
        <w:bottom w:val="none" w:sz="0" w:space="0" w:color="auto"/>
        <w:right w:val="none" w:sz="0" w:space="0" w:color="auto"/>
      </w:divBdr>
    </w:div>
    <w:div w:id="158885443">
      <w:bodyDiv w:val="1"/>
      <w:marLeft w:val="0"/>
      <w:marRight w:val="0"/>
      <w:marTop w:val="0"/>
      <w:marBottom w:val="0"/>
      <w:divBdr>
        <w:top w:val="none" w:sz="0" w:space="0" w:color="auto"/>
        <w:left w:val="none" w:sz="0" w:space="0" w:color="auto"/>
        <w:bottom w:val="none" w:sz="0" w:space="0" w:color="auto"/>
        <w:right w:val="none" w:sz="0" w:space="0" w:color="auto"/>
      </w:divBdr>
    </w:div>
    <w:div w:id="160972430">
      <w:bodyDiv w:val="1"/>
      <w:marLeft w:val="0"/>
      <w:marRight w:val="0"/>
      <w:marTop w:val="0"/>
      <w:marBottom w:val="0"/>
      <w:divBdr>
        <w:top w:val="none" w:sz="0" w:space="0" w:color="auto"/>
        <w:left w:val="none" w:sz="0" w:space="0" w:color="auto"/>
        <w:bottom w:val="none" w:sz="0" w:space="0" w:color="auto"/>
        <w:right w:val="none" w:sz="0" w:space="0" w:color="auto"/>
      </w:divBdr>
    </w:div>
    <w:div w:id="195388381">
      <w:bodyDiv w:val="1"/>
      <w:marLeft w:val="0"/>
      <w:marRight w:val="0"/>
      <w:marTop w:val="0"/>
      <w:marBottom w:val="0"/>
      <w:divBdr>
        <w:top w:val="none" w:sz="0" w:space="0" w:color="auto"/>
        <w:left w:val="none" w:sz="0" w:space="0" w:color="auto"/>
        <w:bottom w:val="none" w:sz="0" w:space="0" w:color="auto"/>
        <w:right w:val="none" w:sz="0" w:space="0" w:color="auto"/>
      </w:divBdr>
    </w:div>
    <w:div w:id="210307350">
      <w:bodyDiv w:val="1"/>
      <w:marLeft w:val="0"/>
      <w:marRight w:val="0"/>
      <w:marTop w:val="0"/>
      <w:marBottom w:val="0"/>
      <w:divBdr>
        <w:top w:val="none" w:sz="0" w:space="0" w:color="auto"/>
        <w:left w:val="none" w:sz="0" w:space="0" w:color="auto"/>
        <w:bottom w:val="none" w:sz="0" w:space="0" w:color="auto"/>
        <w:right w:val="none" w:sz="0" w:space="0" w:color="auto"/>
      </w:divBdr>
      <w:divsChild>
        <w:div w:id="1746682328">
          <w:marLeft w:val="0"/>
          <w:marRight w:val="0"/>
          <w:marTop w:val="0"/>
          <w:marBottom w:val="0"/>
          <w:divBdr>
            <w:top w:val="none" w:sz="0" w:space="0" w:color="auto"/>
            <w:left w:val="none" w:sz="0" w:space="0" w:color="auto"/>
            <w:bottom w:val="none" w:sz="0" w:space="0" w:color="auto"/>
            <w:right w:val="none" w:sz="0" w:space="0" w:color="auto"/>
          </w:divBdr>
        </w:div>
      </w:divsChild>
    </w:div>
    <w:div w:id="297300875">
      <w:bodyDiv w:val="1"/>
      <w:marLeft w:val="0"/>
      <w:marRight w:val="0"/>
      <w:marTop w:val="0"/>
      <w:marBottom w:val="0"/>
      <w:divBdr>
        <w:top w:val="none" w:sz="0" w:space="0" w:color="auto"/>
        <w:left w:val="none" w:sz="0" w:space="0" w:color="auto"/>
        <w:bottom w:val="none" w:sz="0" w:space="0" w:color="auto"/>
        <w:right w:val="none" w:sz="0" w:space="0" w:color="auto"/>
      </w:divBdr>
    </w:div>
    <w:div w:id="408042531">
      <w:bodyDiv w:val="1"/>
      <w:marLeft w:val="0"/>
      <w:marRight w:val="0"/>
      <w:marTop w:val="0"/>
      <w:marBottom w:val="0"/>
      <w:divBdr>
        <w:top w:val="none" w:sz="0" w:space="0" w:color="auto"/>
        <w:left w:val="none" w:sz="0" w:space="0" w:color="auto"/>
        <w:bottom w:val="none" w:sz="0" w:space="0" w:color="auto"/>
        <w:right w:val="none" w:sz="0" w:space="0" w:color="auto"/>
      </w:divBdr>
    </w:div>
    <w:div w:id="589432639">
      <w:bodyDiv w:val="1"/>
      <w:marLeft w:val="0"/>
      <w:marRight w:val="0"/>
      <w:marTop w:val="0"/>
      <w:marBottom w:val="0"/>
      <w:divBdr>
        <w:top w:val="none" w:sz="0" w:space="0" w:color="auto"/>
        <w:left w:val="none" w:sz="0" w:space="0" w:color="auto"/>
        <w:bottom w:val="none" w:sz="0" w:space="0" w:color="auto"/>
        <w:right w:val="none" w:sz="0" w:space="0" w:color="auto"/>
      </w:divBdr>
    </w:div>
    <w:div w:id="764620113">
      <w:bodyDiv w:val="1"/>
      <w:marLeft w:val="0"/>
      <w:marRight w:val="0"/>
      <w:marTop w:val="0"/>
      <w:marBottom w:val="0"/>
      <w:divBdr>
        <w:top w:val="none" w:sz="0" w:space="0" w:color="auto"/>
        <w:left w:val="none" w:sz="0" w:space="0" w:color="auto"/>
        <w:bottom w:val="none" w:sz="0" w:space="0" w:color="auto"/>
        <w:right w:val="none" w:sz="0" w:space="0" w:color="auto"/>
      </w:divBdr>
    </w:div>
    <w:div w:id="1185444117">
      <w:bodyDiv w:val="1"/>
      <w:marLeft w:val="0"/>
      <w:marRight w:val="0"/>
      <w:marTop w:val="0"/>
      <w:marBottom w:val="0"/>
      <w:divBdr>
        <w:top w:val="none" w:sz="0" w:space="0" w:color="auto"/>
        <w:left w:val="none" w:sz="0" w:space="0" w:color="auto"/>
        <w:bottom w:val="none" w:sz="0" w:space="0" w:color="auto"/>
        <w:right w:val="none" w:sz="0" w:space="0" w:color="auto"/>
      </w:divBdr>
    </w:div>
    <w:div w:id="1211724533">
      <w:bodyDiv w:val="1"/>
      <w:marLeft w:val="0"/>
      <w:marRight w:val="0"/>
      <w:marTop w:val="0"/>
      <w:marBottom w:val="0"/>
      <w:divBdr>
        <w:top w:val="none" w:sz="0" w:space="0" w:color="auto"/>
        <w:left w:val="none" w:sz="0" w:space="0" w:color="auto"/>
        <w:bottom w:val="none" w:sz="0" w:space="0" w:color="auto"/>
        <w:right w:val="none" w:sz="0" w:space="0" w:color="auto"/>
      </w:divBdr>
    </w:div>
    <w:div w:id="1433892041">
      <w:bodyDiv w:val="1"/>
      <w:marLeft w:val="0"/>
      <w:marRight w:val="0"/>
      <w:marTop w:val="0"/>
      <w:marBottom w:val="0"/>
      <w:divBdr>
        <w:top w:val="none" w:sz="0" w:space="0" w:color="auto"/>
        <w:left w:val="none" w:sz="0" w:space="0" w:color="auto"/>
        <w:bottom w:val="none" w:sz="0" w:space="0" w:color="auto"/>
        <w:right w:val="none" w:sz="0" w:space="0" w:color="auto"/>
      </w:divBdr>
    </w:div>
    <w:div w:id="1774783100">
      <w:bodyDiv w:val="1"/>
      <w:marLeft w:val="0"/>
      <w:marRight w:val="0"/>
      <w:marTop w:val="0"/>
      <w:marBottom w:val="0"/>
      <w:divBdr>
        <w:top w:val="none" w:sz="0" w:space="0" w:color="auto"/>
        <w:left w:val="none" w:sz="0" w:space="0" w:color="auto"/>
        <w:bottom w:val="none" w:sz="0" w:space="0" w:color="auto"/>
        <w:right w:val="none" w:sz="0" w:space="0" w:color="auto"/>
      </w:divBdr>
    </w:div>
    <w:div w:id="1794521318">
      <w:bodyDiv w:val="1"/>
      <w:marLeft w:val="0"/>
      <w:marRight w:val="0"/>
      <w:marTop w:val="0"/>
      <w:marBottom w:val="0"/>
      <w:divBdr>
        <w:top w:val="none" w:sz="0" w:space="0" w:color="auto"/>
        <w:left w:val="none" w:sz="0" w:space="0" w:color="auto"/>
        <w:bottom w:val="none" w:sz="0" w:space="0" w:color="auto"/>
        <w:right w:val="none" w:sz="0" w:space="0" w:color="auto"/>
      </w:divBdr>
    </w:div>
    <w:div w:id="2039700026">
      <w:bodyDiv w:val="1"/>
      <w:marLeft w:val="0"/>
      <w:marRight w:val="0"/>
      <w:marTop w:val="0"/>
      <w:marBottom w:val="0"/>
      <w:divBdr>
        <w:top w:val="none" w:sz="0" w:space="0" w:color="auto"/>
        <w:left w:val="none" w:sz="0" w:space="0" w:color="auto"/>
        <w:bottom w:val="none" w:sz="0" w:space="0" w:color="auto"/>
        <w:right w:val="none" w:sz="0" w:space="0" w:color="auto"/>
      </w:divBdr>
    </w:div>
    <w:div w:id="2081900079">
      <w:bodyDiv w:val="1"/>
      <w:marLeft w:val="0"/>
      <w:marRight w:val="0"/>
      <w:marTop w:val="0"/>
      <w:marBottom w:val="0"/>
      <w:divBdr>
        <w:top w:val="none" w:sz="0" w:space="0" w:color="auto"/>
        <w:left w:val="none" w:sz="0" w:space="0" w:color="auto"/>
        <w:bottom w:val="none" w:sz="0" w:space="0" w:color="auto"/>
        <w:right w:val="none" w:sz="0" w:space="0" w:color="auto"/>
      </w:divBdr>
    </w:div>
    <w:div w:id="20900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3.png"/><Relationship Id="rId26" Type="http://schemas.openxmlformats.org/officeDocument/2006/relationships/footer" Target="footer8.xml"/><Relationship Id="rId39" Type="http://schemas.openxmlformats.org/officeDocument/2006/relationships/footer" Target="footer21.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oter" Target="footer16.xml"/><Relationship Id="rId42" Type="http://schemas.openxmlformats.org/officeDocument/2006/relationships/image" Target="media/image7.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footer" Target="footer7.xml"/><Relationship Id="rId33" Type="http://schemas.openxmlformats.org/officeDocument/2006/relationships/footer" Target="footer15.xml"/><Relationship Id="rId38" Type="http://schemas.openxmlformats.org/officeDocument/2006/relationships/footer" Target="footer20.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3.xml"/><Relationship Id="rId29" Type="http://schemas.openxmlformats.org/officeDocument/2006/relationships/footer" Target="footer11.xm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14.xml"/><Relationship Id="rId37" Type="http://schemas.openxmlformats.org/officeDocument/2006/relationships/footer" Target="footer19.xml"/><Relationship Id="rId40" Type="http://schemas.openxmlformats.org/officeDocument/2006/relationships/footer" Target="footer22.xml"/><Relationship Id="rId45" Type="http://schemas.openxmlformats.org/officeDocument/2006/relationships/footer" Target="footer25.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oter" Target="footer5.xml"/><Relationship Id="rId28" Type="http://schemas.openxmlformats.org/officeDocument/2006/relationships/footer" Target="footer10.xml"/><Relationship Id="rId36" Type="http://schemas.openxmlformats.org/officeDocument/2006/relationships/footer" Target="footer18.xml"/><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footer" Target="footer13.xml"/><Relationship Id="rId44" Type="http://schemas.openxmlformats.org/officeDocument/2006/relationships/footer" Target="foot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7.xml"/><Relationship Id="rId43" Type="http://schemas.openxmlformats.org/officeDocument/2006/relationships/footer" Target="footer23.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CC8920-5A10-440C-88DD-9768A83136E0}" type="doc">
      <dgm:prSet loTypeId="urn:microsoft.com/office/officeart/2005/8/layout/radial6" loCatId="cycle" qsTypeId="urn:microsoft.com/office/officeart/2005/8/quickstyle/simple1#6" qsCatId="simple" csTypeId="urn:microsoft.com/office/officeart/2005/8/colors/colorful1#1" csCatId="colorful" phldr="1"/>
      <dgm:spPr/>
      <dgm:t>
        <a:bodyPr/>
        <a:lstStyle/>
        <a:p>
          <a:endParaRPr lang="zh-CN" altLang="en-US"/>
        </a:p>
      </dgm:t>
    </dgm:pt>
    <dgm:pt modelId="{23FB1E37-E564-4FB7-8013-F024364AF28A}">
      <dgm:prSet phldrT="[文本]"/>
      <dgm:spPr/>
      <dgm:t>
        <a:bodyPr/>
        <a:lstStyle/>
        <a:p>
          <a:r>
            <a:rPr lang="en-US" altLang="zh-CN" b="1" dirty="0" smtClean="0">
              <a:latin typeface="微软雅黑" panose="020B0503020204020204" pitchFamily="34" charset="-122"/>
              <a:ea typeface="微软雅黑" panose="020B0503020204020204" pitchFamily="34" charset="-122"/>
            </a:rPr>
            <a:t>5</a:t>
          </a:r>
          <a:endParaRPr lang="zh-CN" altLang="en-US" b="1" dirty="0">
            <a:latin typeface="微软雅黑" panose="020B0503020204020204" pitchFamily="34" charset="-122"/>
            <a:ea typeface="微软雅黑" panose="020B0503020204020204" pitchFamily="34" charset="-122"/>
          </a:endParaRPr>
        </a:p>
      </dgm:t>
    </dgm:pt>
    <dgm:pt modelId="{83E60E06-7073-4975-8CAF-3BEF98419574}" type="parTrans" cxnId="{888D96EB-53B6-4443-9EE2-1DAB9885BAA7}">
      <dgm:prSet/>
      <dgm:spPr/>
      <dgm:t>
        <a:bodyPr/>
        <a:lstStyle/>
        <a:p>
          <a:endParaRPr lang="zh-CN" altLang="en-US" b="1">
            <a:latin typeface="微软雅黑" panose="020B0503020204020204" pitchFamily="34" charset="-122"/>
            <a:ea typeface="微软雅黑" panose="020B0503020204020204" pitchFamily="34" charset="-122"/>
          </a:endParaRPr>
        </a:p>
      </dgm:t>
    </dgm:pt>
    <dgm:pt modelId="{FB193B8A-485B-4C87-AF8C-E463039122A7}" type="sibTrans" cxnId="{888D96EB-53B6-4443-9EE2-1DAB9885BAA7}">
      <dgm:prSet/>
      <dgm:spPr/>
      <dgm:t>
        <a:bodyPr/>
        <a:lstStyle/>
        <a:p>
          <a:endParaRPr lang="zh-CN" altLang="en-US" b="1">
            <a:latin typeface="微软雅黑" panose="020B0503020204020204" pitchFamily="34" charset="-122"/>
            <a:ea typeface="微软雅黑" panose="020B0503020204020204" pitchFamily="34" charset="-122"/>
          </a:endParaRPr>
        </a:p>
      </dgm:t>
    </dgm:pt>
    <dgm:pt modelId="{38CBFFB0-BB74-4377-86F4-76E88B67FDE5}">
      <dgm:prSet phldrT="[文本]" custT="1"/>
      <dgm:spPr>
        <a:solidFill>
          <a:srgbClr val="C02729"/>
        </a:solidFill>
      </dgm:spPr>
      <dgm:t>
        <a:bodyPr/>
        <a:lstStyle/>
        <a:p>
          <a:r>
            <a:rPr lang="zh-CN" altLang="en-US" sz="1400" b="1" dirty="0" smtClean="0">
              <a:latin typeface="微软雅黑" panose="020B0503020204020204" pitchFamily="34" charset="-122"/>
              <a:ea typeface="微软雅黑" panose="020B0503020204020204" pitchFamily="34" charset="-122"/>
            </a:rPr>
            <a:t>专业</a:t>
          </a:r>
          <a:endParaRPr lang="zh-CN" altLang="en-US" sz="1400" b="1" dirty="0">
            <a:latin typeface="微软雅黑" panose="020B0503020204020204" pitchFamily="34" charset="-122"/>
            <a:ea typeface="微软雅黑" panose="020B0503020204020204" pitchFamily="34" charset="-122"/>
          </a:endParaRPr>
        </a:p>
      </dgm:t>
    </dgm:pt>
    <dgm:pt modelId="{456FB8EB-2770-4A2B-98B5-5A8403C550DA}" type="parTrans" cxnId="{A19FFAD7-91D0-4598-9339-ADC4C570D34C}">
      <dgm:prSet/>
      <dgm:spPr/>
      <dgm:t>
        <a:bodyPr/>
        <a:lstStyle/>
        <a:p>
          <a:endParaRPr lang="zh-CN" altLang="en-US" b="1">
            <a:latin typeface="微软雅黑" panose="020B0503020204020204" pitchFamily="34" charset="-122"/>
            <a:ea typeface="微软雅黑" panose="020B0503020204020204" pitchFamily="34" charset="-122"/>
          </a:endParaRPr>
        </a:p>
      </dgm:t>
    </dgm:pt>
    <dgm:pt modelId="{22B80FC6-8D73-426C-9D66-C6D0A4D2C53A}" type="sibTrans" cxnId="{A19FFAD7-91D0-4598-9339-ADC4C570D34C}">
      <dgm:prSet/>
      <dgm:spPr/>
      <dgm:t>
        <a:bodyPr/>
        <a:lstStyle/>
        <a:p>
          <a:endParaRPr lang="zh-CN" altLang="en-US" b="1">
            <a:latin typeface="微软雅黑" panose="020B0503020204020204" pitchFamily="34" charset="-122"/>
            <a:ea typeface="微软雅黑" panose="020B0503020204020204" pitchFamily="34" charset="-122"/>
          </a:endParaRPr>
        </a:p>
      </dgm:t>
    </dgm:pt>
    <dgm:pt modelId="{8BF995F7-FD46-4EBD-9857-FFA9ADE26319}">
      <dgm:prSet phldrT="[文本]" custT="1"/>
      <dgm:spPr>
        <a:solidFill>
          <a:srgbClr val="7FC962"/>
        </a:solidFill>
      </dgm:spPr>
      <dgm:t>
        <a:bodyPr/>
        <a:lstStyle/>
        <a:p>
          <a:r>
            <a:rPr lang="zh-CN" altLang="en-US" sz="1400" b="1" dirty="0" smtClean="0">
              <a:latin typeface="微软雅黑" panose="020B0503020204020204" pitchFamily="34" charset="-122"/>
              <a:ea typeface="微软雅黑" panose="020B0503020204020204" pitchFamily="34" charset="-122"/>
            </a:rPr>
            <a:t>课程</a:t>
          </a:r>
          <a:endParaRPr lang="zh-CN" altLang="en-US" sz="1400" b="1" dirty="0">
            <a:latin typeface="微软雅黑" panose="020B0503020204020204" pitchFamily="34" charset="-122"/>
            <a:ea typeface="微软雅黑" panose="020B0503020204020204" pitchFamily="34" charset="-122"/>
          </a:endParaRPr>
        </a:p>
      </dgm:t>
    </dgm:pt>
    <dgm:pt modelId="{1BCF6310-FA86-4088-871D-B58D429CACEF}" type="parTrans" cxnId="{E60982DE-B136-430D-85FA-699BC7815D5C}">
      <dgm:prSet/>
      <dgm:spPr/>
      <dgm:t>
        <a:bodyPr/>
        <a:lstStyle/>
        <a:p>
          <a:endParaRPr lang="zh-CN" altLang="en-US" b="1">
            <a:latin typeface="微软雅黑" panose="020B0503020204020204" pitchFamily="34" charset="-122"/>
            <a:ea typeface="微软雅黑" panose="020B0503020204020204" pitchFamily="34" charset="-122"/>
          </a:endParaRPr>
        </a:p>
      </dgm:t>
    </dgm:pt>
    <dgm:pt modelId="{2ABBC4E9-79A2-4308-9A16-AE2437EF1E3F}" type="sibTrans" cxnId="{E60982DE-B136-430D-85FA-699BC7815D5C}">
      <dgm:prSet/>
      <dgm:spPr>
        <a:solidFill>
          <a:schemeClr val="bg2">
            <a:lumMod val="50000"/>
          </a:schemeClr>
        </a:solidFill>
      </dgm:spPr>
      <dgm:t>
        <a:bodyPr/>
        <a:lstStyle/>
        <a:p>
          <a:endParaRPr lang="zh-CN" altLang="en-US" b="1">
            <a:latin typeface="微软雅黑" panose="020B0503020204020204" pitchFamily="34" charset="-122"/>
            <a:ea typeface="微软雅黑" panose="020B0503020204020204" pitchFamily="34" charset="-122"/>
          </a:endParaRPr>
        </a:p>
      </dgm:t>
    </dgm:pt>
    <dgm:pt modelId="{042FF7C1-3848-48A8-B740-C8919B1296A9}">
      <dgm:prSet phldrT="[文本]" custT="1"/>
      <dgm:spPr>
        <a:solidFill>
          <a:srgbClr val="7030A0"/>
        </a:solidFill>
      </dgm:spPr>
      <dgm:t>
        <a:bodyPr/>
        <a:lstStyle/>
        <a:p>
          <a:r>
            <a:rPr lang="zh-CN" altLang="en-US" sz="1200" b="1" dirty="0" smtClean="0">
              <a:latin typeface="微软雅黑" panose="020B0503020204020204" pitchFamily="34" charset="-122"/>
              <a:ea typeface="微软雅黑" panose="020B0503020204020204" pitchFamily="34" charset="-122"/>
            </a:rPr>
            <a:t>实习 实践</a:t>
          </a:r>
          <a:endParaRPr lang="zh-CN" altLang="en-US" sz="1200" b="1" dirty="0">
            <a:latin typeface="微软雅黑" panose="020B0503020204020204" pitchFamily="34" charset="-122"/>
            <a:ea typeface="微软雅黑" panose="020B0503020204020204" pitchFamily="34" charset="-122"/>
          </a:endParaRPr>
        </a:p>
      </dgm:t>
    </dgm:pt>
    <dgm:pt modelId="{54DE5C79-1E36-435F-8347-869348BF3DC3}" type="parTrans" cxnId="{47F7CE5B-4476-4F95-8721-0C2E2A9C0815}">
      <dgm:prSet/>
      <dgm:spPr/>
      <dgm:t>
        <a:bodyPr/>
        <a:lstStyle/>
        <a:p>
          <a:endParaRPr lang="zh-CN" altLang="en-US" b="1">
            <a:latin typeface="微软雅黑" panose="020B0503020204020204" pitchFamily="34" charset="-122"/>
            <a:ea typeface="微软雅黑" panose="020B0503020204020204" pitchFamily="34" charset="-122"/>
          </a:endParaRPr>
        </a:p>
      </dgm:t>
    </dgm:pt>
    <dgm:pt modelId="{C0210F59-01F2-4ECF-9F0C-7FBAC364F8BF}" type="sibTrans" cxnId="{47F7CE5B-4476-4F95-8721-0C2E2A9C0815}">
      <dgm:prSet/>
      <dgm:spPr/>
      <dgm:t>
        <a:bodyPr/>
        <a:lstStyle/>
        <a:p>
          <a:endParaRPr lang="zh-CN" altLang="en-US" b="1">
            <a:latin typeface="微软雅黑" panose="020B0503020204020204" pitchFamily="34" charset="-122"/>
            <a:ea typeface="微软雅黑" panose="020B0503020204020204" pitchFamily="34" charset="-122"/>
          </a:endParaRPr>
        </a:p>
      </dgm:t>
    </dgm:pt>
    <dgm:pt modelId="{D35152CE-AA56-453C-B0AF-B4FFA7AF1ED3}">
      <dgm:prSet phldrT="[文本]" custT="1"/>
      <dgm:spPr>
        <a:solidFill>
          <a:srgbClr val="0070C0"/>
        </a:solidFill>
      </dgm:spPr>
      <dgm:t>
        <a:bodyPr/>
        <a:lstStyle/>
        <a:p>
          <a:pPr>
            <a:lnSpc>
              <a:spcPct val="50000"/>
            </a:lnSpc>
          </a:pPr>
          <a:r>
            <a:rPr lang="zh-CN" altLang="en-US" sz="900" b="1" dirty="0" smtClean="0">
              <a:latin typeface="微软雅黑" panose="020B0503020204020204" pitchFamily="34" charset="-122"/>
              <a:ea typeface="微软雅黑" panose="020B0503020204020204" pitchFamily="34" charset="-122"/>
            </a:rPr>
            <a:t>毕业设计</a:t>
          </a:r>
          <a:endParaRPr lang="en-US" altLang="zh-CN" sz="900" b="1" dirty="0" smtClean="0">
            <a:latin typeface="微软雅黑" panose="020B0503020204020204" pitchFamily="34" charset="-122"/>
            <a:ea typeface="微软雅黑" panose="020B0503020204020204" pitchFamily="34" charset="-122"/>
          </a:endParaRPr>
        </a:p>
        <a:p>
          <a:pPr>
            <a:lnSpc>
              <a:spcPct val="50000"/>
            </a:lnSpc>
          </a:pPr>
          <a:r>
            <a:rPr lang="zh-CN" altLang="en-US" sz="900" b="1" dirty="0" smtClean="0">
              <a:latin typeface="微软雅黑" panose="020B0503020204020204" pitchFamily="34" charset="-122"/>
              <a:ea typeface="微软雅黑" panose="020B0503020204020204" pitchFamily="34" charset="-122"/>
            </a:rPr>
            <a:t>（论文）</a:t>
          </a:r>
          <a:endParaRPr lang="zh-CN" altLang="en-US" sz="900" b="1" dirty="0">
            <a:latin typeface="微软雅黑" panose="020B0503020204020204" pitchFamily="34" charset="-122"/>
            <a:ea typeface="微软雅黑" panose="020B0503020204020204" pitchFamily="34" charset="-122"/>
          </a:endParaRPr>
        </a:p>
      </dgm:t>
    </dgm:pt>
    <dgm:pt modelId="{0C5051D2-BF51-4578-9345-5753532A7D4A}" type="parTrans" cxnId="{F17E3A2F-02E9-46FE-A23A-ABBB31DB7E97}">
      <dgm:prSet/>
      <dgm:spPr/>
      <dgm:t>
        <a:bodyPr/>
        <a:lstStyle/>
        <a:p>
          <a:endParaRPr lang="zh-CN" altLang="en-US" b="1">
            <a:latin typeface="微软雅黑" panose="020B0503020204020204" pitchFamily="34" charset="-122"/>
            <a:ea typeface="微软雅黑" panose="020B0503020204020204" pitchFamily="34" charset="-122"/>
          </a:endParaRPr>
        </a:p>
      </dgm:t>
    </dgm:pt>
    <dgm:pt modelId="{E753382A-B346-4D1D-8D0B-C18E3AE58AC8}" type="sibTrans" cxnId="{F17E3A2F-02E9-46FE-A23A-ABBB31DB7E97}">
      <dgm:prSet/>
      <dgm:spPr/>
      <dgm:t>
        <a:bodyPr/>
        <a:lstStyle/>
        <a:p>
          <a:endParaRPr lang="zh-CN" altLang="en-US" b="1">
            <a:latin typeface="微软雅黑" panose="020B0503020204020204" pitchFamily="34" charset="-122"/>
            <a:ea typeface="微软雅黑" panose="020B0503020204020204" pitchFamily="34" charset="-122"/>
          </a:endParaRPr>
        </a:p>
      </dgm:t>
    </dgm:pt>
    <dgm:pt modelId="{3E7A809F-54D3-4968-B69C-2E04FEA75766}">
      <dgm:prSet phldrT="[文本]" custT="1"/>
      <dgm:spPr>
        <a:solidFill>
          <a:srgbClr val="FF6600"/>
        </a:solidFill>
      </dgm:spPr>
      <dgm:t>
        <a:bodyPr/>
        <a:lstStyle/>
        <a:p>
          <a:r>
            <a:rPr lang="zh-CN" altLang="en-US" sz="900" b="1" dirty="0" smtClean="0">
              <a:latin typeface="微软雅黑" panose="020B0503020204020204" pitchFamily="34" charset="-122"/>
              <a:ea typeface="微软雅黑" panose="020B0503020204020204" pitchFamily="34" charset="-122"/>
            </a:rPr>
            <a:t>学生学习与发展</a:t>
          </a:r>
          <a:endParaRPr lang="zh-CN" altLang="en-US" sz="900" b="1" dirty="0">
            <a:latin typeface="微软雅黑" panose="020B0503020204020204" pitchFamily="34" charset="-122"/>
            <a:ea typeface="微软雅黑" panose="020B0503020204020204" pitchFamily="34" charset="-122"/>
          </a:endParaRPr>
        </a:p>
      </dgm:t>
    </dgm:pt>
    <dgm:pt modelId="{3743CC1D-F1BA-4370-A26C-3D089B985310}" type="parTrans" cxnId="{766636EF-BB16-40CF-A38E-4F523CE3AD87}">
      <dgm:prSet/>
      <dgm:spPr/>
      <dgm:t>
        <a:bodyPr/>
        <a:lstStyle/>
        <a:p>
          <a:endParaRPr lang="zh-CN" altLang="en-US" b="1">
            <a:latin typeface="微软雅黑" panose="020B0503020204020204" pitchFamily="34" charset="-122"/>
            <a:ea typeface="微软雅黑" panose="020B0503020204020204" pitchFamily="34" charset="-122"/>
          </a:endParaRPr>
        </a:p>
      </dgm:t>
    </dgm:pt>
    <dgm:pt modelId="{357BEDBE-7D93-4860-B79F-A1A4406F0C2D}" type="sibTrans" cxnId="{766636EF-BB16-40CF-A38E-4F523CE3AD87}">
      <dgm:prSet/>
      <dgm:spPr/>
      <dgm:t>
        <a:bodyPr/>
        <a:lstStyle/>
        <a:p>
          <a:endParaRPr lang="zh-CN" altLang="en-US" b="1">
            <a:latin typeface="微软雅黑" panose="020B0503020204020204" pitchFamily="34" charset="-122"/>
            <a:ea typeface="微软雅黑" panose="020B0503020204020204" pitchFamily="34" charset="-122"/>
          </a:endParaRPr>
        </a:p>
      </dgm:t>
    </dgm:pt>
    <dgm:pt modelId="{94E71089-C0E6-449B-80E2-5ECEA77D8C6B}" type="pres">
      <dgm:prSet presAssocID="{93CC8920-5A10-440C-88DD-9768A83136E0}" presName="Name0" presStyleCnt="0">
        <dgm:presLayoutVars>
          <dgm:chMax val="1"/>
          <dgm:dir/>
          <dgm:animLvl val="ctr"/>
          <dgm:resizeHandles val="exact"/>
        </dgm:presLayoutVars>
      </dgm:prSet>
      <dgm:spPr/>
      <dgm:t>
        <a:bodyPr/>
        <a:lstStyle/>
        <a:p>
          <a:endParaRPr lang="zh-CN" altLang="en-US"/>
        </a:p>
      </dgm:t>
    </dgm:pt>
    <dgm:pt modelId="{656270C8-0F78-42B5-BC74-A1E63945CC21}" type="pres">
      <dgm:prSet presAssocID="{23FB1E37-E564-4FB7-8013-F024364AF28A}" presName="centerShape" presStyleLbl="node0" presStyleIdx="0" presStyleCnt="1"/>
      <dgm:spPr/>
      <dgm:t>
        <a:bodyPr/>
        <a:lstStyle/>
        <a:p>
          <a:endParaRPr lang="zh-CN" altLang="en-US"/>
        </a:p>
      </dgm:t>
    </dgm:pt>
    <dgm:pt modelId="{B553A05A-3AD6-4AC2-A4FE-445DDF0A14CE}" type="pres">
      <dgm:prSet presAssocID="{38CBFFB0-BB74-4377-86F4-76E88B67FDE5}" presName="node" presStyleLbl="node1" presStyleIdx="0" presStyleCnt="5">
        <dgm:presLayoutVars>
          <dgm:bulletEnabled val="1"/>
        </dgm:presLayoutVars>
      </dgm:prSet>
      <dgm:spPr/>
      <dgm:t>
        <a:bodyPr/>
        <a:lstStyle/>
        <a:p>
          <a:endParaRPr lang="zh-CN" altLang="en-US"/>
        </a:p>
      </dgm:t>
    </dgm:pt>
    <dgm:pt modelId="{6E2A3E2B-3DBA-4620-B496-2A10753CDF7C}" type="pres">
      <dgm:prSet presAssocID="{38CBFFB0-BB74-4377-86F4-76E88B67FDE5}" presName="dummy" presStyleCnt="0"/>
      <dgm:spPr/>
    </dgm:pt>
    <dgm:pt modelId="{4A969E28-A2E5-4E81-A03A-CB7D1294C708}" type="pres">
      <dgm:prSet presAssocID="{22B80FC6-8D73-426C-9D66-C6D0A4D2C53A}" presName="sibTrans" presStyleLbl="sibTrans2D1" presStyleIdx="0" presStyleCnt="5"/>
      <dgm:spPr/>
      <dgm:t>
        <a:bodyPr/>
        <a:lstStyle/>
        <a:p>
          <a:endParaRPr lang="zh-CN" altLang="en-US"/>
        </a:p>
      </dgm:t>
    </dgm:pt>
    <dgm:pt modelId="{A2AC3344-5CBA-4923-928D-5EE233B3F02E}" type="pres">
      <dgm:prSet presAssocID="{8BF995F7-FD46-4EBD-9857-FFA9ADE26319}" presName="node" presStyleLbl="node1" presStyleIdx="1" presStyleCnt="5">
        <dgm:presLayoutVars>
          <dgm:bulletEnabled val="1"/>
        </dgm:presLayoutVars>
      </dgm:prSet>
      <dgm:spPr/>
      <dgm:t>
        <a:bodyPr/>
        <a:lstStyle/>
        <a:p>
          <a:endParaRPr lang="zh-CN" altLang="en-US"/>
        </a:p>
      </dgm:t>
    </dgm:pt>
    <dgm:pt modelId="{888008E9-EC3E-4E7B-9E6A-DDDC059C43C2}" type="pres">
      <dgm:prSet presAssocID="{8BF995F7-FD46-4EBD-9857-FFA9ADE26319}" presName="dummy" presStyleCnt="0"/>
      <dgm:spPr/>
    </dgm:pt>
    <dgm:pt modelId="{79E0B8CD-7BFA-4986-B49E-41158D931406}" type="pres">
      <dgm:prSet presAssocID="{2ABBC4E9-79A2-4308-9A16-AE2437EF1E3F}" presName="sibTrans" presStyleLbl="sibTrans2D1" presStyleIdx="1" presStyleCnt="5"/>
      <dgm:spPr/>
      <dgm:t>
        <a:bodyPr/>
        <a:lstStyle/>
        <a:p>
          <a:endParaRPr lang="zh-CN" altLang="en-US"/>
        </a:p>
      </dgm:t>
    </dgm:pt>
    <dgm:pt modelId="{123D6236-7A69-4A86-A7FB-C8B1861FE07E}" type="pres">
      <dgm:prSet presAssocID="{042FF7C1-3848-48A8-B740-C8919B1296A9}" presName="node" presStyleLbl="node1" presStyleIdx="2" presStyleCnt="5">
        <dgm:presLayoutVars>
          <dgm:bulletEnabled val="1"/>
        </dgm:presLayoutVars>
      </dgm:prSet>
      <dgm:spPr/>
      <dgm:t>
        <a:bodyPr/>
        <a:lstStyle/>
        <a:p>
          <a:endParaRPr lang="zh-CN" altLang="en-US"/>
        </a:p>
      </dgm:t>
    </dgm:pt>
    <dgm:pt modelId="{04605CF9-58D9-408B-A211-00A07D248E70}" type="pres">
      <dgm:prSet presAssocID="{042FF7C1-3848-48A8-B740-C8919B1296A9}" presName="dummy" presStyleCnt="0"/>
      <dgm:spPr/>
    </dgm:pt>
    <dgm:pt modelId="{2B37C953-1074-4890-951C-D6380FA4F1B9}" type="pres">
      <dgm:prSet presAssocID="{C0210F59-01F2-4ECF-9F0C-7FBAC364F8BF}" presName="sibTrans" presStyleLbl="sibTrans2D1" presStyleIdx="2" presStyleCnt="5"/>
      <dgm:spPr/>
      <dgm:t>
        <a:bodyPr/>
        <a:lstStyle/>
        <a:p>
          <a:endParaRPr lang="zh-CN" altLang="en-US"/>
        </a:p>
      </dgm:t>
    </dgm:pt>
    <dgm:pt modelId="{C1313F4C-1499-40F8-B185-109FC4562B71}" type="pres">
      <dgm:prSet presAssocID="{D35152CE-AA56-453C-B0AF-B4FFA7AF1ED3}" presName="node" presStyleLbl="node1" presStyleIdx="3" presStyleCnt="5">
        <dgm:presLayoutVars>
          <dgm:bulletEnabled val="1"/>
        </dgm:presLayoutVars>
      </dgm:prSet>
      <dgm:spPr/>
      <dgm:t>
        <a:bodyPr/>
        <a:lstStyle/>
        <a:p>
          <a:endParaRPr lang="zh-CN" altLang="en-US"/>
        </a:p>
      </dgm:t>
    </dgm:pt>
    <dgm:pt modelId="{BFA2DFB6-345C-4AA4-BE33-5BFF578E7FD2}" type="pres">
      <dgm:prSet presAssocID="{D35152CE-AA56-453C-B0AF-B4FFA7AF1ED3}" presName="dummy" presStyleCnt="0"/>
      <dgm:spPr/>
    </dgm:pt>
    <dgm:pt modelId="{0E281112-812C-4870-8622-7D64CC279FEB}" type="pres">
      <dgm:prSet presAssocID="{E753382A-B346-4D1D-8D0B-C18E3AE58AC8}" presName="sibTrans" presStyleLbl="sibTrans2D1" presStyleIdx="3" presStyleCnt="5"/>
      <dgm:spPr/>
      <dgm:t>
        <a:bodyPr/>
        <a:lstStyle/>
        <a:p>
          <a:endParaRPr lang="zh-CN" altLang="en-US"/>
        </a:p>
      </dgm:t>
    </dgm:pt>
    <dgm:pt modelId="{32B1C0AA-1DD6-447B-B3BC-ECE973FFEB0B}" type="pres">
      <dgm:prSet presAssocID="{3E7A809F-54D3-4968-B69C-2E04FEA75766}" presName="node" presStyleLbl="node1" presStyleIdx="4" presStyleCnt="5">
        <dgm:presLayoutVars>
          <dgm:bulletEnabled val="1"/>
        </dgm:presLayoutVars>
      </dgm:prSet>
      <dgm:spPr/>
      <dgm:t>
        <a:bodyPr/>
        <a:lstStyle/>
        <a:p>
          <a:endParaRPr lang="zh-CN" altLang="en-US"/>
        </a:p>
      </dgm:t>
    </dgm:pt>
    <dgm:pt modelId="{B60237F1-1F2B-4778-9021-36E10135F1BB}" type="pres">
      <dgm:prSet presAssocID="{3E7A809F-54D3-4968-B69C-2E04FEA75766}" presName="dummy" presStyleCnt="0"/>
      <dgm:spPr/>
    </dgm:pt>
    <dgm:pt modelId="{391D44F4-28C9-4317-B3D7-8C302BBFB781}" type="pres">
      <dgm:prSet presAssocID="{357BEDBE-7D93-4860-B79F-A1A4406F0C2D}" presName="sibTrans" presStyleLbl="sibTrans2D1" presStyleIdx="4" presStyleCnt="5"/>
      <dgm:spPr/>
      <dgm:t>
        <a:bodyPr/>
        <a:lstStyle/>
        <a:p>
          <a:endParaRPr lang="zh-CN" altLang="en-US"/>
        </a:p>
      </dgm:t>
    </dgm:pt>
  </dgm:ptLst>
  <dgm:cxnLst>
    <dgm:cxn modelId="{59A49D9E-9208-4034-A376-866F843F1462}" type="presOf" srcId="{23FB1E37-E564-4FB7-8013-F024364AF28A}" destId="{656270C8-0F78-42B5-BC74-A1E63945CC21}" srcOrd="0" destOrd="0" presId="urn:microsoft.com/office/officeart/2005/8/layout/radial6"/>
    <dgm:cxn modelId="{5CB20DB9-9CA8-4629-AB3A-6DF375524B07}" type="presOf" srcId="{2ABBC4E9-79A2-4308-9A16-AE2437EF1E3F}" destId="{79E0B8CD-7BFA-4986-B49E-41158D931406}" srcOrd="0" destOrd="0" presId="urn:microsoft.com/office/officeart/2005/8/layout/radial6"/>
    <dgm:cxn modelId="{E60982DE-B136-430D-85FA-699BC7815D5C}" srcId="{23FB1E37-E564-4FB7-8013-F024364AF28A}" destId="{8BF995F7-FD46-4EBD-9857-FFA9ADE26319}" srcOrd="1" destOrd="0" parTransId="{1BCF6310-FA86-4088-871D-B58D429CACEF}" sibTransId="{2ABBC4E9-79A2-4308-9A16-AE2437EF1E3F}"/>
    <dgm:cxn modelId="{A19FFAD7-91D0-4598-9339-ADC4C570D34C}" srcId="{23FB1E37-E564-4FB7-8013-F024364AF28A}" destId="{38CBFFB0-BB74-4377-86F4-76E88B67FDE5}" srcOrd="0" destOrd="0" parTransId="{456FB8EB-2770-4A2B-98B5-5A8403C550DA}" sibTransId="{22B80FC6-8D73-426C-9D66-C6D0A4D2C53A}"/>
    <dgm:cxn modelId="{56BC40CA-627B-4DC9-AB83-C55C703D99A4}" type="presOf" srcId="{042FF7C1-3848-48A8-B740-C8919B1296A9}" destId="{123D6236-7A69-4A86-A7FB-C8B1861FE07E}" srcOrd="0" destOrd="0" presId="urn:microsoft.com/office/officeart/2005/8/layout/radial6"/>
    <dgm:cxn modelId="{C5A0D700-BAF3-4C8E-B75A-727A3CE3D489}" type="presOf" srcId="{22B80FC6-8D73-426C-9D66-C6D0A4D2C53A}" destId="{4A969E28-A2E5-4E81-A03A-CB7D1294C708}" srcOrd="0" destOrd="0" presId="urn:microsoft.com/office/officeart/2005/8/layout/radial6"/>
    <dgm:cxn modelId="{F17E3A2F-02E9-46FE-A23A-ABBB31DB7E97}" srcId="{23FB1E37-E564-4FB7-8013-F024364AF28A}" destId="{D35152CE-AA56-453C-B0AF-B4FFA7AF1ED3}" srcOrd="3" destOrd="0" parTransId="{0C5051D2-BF51-4578-9345-5753532A7D4A}" sibTransId="{E753382A-B346-4D1D-8D0B-C18E3AE58AC8}"/>
    <dgm:cxn modelId="{47F7CE5B-4476-4F95-8721-0C2E2A9C0815}" srcId="{23FB1E37-E564-4FB7-8013-F024364AF28A}" destId="{042FF7C1-3848-48A8-B740-C8919B1296A9}" srcOrd="2" destOrd="0" parTransId="{54DE5C79-1E36-435F-8347-869348BF3DC3}" sibTransId="{C0210F59-01F2-4ECF-9F0C-7FBAC364F8BF}"/>
    <dgm:cxn modelId="{888D96EB-53B6-4443-9EE2-1DAB9885BAA7}" srcId="{93CC8920-5A10-440C-88DD-9768A83136E0}" destId="{23FB1E37-E564-4FB7-8013-F024364AF28A}" srcOrd="0" destOrd="0" parTransId="{83E60E06-7073-4975-8CAF-3BEF98419574}" sibTransId="{FB193B8A-485B-4C87-AF8C-E463039122A7}"/>
    <dgm:cxn modelId="{73A28D60-E801-47F7-A2D5-018AEFDA7FB7}" type="presOf" srcId="{357BEDBE-7D93-4860-B79F-A1A4406F0C2D}" destId="{391D44F4-28C9-4317-B3D7-8C302BBFB781}" srcOrd="0" destOrd="0" presId="urn:microsoft.com/office/officeart/2005/8/layout/radial6"/>
    <dgm:cxn modelId="{766636EF-BB16-40CF-A38E-4F523CE3AD87}" srcId="{23FB1E37-E564-4FB7-8013-F024364AF28A}" destId="{3E7A809F-54D3-4968-B69C-2E04FEA75766}" srcOrd="4" destOrd="0" parTransId="{3743CC1D-F1BA-4370-A26C-3D089B985310}" sibTransId="{357BEDBE-7D93-4860-B79F-A1A4406F0C2D}"/>
    <dgm:cxn modelId="{C1E0BFEF-8357-4123-88DA-026374ADB1AA}" type="presOf" srcId="{3E7A809F-54D3-4968-B69C-2E04FEA75766}" destId="{32B1C0AA-1DD6-447B-B3BC-ECE973FFEB0B}" srcOrd="0" destOrd="0" presId="urn:microsoft.com/office/officeart/2005/8/layout/radial6"/>
    <dgm:cxn modelId="{2EB74ECE-698F-457B-B258-1775DF9B663D}" type="presOf" srcId="{38CBFFB0-BB74-4377-86F4-76E88B67FDE5}" destId="{B553A05A-3AD6-4AC2-A4FE-445DDF0A14CE}" srcOrd="0" destOrd="0" presId="urn:microsoft.com/office/officeart/2005/8/layout/radial6"/>
    <dgm:cxn modelId="{36888941-1D6C-4B6B-9B16-459C3FE1A7FC}" type="presOf" srcId="{8BF995F7-FD46-4EBD-9857-FFA9ADE26319}" destId="{A2AC3344-5CBA-4923-928D-5EE233B3F02E}" srcOrd="0" destOrd="0" presId="urn:microsoft.com/office/officeart/2005/8/layout/radial6"/>
    <dgm:cxn modelId="{8B64DE72-6575-495A-8874-DFCD6C811308}" type="presOf" srcId="{E753382A-B346-4D1D-8D0B-C18E3AE58AC8}" destId="{0E281112-812C-4870-8622-7D64CC279FEB}" srcOrd="0" destOrd="0" presId="urn:microsoft.com/office/officeart/2005/8/layout/radial6"/>
    <dgm:cxn modelId="{C4EBDE4B-148B-4C17-9E9A-FE6F8C98EA2E}" type="presOf" srcId="{93CC8920-5A10-440C-88DD-9768A83136E0}" destId="{94E71089-C0E6-449B-80E2-5ECEA77D8C6B}" srcOrd="0" destOrd="0" presId="urn:microsoft.com/office/officeart/2005/8/layout/radial6"/>
    <dgm:cxn modelId="{6A1F0D63-ACD8-44B8-9CD3-6C861BC73557}" type="presOf" srcId="{C0210F59-01F2-4ECF-9F0C-7FBAC364F8BF}" destId="{2B37C953-1074-4890-951C-D6380FA4F1B9}" srcOrd="0" destOrd="0" presId="urn:microsoft.com/office/officeart/2005/8/layout/radial6"/>
    <dgm:cxn modelId="{4A756798-830F-4AF1-ADE0-576710DD522C}" type="presOf" srcId="{D35152CE-AA56-453C-B0AF-B4FFA7AF1ED3}" destId="{C1313F4C-1499-40F8-B185-109FC4562B71}" srcOrd="0" destOrd="0" presId="urn:microsoft.com/office/officeart/2005/8/layout/radial6"/>
    <dgm:cxn modelId="{59A01657-D144-4208-9F9B-B1C1445ACDAC}" type="presParOf" srcId="{94E71089-C0E6-449B-80E2-5ECEA77D8C6B}" destId="{656270C8-0F78-42B5-BC74-A1E63945CC21}" srcOrd="0" destOrd="0" presId="urn:microsoft.com/office/officeart/2005/8/layout/radial6"/>
    <dgm:cxn modelId="{A27562C0-FE04-4DEF-96C1-59C931DB9913}" type="presParOf" srcId="{94E71089-C0E6-449B-80E2-5ECEA77D8C6B}" destId="{B553A05A-3AD6-4AC2-A4FE-445DDF0A14CE}" srcOrd="1" destOrd="0" presId="urn:microsoft.com/office/officeart/2005/8/layout/radial6"/>
    <dgm:cxn modelId="{1DB8E933-2D53-4121-9F69-EE0C19DB28F2}" type="presParOf" srcId="{94E71089-C0E6-449B-80E2-5ECEA77D8C6B}" destId="{6E2A3E2B-3DBA-4620-B496-2A10753CDF7C}" srcOrd="2" destOrd="0" presId="urn:microsoft.com/office/officeart/2005/8/layout/radial6"/>
    <dgm:cxn modelId="{A78D824B-0123-4567-9318-7A713AB264A7}" type="presParOf" srcId="{94E71089-C0E6-449B-80E2-5ECEA77D8C6B}" destId="{4A969E28-A2E5-4E81-A03A-CB7D1294C708}" srcOrd="3" destOrd="0" presId="urn:microsoft.com/office/officeart/2005/8/layout/radial6"/>
    <dgm:cxn modelId="{8B6A128C-39FD-4FE5-9FEB-AA582414FB68}" type="presParOf" srcId="{94E71089-C0E6-449B-80E2-5ECEA77D8C6B}" destId="{A2AC3344-5CBA-4923-928D-5EE233B3F02E}" srcOrd="4" destOrd="0" presId="urn:microsoft.com/office/officeart/2005/8/layout/radial6"/>
    <dgm:cxn modelId="{707C67A8-9025-4326-A4CE-BE4273519C01}" type="presParOf" srcId="{94E71089-C0E6-449B-80E2-5ECEA77D8C6B}" destId="{888008E9-EC3E-4E7B-9E6A-DDDC059C43C2}" srcOrd="5" destOrd="0" presId="urn:microsoft.com/office/officeart/2005/8/layout/radial6"/>
    <dgm:cxn modelId="{2AA9B2C9-AC22-4A51-BB5F-E497C8E7BE32}" type="presParOf" srcId="{94E71089-C0E6-449B-80E2-5ECEA77D8C6B}" destId="{79E0B8CD-7BFA-4986-B49E-41158D931406}" srcOrd="6" destOrd="0" presId="urn:microsoft.com/office/officeart/2005/8/layout/radial6"/>
    <dgm:cxn modelId="{35A63472-E908-4864-B1A3-641D07B410A1}" type="presParOf" srcId="{94E71089-C0E6-449B-80E2-5ECEA77D8C6B}" destId="{123D6236-7A69-4A86-A7FB-C8B1861FE07E}" srcOrd="7" destOrd="0" presId="urn:microsoft.com/office/officeart/2005/8/layout/radial6"/>
    <dgm:cxn modelId="{8BC30D1B-19D0-4DCB-B747-CC644EC932F5}" type="presParOf" srcId="{94E71089-C0E6-449B-80E2-5ECEA77D8C6B}" destId="{04605CF9-58D9-408B-A211-00A07D248E70}" srcOrd="8" destOrd="0" presId="urn:microsoft.com/office/officeart/2005/8/layout/radial6"/>
    <dgm:cxn modelId="{DFF0AC1E-5B04-4198-A251-07292155AA71}" type="presParOf" srcId="{94E71089-C0E6-449B-80E2-5ECEA77D8C6B}" destId="{2B37C953-1074-4890-951C-D6380FA4F1B9}" srcOrd="9" destOrd="0" presId="urn:microsoft.com/office/officeart/2005/8/layout/radial6"/>
    <dgm:cxn modelId="{0B57C674-CC7C-4EF3-8F68-CD84F8B55CFA}" type="presParOf" srcId="{94E71089-C0E6-449B-80E2-5ECEA77D8C6B}" destId="{C1313F4C-1499-40F8-B185-109FC4562B71}" srcOrd="10" destOrd="0" presId="urn:microsoft.com/office/officeart/2005/8/layout/radial6"/>
    <dgm:cxn modelId="{C8E382E6-5CBB-4BC9-B353-3BC30284FDAC}" type="presParOf" srcId="{94E71089-C0E6-449B-80E2-5ECEA77D8C6B}" destId="{BFA2DFB6-345C-4AA4-BE33-5BFF578E7FD2}" srcOrd="11" destOrd="0" presId="urn:microsoft.com/office/officeart/2005/8/layout/radial6"/>
    <dgm:cxn modelId="{7E6D8EF3-C974-4E85-8E83-B13C35866A45}" type="presParOf" srcId="{94E71089-C0E6-449B-80E2-5ECEA77D8C6B}" destId="{0E281112-812C-4870-8622-7D64CC279FEB}" srcOrd="12" destOrd="0" presId="urn:microsoft.com/office/officeart/2005/8/layout/radial6"/>
    <dgm:cxn modelId="{A720764A-96FF-4D4F-9429-32CB42A39729}" type="presParOf" srcId="{94E71089-C0E6-449B-80E2-5ECEA77D8C6B}" destId="{32B1C0AA-1DD6-447B-B3BC-ECE973FFEB0B}" srcOrd="13" destOrd="0" presId="urn:microsoft.com/office/officeart/2005/8/layout/radial6"/>
    <dgm:cxn modelId="{2F7DA910-AFFB-4206-9F52-A0623BD0B318}" type="presParOf" srcId="{94E71089-C0E6-449B-80E2-5ECEA77D8C6B}" destId="{B60237F1-1F2B-4778-9021-36E10135F1BB}" srcOrd="14" destOrd="0" presId="urn:microsoft.com/office/officeart/2005/8/layout/radial6"/>
    <dgm:cxn modelId="{994DC1E0-D1AF-4D7C-98B7-D4E17B05F37A}" type="presParOf" srcId="{94E71089-C0E6-449B-80E2-5ECEA77D8C6B}" destId="{391D44F4-28C9-4317-B3D7-8C302BBFB781}" srcOrd="15"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1D44F4-28C9-4317-B3D7-8C302BBFB781}">
      <dsp:nvSpPr>
        <dsp:cNvPr id="0" name=""/>
        <dsp:cNvSpPr/>
      </dsp:nvSpPr>
      <dsp:spPr>
        <a:xfrm>
          <a:off x="280648" y="337646"/>
          <a:ext cx="2225864" cy="2225864"/>
        </a:xfrm>
        <a:prstGeom prst="blockArc">
          <a:avLst>
            <a:gd name="adj1" fmla="val 11880000"/>
            <a:gd name="adj2" fmla="val 16200000"/>
            <a:gd name="adj3" fmla="val 4641"/>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281112-812C-4870-8622-7D64CC279FEB}">
      <dsp:nvSpPr>
        <dsp:cNvPr id="0" name=""/>
        <dsp:cNvSpPr/>
      </dsp:nvSpPr>
      <dsp:spPr>
        <a:xfrm>
          <a:off x="280648" y="337646"/>
          <a:ext cx="2225864" cy="2225864"/>
        </a:xfrm>
        <a:prstGeom prst="blockArc">
          <a:avLst>
            <a:gd name="adj1" fmla="val 7560000"/>
            <a:gd name="adj2" fmla="val 11880000"/>
            <a:gd name="adj3" fmla="val 4641"/>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B37C953-1074-4890-951C-D6380FA4F1B9}">
      <dsp:nvSpPr>
        <dsp:cNvPr id="0" name=""/>
        <dsp:cNvSpPr/>
      </dsp:nvSpPr>
      <dsp:spPr>
        <a:xfrm>
          <a:off x="280648" y="337646"/>
          <a:ext cx="2225864" cy="2225864"/>
        </a:xfrm>
        <a:prstGeom prst="blockArc">
          <a:avLst>
            <a:gd name="adj1" fmla="val 3240000"/>
            <a:gd name="adj2" fmla="val 7560000"/>
            <a:gd name="adj3" fmla="val 4641"/>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9E0B8CD-7BFA-4986-B49E-41158D931406}">
      <dsp:nvSpPr>
        <dsp:cNvPr id="0" name=""/>
        <dsp:cNvSpPr/>
      </dsp:nvSpPr>
      <dsp:spPr>
        <a:xfrm>
          <a:off x="280648" y="337646"/>
          <a:ext cx="2225864" cy="2225864"/>
        </a:xfrm>
        <a:prstGeom prst="blockArc">
          <a:avLst>
            <a:gd name="adj1" fmla="val 20520000"/>
            <a:gd name="adj2" fmla="val 3240000"/>
            <a:gd name="adj3" fmla="val 4641"/>
          </a:avLst>
        </a:prstGeom>
        <a:solidFill>
          <a:schemeClr val="bg2">
            <a:lumMod val="50000"/>
          </a:schemeClr>
        </a:solidFill>
        <a:ln>
          <a:noFill/>
        </a:ln>
        <a:effectLst/>
      </dsp:spPr>
      <dsp:style>
        <a:lnRef idx="0">
          <a:scrgbClr r="0" g="0" b="0"/>
        </a:lnRef>
        <a:fillRef idx="1">
          <a:scrgbClr r="0" g="0" b="0"/>
        </a:fillRef>
        <a:effectRef idx="0">
          <a:scrgbClr r="0" g="0" b="0"/>
        </a:effectRef>
        <a:fontRef idx="minor">
          <a:schemeClr val="lt1"/>
        </a:fontRef>
      </dsp:style>
    </dsp:sp>
    <dsp:sp modelId="{4A969E28-A2E5-4E81-A03A-CB7D1294C708}">
      <dsp:nvSpPr>
        <dsp:cNvPr id="0" name=""/>
        <dsp:cNvSpPr/>
      </dsp:nvSpPr>
      <dsp:spPr>
        <a:xfrm>
          <a:off x="280648" y="337646"/>
          <a:ext cx="2225864" cy="2225864"/>
        </a:xfrm>
        <a:prstGeom prst="blockArc">
          <a:avLst>
            <a:gd name="adj1" fmla="val 16200000"/>
            <a:gd name="adj2" fmla="val 20520000"/>
            <a:gd name="adj3" fmla="val 4641"/>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56270C8-0F78-42B5-BC74-A1E63945CC21}">
      <dsp:nvSpPr>
        <dsp:cNvPr id="0" name=""/>
        <dsp:cNvSpPr/>
      </dsp:nvSpPr>
      <dsp:spPr>
        <a:xfrm>
          <a:off x="881195" y="938192"/>
          <a:ext cx="1024771" cy="10247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9370" tIns="39370" rIns="39370" bIns="39370" numCol="1" spcCol="1270" anchor="ctr" anchorCtr="0">
          <a:noAutofit/>
        </a:bodyPr>
        <a:lstStyle/>
        <a:p>
          <a:pPr lvl="0" algn="ctr" defTabSz="1377950">
            <a:lnSpc>
              <a:spcPct val="90000"/>
            </a:lnSpc>
            <a:spcBef>
              <a:spcPct val="0"/>
            </a:spcBef>
            <a:spcAft>
              <a:spcPct val="35000"/>
            </a:spcAft>
          </a:pPr>
          <a:r>
            <a:rPr lang="en-US" altLang="zh-CN" sz="3100" b="1" kern="1200" dirty="0" smtClean="0">
              <a:latin typeface="微软雅黑" panose="020B0503020204020204" pitchFamily="34" charset="-122"/>
              <a:ea typeface="微软雅黑" panose="020B0503020204020204" pitchFamily="34" charset="-122"/>
            </a:rPr>
            <a:t>5</a:t>
          </a:r>
          <a:endParaRPr lang="zh-CN" altLang="en-US" sz="3100" b="1" kern="1200" dirty="0">
            <a:latin typeface="微软雅黑" panose="020B0503020204020204" pitchFamily="34" charset="-122"/>
            <a:ea typeface="微软雅黑" panose="020B0503020204020204" pitchFamily="34" charset="-122"/>
          </a:endParaRPr>
        </a:p>
      </dsp:txBody>
      <dsp:txXfrm>
        <a:off x="1031269" y="1088266"/>
        <a:ext cx="724623" cy="724623"/>
      </dsp:txXfrm>
    </dsp:sp>
    <dsp:sp modelId="{B553A05A-3AD6-4AC2-A4FE-445DDF0A14CE}">
      <dsp:nvSpPr>
        <dsp:cNvPr id="0" name=""/>
        <dsp:cNvSpPr/>
      </dsp:nvSpPr>
      <dsp:spPr>
        <a:xfrm>
          <a:off x="1034910" y="4800"/>
          <a:ext cx="717340" cy="717340"/>
        </a:xfrm>
        <a:prstGeom prst="ellipse">
          <a:avLst/>
        </a:prstGeom>
        <a:solidFill>
          <a:srgbClr val="C0272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zh-CN" altLang="en-US" sz="1400" b="1" kern="1200" dirty="0" smtClean="0">
              <a:latin typeface="微软雅黑" panose="020B0503020204020204" pitchFamily="34" charset="-122"/>
              <a:ea typeface="微软雅黑" panose="020B0503020204020204" pitchFamily="34" charset="-122"/>
            </a:rPr>
            <a:t>专业</a:t>
          </a:r>
          <a:endParaRPr lang="zh-CN" altLang="en-US" sz="1400" b="1" kern="1200" dirty="0">
            <a:latin typeface="微软雅黑" panose="020B0503020204020204" pitchFamily="34" charset="-122"/>
            <a:ea typeface="微软雅黑" panose="020B0503020204020204" pitchFamily="34" charset="-122"/>
          </a:endParaRPr>
        </a:p>
      </dsp:txBody>
      <dsp:txXfrm>
        <a:off x="1139962" y="109852"/>
        <a:ext cx="507236" cy="507236"/>
      </dsp:txXfrm>
    </dsp:sp>
    <dsp:sp modelId="{A2AC3344-5CBA-4923-928D-5EE233B3F02E}">
      <dsp:nvSpPr>
        <dsp:cNvPr id="0" name=""/>
        <dsp:cNvSpPr/>
      </dsp:nvSpPr>
      <dsp:spPr>
        <a:xfrm>
          <a:off x="2068811" y="755973"/>
          <a:ext cx="717340" cy="717340"/>
        </a:xfrm>
        <a:prstGeom prst="ellipse">
          <a:avLst/>
        </a:prstGeom>
        <a:solidFill>
          <a:srgbClr val="7FC96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zh-CN" altLang="en-US" sz="1400" b="1" kern="1200" dirty="0" smtClean="0">
              <a:latin typeface="微软雅黑" panose="020B0503020204020204" pitchFamily="34" charset="-122"/>
              <a:ea typeface="微软雅黑" panose="020B0503020204020204" pitchFamily="34" charset="-122"/>
            </a:rPr>
            <a:t>课程</a:t>
          </a:r>
          <a:endParaRPr lang="zh-CN" altLang="en-US" sz="1400" b="1" kern="1200" dirty="0">
            <a:latin typeface="微软雅黑" panose="020B0503020204020204" pitchFamily="34" charset="-122"/>
            <a:ea typeface="微软雅黑" panose="020B0503020204020204" pitchFamily="34" charset="-122"/>
          </a:endParaRPr>
        </a:p>
      </dsp:txBody>
      <dsp:txXfrm>
        <a:off x="2173863" y="861025"/>
        <a:ext cx="507236" cy="507236"/>
      </dsp:txXfrm>
    </dsp:sp>
    <dsp:sp modelId="{123D6236-7A69-4A86-A7FB-C8B1861FE07E}">
      <dsp:nvSpPr>
        <dsp:cNvPr id="0" name=""/>
        <dsp:cNvSpPr/>
      </dsp:nvSpPr>
      <dsp:spPr>
        <a:xfrm>
          <a:off x="1673896" y="1971397"/>
          <a:ext cx="717340" cy="717340"/>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zh-CN" altLang="en-US" sz="1200" b="1" kern="1200" dirty="0" smtClean="0">
              <a:latin typeface="微软雅黑" panose="020B0503020204020204" pitchFamily="34" charset="-122"/>
              <a:ea typeface="微软雅黑" panose="020B0503020204020204" pitchFamily="34" charset="-122"/>
            </a:rPr>
            <a:t>实习 实践</a:t>
          </a:r>
          <a:endParaRPr lang="zh-CN" altLang="en-US" sz="1200" b="1" kern="1200" dirty="0">
            <a:latin typeface="微软雅黑" panose="020B0503020204020204" pitchFamily="34" charset="-122"/>
            <a:ea typeface="微软雅黑" panose="020B0503020204020204" pitchFamily="34" charset="-122"/>
          </a:endParaRPr>
        </a:p>
      </dsp:txBody>
      <dsp:txXfrm>
        <a:off x="1778948" y="2076449"/>
        <a:ext cx="507236" cy="507236"/>
      </dsp:txXfrm>
    </dsp:sp>
    <dsp:sp modelId="{C1313F4C-1499-40F8-B185-109FC4562B71}">
      <dsp:nvSpPr>
        <dsp:cNvPr id="0" name=""/>
        <dsp:cNvSpPr/>
      </dsp:nvSpPr>
      <dsp:spPr>
        <a:xfrm>
          <a:off x="395924" y="1971397"/>
          <a:ext cx="717340" cy="717340"/>
        </a:xfrm>
        <a:prstGeom prst="ellipse">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50000"/>
            </a:lnSpc>
            <a:spcBef>
              <a:spcPct val="0"/>
            </a:spcBef>
            <a:spcAft>
              <a:spcPct val="35000"/>
            </a:spcAft>
          </a:pPr>
          <a:r>
            <a:rPr lang="zh-CN" altLang="en-US" sz="900" b="1" kern="1200" dirty="0" smtClean="0">
              <a:latin typeface="微软雅黑" panose="020B0503020204020204" pitchFamily="34" charset="-122"/>
              <a:ea typeface="微软雅黑" panose="020B0503020204020204" pitchFamily="34" charset="-122"/>
            </a:rPr>
            <a:t>毕业设计</a:t>
          </a:r>
          <a:endParaRPr lang="en-US" altLang="zh-CN" sz="900" b="1" kern="1200" dirty="0" smtClean="0">
            <a:latin typeface="微软雅黑" panose="020B0503020204020204" pitchFamily="34" charset="-122"/>
            <a:ea typeface="微软雅黑" panose="020B0503020204020204" pitchFamily="34" charset="-122"/>
          </a:endParaRPr>
        </a:p>
        <a:p>
          <a:pPr lvl="0" algn="ctr" defTabSz="400050">
            <a:lnSpc>
              <a:spcPct val="50000"/>
            </a:lnSpc>
            <a:spcBef>
              <a:spcPct val="0"/>
            </a:spcBef>
            <a:spcAft>
              <a:spcPct val="35000"/>
            </a:spcAft>
          </a:pPr>
          <a:r>
            <a:rPr lang="zh-CN" altLang="en-US" sz="900" b="1" kern="1200" dirty="0" smtClean="0">
              <a:latin typeface="微软雅黑" panose="020B0503020204020204" pitchFamily="34" charset="-122"/>
              <a:ea typeface="微软雅黑" panose="020B0503020204020204" pitchFamily="34" charset="-122"/>
            </a:rPr>
            <a:t>（论文）</a:t>
          </a:r>
          <a:endParaRPr lang="zh-CN" altLang="en-US" sz="900" b="1" kern="1200" dirty="0">
            <a:latin typeface="微软雅黑" panose="020B0503020204020204" pitchFamily="34" charset="-122"/>
            <a:ea typeface="微软雅黑" panose="020B0503020204020204" pitchFamily="34" charset="-122"/>
          </a:endParaRPr>
        </a:p>
      </dsp:txBody>
      <dsp:txXfrm>
        <a:off x="500976" y="2076449"/>
        <a:ext cx="507236" cy="507236"/>
      </dsp:txXfrm>
    </dsp:sp>
    <dsp:sp modelId="{32B1C0AA-1DD6-447B-B3BC-ECE973FFEB0B}">
      <dsp:nvSpPr>
        <dsp:cNvPr id="0" name=""/>
        <dsp:cNvSpPr/>
      </dsp:nvSpPr>
      <dsp:spPr>
        <a:xfrm>
          <a:off x="1009" y="755973"/>
          <a:ext cx="717340" cy="717340"/>
        </a:xfrm>
        <a:prstGeom prst="ellipse">
          <a:avLst/>
        </a:prstGeom>
        <a:solidFill>
          <a:srgbClr val="FF66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zh-CN" altLang="en-US" sz="900" b="1" kern="1200" dirty="0" smtClean="0">
              <a:latin typeface="微软雅黑" panose="020B0503020204020204" pitchFamily="34" charset="-122"/>
              <a:ea typeface="微软雅黑" panose="020B0503020204020204" pitchFamily="34" charset="-122"/>
            </a:rPr>
            <a:t>学生学习与发展</a:t>
          </a:r>
          <a:endParaRPr lang="zh-CN" altLang="en-US" sz="900" b="1" kern="1200" dirty="0">
            <a:latin typeface="微软雅黑" panose="020B0503020204020204" pitchFamily="34" charset="-122"/>
            <a:ea typeface="微软雅黑" panose="020B0503020204020204" pitchFamily="34" charset="-122"/>
          </a:endParaRPr>
        </a:p>
      </dsp:txBody>
      <dsp:txXfrm>
        <a:off x="106061" y="861025"/>
        <a:ext cx="507236" cy="50723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6">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73E7E-285A-48B4-BBF4-27A4D0AB8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11080</Words>
  <Characters>63158</Characters>
  <Application>Microsoft Office Word</Application>
  <DocSecurity>0</DocSecurity>
  <Lines>526</Lines>
  <Paragraphs>148</Paragraphs>
  <ScaleCrop>false</ScaleCrop>
  <Company>Microsoft</Company>
  <LinksUpToDate>false</LinksUpToDate>
  <CharactersWithSpaces>74090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胡赛明</dc:creator>
  <cp:lastModifiedBy>胡赛明</cp:lastModifiedBy>
  <cp:revision>9</cp:revision>
  <cp:lastPrinted>2016-06-24T06:31:00Z</cp:lastPrinted>
  <dcterms:created xsi:type="dcterms:W3CDTF">2016-07-01T03:25:00Z</dcterms:created>
  <dcterms:modified xsi:type="dcterms:W3CDTF">2016-07-01T03:34:00Z</dcterms:modified>
</cp:coreProperties>
</file>